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0"/>
        <w:rPr>
          <w:rFonts w:ascii="Times New Roman" w:hAnsi="Times New Roman" w:cs="Times New Roman"/>
          <w:b/>
          <w:b/>
          <w:sz w:val="28"/>
          <w:szCs w:val="28"/>
        </w:rPr>
      </w:pPr>
      <w:r>
        <w:rPr>
          <w:rFonts w:cs="Times New Roman" w:ascii="Times New Roman" w:hAnsi="Times New Roman"/>
          <w:b/>
          <w:sz w:val="28"/>
          <w:szCs w:val="28"/>
        </w:rPr>
        <w:t>Possibilities for promoting the cultural heritage of Serbia through a cultural route of fortified towns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Abstract: The promotion of fortified towns, as a significant cultural heritage of Serbia, represents a major element of tourism development. The main goal of this paper is to highlight the tourism potential of fortifications in Serbia and to investigate the prospect of creating a cultural route of fortified towns. The route is comprised of six fortresses in Serbia. Possibilities for cultural route creation and tourism potential of the fortifications were assessed by applying the CREM (Cultural Route Evaluation Model). The CREM model provided principal information about possibilities for the development of cultural routes and details about sites’ requirements. Further, it will identify the main aspects for improvement at each fortress to be visited by a substantial number of tourists in the upcoming period.</w:t>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vertAlign w:val="superscript"/>
        </w:rPr>
        <w:t>1</w:t>
      </w:r>
      <w:r>
        <w:rPr>
          <w:rFonts w:cs="Times New Roman" w:ascii="Times New Roman" w:hAnsi="Times New Roman"/>
          <w:color w:val="000000" w:themeColor="text1"/>
          <w:sz w:val="24"/>
          <w:szCs w:val="24"/>
        </w:rPr>
        <w:t xml:space="preserve">Miloš Marjanović, </w:t>
      </w:r>
      <w:r>
        <w:rPr>
          <w:rFonts w:cs="Times New Roman" w:ascii="Times New Roman" w:hAnsi="Times New Roman"/>
          <w:color w:val="000000" w:themeColor="text1"/>
          <w:sz w:val="24"/>
          <w:szCs w:val="24"/>
          <w:vertAlign w:val="superscript"/>
        </w:rPr>
        <w:t>2</w:t>
      </w:r>
      <w:r>
        <w:rPr>
          <w:rFonts w:cs="Times New Roman" w:ascii="Times New Roman" w:hAnsi="Times New Roman"/>
          <w:color w:val="000000" w:themeColor="text1"/>
          <w:sz w:val="24"/>
          <w:szCs w:val="24"/>
        </w:rPr>
        <w:t xml:space="preserve">Rastko S. Marković, </w:t>
      </w:r>
      <w:r>
        <w:rPr>
          <w:rFonts w:cs="Times New Roman" w:ascii="Times New Roman" w:hAnsi="Times New Roman"/>
          <w:color w:val="000000" w:themeColor="text1"/>
          <w:sz w:val="24"/>
          <w:szCs w:val="24"/>
          <w:vertAlign w:val="superscript"/>
        </w:rPr>
        <w:t>1</w:t>
      </w:r>
      <w:r>
        <w:rPr>
          <w:rFonts w:cs="Times New Roman" w:ascii="Times New Roman" w:hAnsi="Times New Roman"/>
          <w:color w:val="000000" w:themeColor="text1"/>
          <w:sz w:val="24"/>
          <w:szCs w:val="24"/>
        </w:rPr>
        <w:t xml:space="preserve">Nemanja Tomić, </w:t>
      </w:r>
      <w:r>
        <w:rPr>
          <w:rFonts w:cs="Times New Roman" w:ascii="Times New Roman" w:hAnsi="Times New Roman"/>
          <w:color w:val="000000" w:themeColor="text1"/>
          <w:sz w:val="24"/>
          <w:szCs w:val="24"/>
          <w:vertAlign w:val="superscript"/>
        </w:rPr>
        <w:t>2</w:t>
      </w:r>
      <w:r>
        <w:rPr>
          <w:rFonts w:cs="Times New Roman" w:ascii="Times New Roman" w:hAnsi="Times New Roman"/>
          <w:color w:val="000000" w:themeColor="text1"/>
          <w:sz w:val="24"/>
          <w:szCs w:val="24"/>
        </w:rPr>
        <w:t xml:space="preserve">Ninoslav Golubović, </w:t>
      </w:r>
      <w:r>
        <w:rPr>
          <w:rFonts w:cs="Times New Roman" w:ascii="Times New Roman" w:hAnsi="Times New Roman"/>
          <w:color w:val="000000" w:themeColor="text1"/>
          <w:sz w:val="24"/>
          <w:szCs w:val="24"/>
          <w:vertAlign w:val="superscript"/>
        </w:rPr>
        <w:t>3</w:t>
      </w:r>
      <w:r>
        <w:rPr>
          <w:rFonts w:cs="Times New Roman" w:ascii="Times New Roman" w:hAnsi="Times New Roman"/>
          <w:color w:val="000000" w:themeColor="text1"/>
          <w:sz w:val="24"/>
          <w:szCs w:val="24"/>
        </w:rPr>
        <w:t xml:space="preserve">Zlatko Langović, </w:t>
      </w:r>
      <w:r>
        <w:rPr>
          <w:rFonts w:cs="Times New Roman" w:ascii="Times New Roman" w:hAnsi="Times New Roman"/>
          <w:color w:val="000000" w:themeColor="text1"/>
          <w:sz w:val="24"/>
          <w:szCs w:val="24"/>
          <w:vertAlign w:val="superscript"/>
        </w:rPr>
        <w:t>2</w:t>
      </w:r>
      <w:r>
        <w:rPr>
          <w:rFonts w:cs="Times New Roman" w:ascii="Times New Roman" w:hAnsi="Times New Roman"/>
          <w:color w:val="000000" w:themeColor="text1"/>
          <w:sz w:val="24"/>
          <w:szCs w:val="24"/>
        </w:rPr>
        <w:t>Aleksandar R. Radivojević</w:t>
      </w:r>
    </w:p>
    <w:p>
      <w:pPr>
        <w:pStyle w:val="Normal"/>
        <w:rPr/>
      </w:pPr>
      <w:r>
        <w:rPr/>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vertAlign w:val="superscript"/>
        </w:rPr>
        <w:t>1</w:t>
      </w:r>
      <w:r>
        <w:rPr>
          <w:rFonts w:cs="Times New Roman" w:ascii="Times New Roman" w:hAnsi="Times New Roman"/>
          <w:color w:val="000000" w:themeColor="text1"/>
          <w:sz w:val="24"/>
          <w:szCs w:val="24"/>
        </w:rPr>
        <w:t>Department for Geography, Tourism and Hotel Management, Faculty of Sciences, University of Novi Sad, Trg Dositeja Obradovića 3, 21000 Novi Sad</w:t>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vertAlign w:val="superscript"/>
        </w:rPr>
        <w:t>2</w:t>
      </w:r>
      <w:r>
        <w:rPr>
          <w:rFonts w:cs="Times New Roman" w:ascii="Times New Roman" w:hAnsi="Times New Roman"/>
          <w:color w:val="000000" w:themeColor="text1"/>
          <w:sz w:val="24"/>
          <w:szCs w:val="24"/>
        </w:rPr>
        <w:t>Department for Geography, Faculty of Sciences, University of Niš, Višegradska 33, 18000 Niš</w:t>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vertAlign w:val="superscript"/>
        </w:rPr>
        <w:t>3</w:t>
      </w:r>
      <w:r>
        <w:rPr>
          <w:rFonts w:cs="Times New Roman" w:ascii="Times New Roman" w:hAnsi="Times New Roman"/>
          <w:color w:val="000000" w:themeColor="text1"/>
          <w:sz w:val="24"/>
          <w:szCs w:val="24"/>
        </w:rPr>
        <w:t>Faculty of hotel management and tourism Vrnjačka Banja, University of Kragujevac, Vrnjačka Banja bb, 36210 Vrnjačka Banja</w:t>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rPr>
          <w:rStyle w:val="InternetLink"/>
          <w:rFonts w:ascii="Times New Roman" w:hAnsi="Times New Roman" w:cs="Times New Roman"/>
          <w:sz w:val="24"/>
          <w:szCs w:val="24"/>
        </w:rPr>
      </w:pPr>
      <w:r>
        <w:rPr>
          <w:rFonts w:cs="Times New Roman" w:ascii="Times New Roman" w:hAnsi="Times New Roman"/>
          <w:color w:val="000000" w:themeColor="text1"/>
          <w:sz w:val="24"/>
          <w:szCs w:val="24"/>
        </w:rPr>
        <w:t xml:space="preserve">Corresponding author: Marjanović Miloš, Cvijićeva 9, 18000 Niš, tel: +381628783001, e-mail: </w:t>
      </w:r>
      <w:hyperlink r:id="rId2">
        <w:r>
          <w:rPr>
            <w:rStyle w:val="InternetLink"/>
            <w:rFonts w:cs="Times New Roman" w:ascii="Times New Roman" w:hAnsi="Times New Roman"/>
            <w:sz w:val="24"/>
            <w:szCs w:val="24"/>
          </w:rPr>
          <w:t>milos.marjanovic@mail.com</w:t>
        </w:r>
      </w:hyperlink>
    </w:p>
    <w:p>
      <w:pPr>
        <w:pStyle w:val="Normal"/>
        <w:spacing w:lineRule="auto" w:line="240" w:before="0" w:after="0"/>
        <w:rPr>
          <w:rFonts w:ascii="Times New Roman" w:hAnsi="Times New Roman" w:cs="Times New Roman"/>
          <w:sz w:val="24"/>
          <w:szCs w:val="24"/>
          <w:lang w:val="sr-Latn-RS"/>
        </w:rPr>
      </w:pPr>
      <w:r>
        <w:rPr>
          <w:rFonts w:cs="Times New Roman" w:ascii="Times New Roman" w:hAnsi="Times New Roman"/>
          <w:sz w:val="24"/>
          <w:szCs w:val="24"/>
          <w:lang w:val="sr-Latn-RS"/>
        </w:rPr>
        <w:t xml:space="preserve">Acknowledgment: This research was </w:t>
      </w:r>
      <w:r>
        <w:rPr>
          <w:rFonts w:cs="Times New Roman" w:ascii="Times New Roman" w:hAnsi="Times New Roman"/>
          <w:sz w:val="24"/>
          <w:szCs w:val="24"/>
          <w:lang w:val="sr-Latn-RS"/>
        </w:rPr>
        <w:t xml:space="preserve">partially </w:t>
      </w:r>
      <w:r>
        <w:rPr>
          <w:rFonts w:cs="Times New Roman" w:ascii="Times New Roman" w:hAnsi="Times New Roman"/>
          <w:sz w:val="24"/>
          <w:szCs w:val="24"/>
          <w:lang w:val="sr-Latn-RS"/>
        </w:rPr>
        <w:t xml:space="preserve">supported by the Serbian Ministry of Education, Science and Technological Development, </w:t>
      </w:r>
      <w:r>
        <w:rPr>
          <w:rStyle w:val="Jlqj4b"/>
          <w:rFonts w:cs="Times New Roman" w:ascii="Times New Roman" w:hAnsi="Times New Roman"/>
          <w:sz w:val="24"/>
          <w:szCs w:val="24"/>
          <w:lang w:val="en-US"/>
        </w:rPr>
        <w:t>Development programs for the revitalization of Serbian villages,</w:t>
      </w:r>
      <w:r>
        <w:rPr>
          <w:rFonts w:cs="Times New Roman" w:ascii="Times New Roman" w:hAnsi="Times New Roman"/>
          <w:sz w:val="24"/>
          <w:szCs w:val="24"/>
          <w:lang w:val="sr-Latn-RS"/>
        </w:rPr>
        <w:t xml:space="preserve"> Grant 451-03-68/2022-14/200124, </w:t>
      </w:r>
      <w:r>
        <w:rPr>
          <w:rFonts w:cs="Times New Roman" w:ascii="Times New Roman" w:hAnsi="Times New Roman"/>
          <w:sz w:val="24"/>
          <w:szCs w:val="24"/>
          <w:lang w:val="sr-Latn-RS"/>
        </w:rPr>
        <w:t>and partilly funded by the Provincial Secretariat for Higher Education and Scientific Research of Autonomous Province of Vojvodina, Republic of Serbia (Grant No. 142-451-2655/2021-01/2).</w:t>
      </w:r>
    </w:p>
    <w:p>
      <w:pPr>
        <w:pStyle w:val="Normal"/>
        <w:widowControl/>
        <w:bidi w:val="0"/>
        <w:spacing w:lineRule="auto" w:line="276" w:before="0" w:after="200"/>
        <w:jc w:val="left"/>
        <w:rPr/>
      </w:pPr>
      <w:r>
        <w:rPr/>
      </w:r>
    </w:p>
    <w:sectPr>
      <w:type w:val="nextPage"/>
      <w:pgSz w:w="11906" w:h="16838"/>
      <w:pgMar w:left="1417" w:right="1417"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hyphenationZone w:val="425"/>
  <w:themeFontLang w:val="sr-Latn-R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sr-Latn-R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b3aec"/>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sid w:val="00b665c2"/>
    <w:rPr>
      <w:color w:val="0000FF" w:themeColor="hyperlink"/>
      <w:u w:val="single"/>
    </w:rPr>
  </w:style>
  <w:style w:type="character" w:styleId="Jlqj4b" w:customStyle="1">
    <w:name w:val="jlqj4b"/>
    <w:basedOn w:val="DefaultParagraphFont"/>
    <w:qFormat/>
    <w:rsid w:val="007a0c5a"/>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Downloads/milos.marjanovic@mail.com"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Application>LibreOffice/7.3.3.2$Windows_X86_64 LibreOffice_project/d1d0ea68f081ee2800a922cac8f79445e4603348</Application>
  <AppVersion>15.0000</AppVersion>
  <Pages>1</Pages>
  <Words>265</Words>
  <Characters>1672</Characters>
  <CharactersWithSpaces>1929</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2022-03-02T20:55:00Z</dcterms:created>
  <dc:creator>Korisnik</dc:creator>
  <dc:description/>
  <dc:language>sr-Latn-RS</dc:language>
  <cp:lastModifiedBy/>
  <dcterms:modified xsi:type="dcterms:W3CDTF">2022-12-09T09:38:37Z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