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82E" w:rsidRDefault="001B6646" w:rsidP="009669C3">
      <w:pPr>
        <w:jc w:val="center"/>
        <w:rPr>
          <w:b/>
          <w:sz w:val="28"/>
        </w:rPr>
      </w:pPr>
      <w:r>
        <w:rPr>
          <w:b/>
          <w:sz w:val="28"/>
        </w:rPr>
        <w:t>HATE SPEECH AND SOCIAL MEDIA</w:t>
      </w:r>
    </w:p>
    <w:p w:rsidR="001B6646" w:rsidRPr="001B6646" w:rsidRDefault="001B6646" w:rsidP="009669C3">
      <w:pPr>
        <w:jc w:val="center"/>
        <w:rPr>
          <w:b/>
          <w:sz w:val="28"/>
        </w:rPr>
      </w:pPr>
      <w:bookmarkStart w:id="0" w:name="_GoBack"/>
      <w:bookmarkEnd w:id="0"/>
    </w:p>
    <w:p w:rsidR="00F67DD6" w:rsidRDefault="00F67DD6" w:rsidP="009669C3">
      <w:pPr>
        <w:jc w:val="center"/>
        <w:rPr>
          <w:b/>
          <w:szCs w:val="24"/>
        </w:rPr>
      </w:pPr>
      <w:r w:rsidRPr="00F67DD6">
        <w:rPr>
          <w:b/>
          <w:szCs w:val="24"/>
        </w:rPr>
        <w:t xml:space="preserve"> </w:t>
      </w:r>
      <w:r w:rsidRPr="00F67DD6">
        <w:rPr>
          <w:b/>
          <w:szCs w:val="24"/>
          <w:lang w:val="en-US"/>
        </w:rPr>
        <w:t>Abstract</w:t>
      </w:r>
    </w:p>
    <w:p w:rsidR="009D4BA3" w:rsidRPr="009D4BA3" w:rsidRDefault="009D4BA3" w:rsidP="009669C3">
      <w:pPr>
        <w:jc w:val="center"/>
        <w:rPr>
          <w:b/>
          <w:szCs w:val="24"/>
        </w:rPr>
      </w:pPr>
    </w:p>
    <w:p w:rsidR="001B6646" w:rsidRPr="009D4BA3" w:rsidRDefault="000E7BA6" w:rsidP="00386CDB">
      <w:pPr>
        <w:spacing w:line="360" w:lineRule="auto"/>
        <w:ind w:firstLine="720"/>
        <w:jc w:val="both"/>
        <w:rPr>
          <w:szCs w:val="24"/>
        </w:rPr>
      </w:pPr>
      <w:r w:rsidRPr="000E7BA6">
        <w:rPr>
          <w:szCs w:val="24"/>
          <w:lang w:val="en-US"/>
        </w:rPr>
        <w:t>In the 21st century - the time of the Internet, hate speech is widely represented on social media. Hate speech existed even before the advent of the Internet. However, what is different about online hate speech is the speed at which hate speech is transmitted on certain social media, such as Twitter and Facebook. In this sense, the question arose whether and to what extent online hate speech should or should not be protected.</w:t>
      </w:r>
      <w:r w:rsidR="00B53F6A">
        <w:rPr>
          <w:szCs w:val="24"/>
          <w:lang w:val="en-US"/>
        </w:rPr>
        <w:t xml:space="preserve"> </w:t>
      </w:r>
      <w:r w:rsidR="00DA73A8" w:rsidRPr="00DA73A8">
        <w:rPr>
          <w:szCs w:val="24"/>
          <w:lang w:val="en-US"/>
        </w:rPr>
        <w:t>This paper aims to explore whether online hate speech deserves free speech protection. Public officials, civil servants and politicians also express their views on social media platforms, especially on Twitter, who often use different social media platforms to communicate new political ideas, upcoming events and even conspiracy theories. In this sense, the aim of the paper is to investigate whether with the development of Internet technology there was a need to balance between constitutionally protected freedom of speech and public safety.</w:t>
      </w:r>
    </w:p>
    <w:p w:rsidR="001B6646" w:rsidRPr="009D4BA3" w:rsidRDefault="001B6646" w:rsidP="00386CDB">
      <w:pPr>
        <w:ind w:firstLine="720"/>
        <w:jc w:val="both"/>
        <w:rPr>
          <w:szCs w:val="24"/>
        </w:rPr>
      </w:pPr>
      <w:r w:rsidRPr="009D4BA3">
        <w:rPr>
          <w:b/>
          <w:szCs w:val="24"/>
          <w:lang w:val="en-US"/>
        </w:rPr>
        <w:t>Key words</w:t>
      </w:r>
      <w:r w:rsidRPr="001B6646">
        <w:rPr>
          <w:szCs w:val="24"/>
          <w:lang w:val="en-US"/>
        </w:rPr>
        <w:t>: hate speech; social media; the social network</w:t>
      </w:r>
      <w:r w:rsidR="009D4BA3">
        <w:rPr>
          <w:szCs w:val="24"/>
        </w:rPr>
        <w:t>;</w:t>
      </w:r>
      <w:r w:rsidR="009D4BA3" w:rsidRPr="009D4BA3">
        <w:t xml:space="preserve"> </w:t>
      </w:r>
      <w:r w:rsidR="009D4BA3" w:rsidRPr="009D4BA3">
        <w:rPr>
          <w:szCs w:val="24"/>
          <w:lang w:val="en-US"/>
        </w:rPr>
        <w:t>freedom of speech.</w:t>
      </w:r>
    </w:p>
    <w:p w:rsidR="00A70474" w:rsidRPr="00A70474" w:rsidRDefault="00A70474" w:rsidP="00F67DD6">
      <w:pPr>
        <w:jc w:val="both"/>
        <w:rPr>
          <w:szCs w:val="24"/>
          <w:lang w:val="en-US"/>
        </w:rPr>
      </w:pPr>
    </w:p>
    <w:p w:rsidR="00A403D3" w:rsidRDefault="00A403D3" w:rsidP="001B6646">
      <w:pPr>
        <w:jc w:val="center"/>
        <w:rPr>
          <w:b/>
          <w:szCs w:val="24"/>
          <w:lang w:val="en-US"/>
        </w:rPr>
      </w:pPr>
    </w:p>
    <w:p w:rsidR="001B6646" w:rsidRDefault="001B6646" w:rsidP="001B6646">
      <w:pPr>
        <w:jc w:val="center"/>
        <w:rPr>
          <w:b/>
          <w:szCs w:val="24"/>
        </w:rPr>
      </w:pPr>
      <w:r w:rsidRPr="001B6646">
        <w:rPr>
          <w:b/>
          <w:szCs w:val="24"/>
        </w:rPr>
        <w:t>ГОВОР МРЖЊЕ И ДРУШТВЕНИ МЕДИЈИ</w:t>
      </w:r>
    </w:p>
    <w:p w:rsidR="009D4BA3" w:rsidRDefault="009D4BA3" w:rsidP="001B6646">
      <w:pPr>
        <w:jc w:val="center"/>
        <w:rPr>
          <w:szCs w:val="24"/>
        </w:rPr>
      </w:pPr>
    </w:p>
    <w:p w:rsidR="001B6646" w:rsidRDefault="001B6646" w:rsidP="001B6646">
      <w:pPr>
        <w:jc w:val="center"/>
        <w:rPr>
          <w:szCs w:val="24"/>
        </w:rPr>
      </w:pPr>
      <w:r>
        <w:rPr>
          <w:szCs w:val="24"/>
        </w:rPr>
        <w:t>Апстракт</w:t>
      </w:r>
    </w:p>
    <w:p w:rsidR="009D4BA3" w:rsidRDefault="009D4BA3" w:rsidP="001B6646">
      <w:pPr>
        <w:jc w:val="center"/>
        <w:rPr>
          <w:szCs w:val="24"/>
        </w:rPr>
      </w:pPr>
    </w:p>
    <w:p w:rsidR="003C14CA" w:rsidRDefault="008C003A" w:rsidP="003C14CA">
      <w:pPr>
        <w:spacing w:line="360" w:lineRule="auto"/>
        <w:ind w:firstLine="720"/>
        <w:jc w:val="both"/>
        <w:rPr>
          <w:szCs w:val="24"/>
          <w:lang w:val="en-US"/>
        </w:rPr>
      </w:pPr>
      <w:r>
        <w:rPr>
          <w:szCs w:val="24"/>
        </w:rPr>
        <w:t xml:space="preserve">У 21. </w:t>
      </w:r>
      <w:r w:rsidR="000475C2">
        <w:rPr>
          <w:szCs w:val="24"/>
        </w:rPr>
        <w:t>в</w:t>
      </w:r>
      <w:r>
        <w:rPr>
          <w:szCs w:val="24"/>
        </w:rPr>
        <w:t>еку</w:t>
      </w:r>
      <w:r w:rsidR="000475C2">
        <w:rPr>
          <w:szCs w:val="24"/>
        </w:rPr>
        <w:t xml:space="preserve"> - </w:t>
      </w:r>
      <w:r w:rsidR="00386CDB">
        <w:rPr>
          <w:szCs w:val="24"/>
        </w:rPr>
        <w:t>времену и</w:t>
      </w:r>
      <w:r w:rsidR="006A6C7A">
        <w:rPr>
          <w:szCs w:val="24"/>
        </w:rPr>
        <w:t xml:space="preserve">нтернета говор мржње је у великој мери заступљен на друштвеним медијима. Говор </w:t>
      </w:r>
      <w:r w:rsidR="00386CDB">
        <w:rPr>
          <w:szCs w:val="24"/>
        </w:rPr>
        <w:t>мржње је постојао и пре појаве и</w:t>
      </w:r>
      <w:r w:rsidR="006A6C7A">
        <w:rPr>
          <w:szCs w:val="24"/>
        </w:rPr>
        <w:t>нтернета. Међутим, оно што је другачије у вези са онлајн говором мржње је брзина којом се говор мржње преноси на појединим друштвеним медијима, попут Твитера и Фејсбука. У том смислу отворило се питање да ли и у којој мери онлајн говор мржње треба, односно не треба штитити.</w:t>
      </w:r>
      <w:r w:rsidR="000E7BA6">
        <w:rPr>
          <w:szCs w:val="24"/>
        </w:rPr>
        <w:t xml:space="preserve"> Овај рад има за циљ да истражи да ли онлајн говор мржње</w:t>
      </w:r>
      <w:r w:rsidR="00DA73A8">
        <w:rPr>
          <w:szCs w:val="24"/>
        </w:rPr>
        <w:t xml:space="preserve"> заслужујe</w:t>
      </w:r>
      <w:r w:rsidR="000E7BA6" w:rsidRPr="000E7BA6">
        <w:rPr>
          <w:szCs w:val="24"/>
        </w:rPr>
        <w:t xml:space="preserve"> заштиту </w:t>
      </w:r>
      <w:r w:rsidR="00586A53">
        <w:rPr>
          <w:szCs w:val="24"/>
        </w:rPr>
        <w:t>у смислу</w:t>
      </w:r>
      <w:r w:rsidR="00586A53" w:rsidRPr="000E7BA6">
        <w:rPr>
          <w:szCs w:val="24"/>
        </w:rPr>
        <w:t xml:space="preserve"> слобо</w:t>
      </w:r>
      <w:r w:rsidR="00586A53">
        <w:rPr>
          <w:szCs w:val="24"/>
        </w:rPr>
        <w:t>де изражавања</w:t>
      </w:r>
      <w:r w:rsidR="00586A53">
        <w:rPr>
          <w:szCs w:val="24"/>
          <w:lang w:val="en-US"/>
        </w:rPr>
        <w:t>.</w:t>
      </w:r>
      <w:r w:rsidR="000E7BA6">
        <w:rPr>
          <w:szCs w:val="24"/>
        </w:rPr>
        <w:t xml:space="preserve"> На платформ</w:t>
      </w:r>
      <w:r w:rsidR="00DA73A8">
        <w:rPr>
          <w:szCs w:val="24"/>
        </w:rPr>
        <w:t xml:space="preserve">ама друштвених медија, посебно </w:t>
      </w:r>
      <w:r w:rsidR="000E7BA6">
        <w:rPr>
          <w:szCs w:val="24"/>
        </w:rPr>
        <w:t xml:space="preserve">на </w:t>
      </w:r>
      <w:r w:rsidR="000E7BA6" w:rsidRPr="000E7BA6">
        <w:rPr>
          <w:szCs w:val="24"/>
        </w:rPr>
        <w:t>Твитер</w:t>
      </w:r>
      <w:r w:rsidR="00DA73A8">
        <w:rPr>
          <w:szCs w:val="24"/>
        </w:rPr>
        <w:t>у своје ставове износе и јавни</w:t>
      </w:r>
      <w:r w:rsidR="000E7BA6">
        <w:rPr>
          <w:szCs w:val="24"/>
        </w:rPr>
        <w:t xml:space="preserve"> званичници, </w:t>
      </w:r>
      <w:r w:rsidR="00DA73A8">
        <w:rPr>
          <w:szCs w:val="24"/>
        </w:rPr>
        <w:t>државни службеници</w:t>
      </w:r>
      <w:r w:rsidR="000E7BA6">
        <w:rPr>
          <w:szCs w:val="24"/>
        </w:rPr>
        <w:t xml:space="preserve"> и политичари,</w:t>
      </w:r>
      <w:r w:rsidR="000E7BA6" w:rsidRPr="000E7BA6">
        <w:rPr>
          <w:szCs w:val="24"/>
        </w:rPr>
        <w:t xml:space="preserve"> који </w:t>
      </w:r>
      <w:r w:rsidR="000E7BA6">
        <w:rPr>
          <w:szCs w:val="24"/>
        </w:rPr>
        <w:t xml:space="preserve">често </w:t>
      </w:r>
      <w:r w:rsidR="000E7BA6" w:rsidRPr="000E7BA6">
        <w:rPr>
          <w:szCs w:val="24"/>
        </w:rPr>
        <w:t xml:space="preserve">користе </w:t>
      </w:r>
      <w:r w:rsidR="00DA73A8">
        <w:rPr>
          <w:szCs w:val="24"/>
        </w:rPr>
        <w:t>различите платформе друштвених медија</w:t>
      </w:r>
      <w:r w:rsidR="009D4BA3">
        <w:rPr>
          <w:szCs w:val="24"/>
        </w:rPr>
        <w:t xml:space="preserve"> за саопш</w:t>
      </w:r>
      <w:r w:rsidR="000E7BA6">
        <w:rPr>
          <w:szCs w:val="24"/>
        </w:rPr>
        <w:t>тавање</w:t>
      </w:r>
      <w:r w:rsidR="000E7BA6" w:rsidRPr="000E7BA6">
        <w:rPr>
          <w:szCs w:val="24"/>
        </w:rPr>
        <w:t xml:space="preserve"> нових пол</w:t>
      </w:r>
      <w:r w:rsidR="000E7BA6">
        <w:rPr>
          <w:szCs w:val="24"/>
        </w:rPr>
        <w:t>итичких идеја, предстојећ</w:t>
      </w:r>
      <w:r w:rsidR="000E7BA6" w:rsidRPr="000E7BA6">
        <w:rPr>
          <w:szCs w:val="24"/>
        </w:rPr>
        <w:t>их догађ</w:t>
      </w:r>
      <w:r w:rsidR="000E7BA6">
        <w:rPr>
          <w:szCs w:val="24"/>
        </w:rPr>
        <w:t xml:space="preserve">аја, па чак и теорија завере. </w:t>
      </w:r>
      <w:r w:rsidR="009D4BA3">
        <w:rPr>
          <w:szCs w:val="24"/>
        </w:rPr>
        <w:t>У том смислу, рад има за циљ да истражи да ли се са</w:t>
      </w:r>
      <w:r w:rsidR="00B53F6A">
        <w:rPr>
          <w:szCs w:val="24"/>
        </w:rPr>
        <w:t xml:space="preserve"> развојем интернет технологије </w:t>
      </w:r>
      <w:r w:rsidR="009D4BA3">
        <w:rPr>
          <w:szCs w:val="24"/>
        </w:rPr>
        <w:t xml:space="preserve">јавила потреба балансирања између </w:t>
      </w:r>
      <w:r w:rsidR="003C14CA">
        <w:rPr>
          <w:szCs w:val="24"/>
        </w:rPr>
        <w:t>заштићене слободе изражавања и заштите основних вредности демократског друштва.</w:t>
      </w:r>
    </w:p>
    <w:p w:rsidR="001B6646" w:rsidRDefault="001B6646" w:rsidP="003C14CA">
      <w:pPr>
        <w:spacing w:line="360" w:lineRule="auto"/>
        <w:ind w:firstLine="720"/>
        <w:jc w:val="both"/>
        <w:rPr>
          <w:szCs w:val="24"/>
        </w:rPr>
      </w:pPr>
      <w:r w:rsidRPr="009D4BA3">
        <w:rPr>
          <w:b/>
          <w:szCs w:val="24"/>
        </w:rPr>
        <w:t>Кључне речи</w:t>
      </w:r>
      <w:r w:rsidRPr="00F67DD6">
        <w:rPr>
          <w:szCs w:val="24"/>
        </w:rPr>
        <w:t>: говор мржње; др</w:t>
      </w:r>
      <w:r w:rsidR="009D4BA3">
        <w:rPr>
          <w:szCs w:val="24"/>
        </w:rPr>
        <w:t>уштвени медији; друштвене мреже; слобода говора.</w:t>
      </w:r>
    </w:p>
    <w:p w:rsidR="001B6646" w:rsidRDefault="001B6646" w:rsidP="001B6646">
      <w:pPr>
        <w:jc w:val="both"/>
        <w:rPr>
          <w:szCs w:val="24"/>
        </w:rPr>
      </w:pPr>
    </w:p>
    <w:p w:rsidR="001B6646" w:rsidRPr="001B6646" w:rsidRDefault="001B6646" w:rsidP="001B6646">
      <w:pPr>
        <w:jc w:val="both"/>
        <w:rPr>
          <w:b/>
          <w:szCs w:val="24"/>
        </w:rPr>
      </w:pPr>
    </w:p>
    <w:p w:rsidR="00093A57" w:rsidRDefault="00093A57" w:rsidP="009669C3">
      <w:pPr>
        <w:jc w:val="center"/>
        <w:rPr>
          <w:b/>
          <w:sz w:val="28"/>
        </w:rPr>
      </w:pPr>
    </w:p>
    <w:p w:rsidR="009669C3" w:rsidRPr="00552987" w:rsidRDefault="00D80CCF" w:rsidP="009669C3">
      <w:pPr>
        <w:jc w:val="center"/>
        <w:rPr>
          <w:i/>
          <w:sz w:val="28"/>
        </w:rPr>
      </w:pPr>
      <w:r w:rsidRPr="00552987">
        <w:rPr>
          <w:i/>
          <w:szCs w:val="24"/>
        </w:rPr>
        <w:t>УВОД</w:t>
      </w:r>
    </w:p>
    <w:p w:rsidR="00600022" w:rsidRDefault="00600022" w:rsidP="00B4440A">
      <w:pPr>
        <w:spacing w:line="360" w:lineRule="auto"/>
        <w:ind w:firstLine="720"/>
        <w:jc w:val="both"/>
        <w:rPr>
          <w:szCs w:val="24"/>
        </w:rPr>
      </w:pPr>
    </w:p>
    <w:p w:rsidR="003E6D88" w:rsidRDefault="007D054F" w:rsidP="00B4440A">
      <w:pPr>
        <w:spacing w:line="360" w:lineRule="auto"/>
        <w:ind w:firstLine="720"/>
        <w:jc w:val="both"/>
        <w:rPr>
          <w:szCs w:val="24"/>
        </w:rPr>
      </w:pPr>
      <w:r>
        <w:rPr>
          <w:szCs w:val="24"/>
        </w:rPr>
        <w:lastRenderedPageBreak/>
        <w:t>Д</w:t>
      </w:r>
      <w:r w:rsidR="009669C3">
        <w:rPr>
          <w:szCs w:val="24"/>
        </w:rPr>
        <w:t xml:space="preserve">руштвени медији имају значајну улогу у </w:t>
      </w:r>
      <w:r w:rsidR="009669C3" w:rsidRPr="009669C3">
        <w:rPr>
          <w:szCs w:val="24"/>
        </w:rPr>
        <w:t>наше</w:t>
      </w:r>
      <w:r w:rsidR="009669C3">
        <w:rPr>
          <w:szCs w:val="24"/>
        </w:rPr>
        <w:t>м друштву</w:t>
      </w:r>
      <w:r w:rsidR="009669C3" w:rsidRPr="009669C3">
        <w:rPr>
          <w:szCs w:val="24"/>
        </w:rPr>
        <w:t xml:space="preserve">. Они служе као средство комуникације, као платформа за пласирање производа и </w:t>
      </w:r>
      <w:r w:rsidR="009669C3">
        <w:rPr>
          <w:szCs w:val="24"/>
        </w:rPr>
        <w:t xml:space="preserve">представљају модеран облик самоизражавања. Пре појаве друштвених медија </w:t>
      </w:r>
      <w:r w:rsidR="009669C3" w:rsidRPr="009669C3">
        <w:rPr>
          <w:szCs w:val="24"/>
        </w:rPr>
        <w:t xml:space="preserve">комуникација између </w:t>
      </w:r>
      <w:r w:rsidR="009669C3">
        <w:rPr>
          <w:szCs w:val="24"/>
        </w:rPr>
        <w:t>људи се одвијала писмено, односно телефоном. Данас ј</w:t>
      </w:r>
      <w:r w:rsidR="009669C3" w:rsidRPr="009669C3">
        <w:rPr>
          <w:szCs w:val="24"/>
        </w:rPr>
        <w:t>е</w:t>
      </w:r>
      <w:r w:rsidR="009669C3">
        <w:rPr>
          <w:szCs w:val="24"/>
        </w:rPr>
        <w:t xml:space="preserve">, међутим, доминантан дигитални облик комуникације. </w:t>
      </w:r>
      <w:r w:rsidR="009669C3" w:rsidRPr="009669C3">
        <w:rPr>
          <w:szCs w:val="24"/>
        </w:rPr>
        <w:t>Покретачи овог развоја су друштвени медији</w:t>
      </w:r>
      <w:r w:rsidR="00B4440A">
        <w:rPr>
          <w:szCs w:val="24"/>
        </w:rPr>
        <w:t xml:space="preserve"> - група</w:t>
      </w:r>
      <w:r w:rsidR="00386CDB">
        <w:rPr>
          <w:szCs w:val="24"/>
        </w:rPr>
        <w:t xml:space="preserve"> апликација заснованих на и</w:t>
      </w:r>
      <w:r w:rsidR="00E914E2">
        <w:rPr>
          <w:szCs w:val="24"/>
        </w:rPr>
        <w:t>нтернету који омогућ</w:t>
      </w:r>
      <w:r w:rsidR="001114F4" w:rsidRPr="001114F4">
        <w:rPr>
          <w:szCs w:val="24"/>
        </w:rPr>
        <w:t>авају креирање и дељење с</w:t>
      </w:r>
      <w:r w:rsidR="00E914E2">
        <w:rPr>
          <w:szCs w:val="24"/>
        </w:rPr>
        <w:t>адржаја који генеришу корисници</w:t>
      </w:r>
      <w:r w:rsidR="00E914E2" w:rsidRPr="00A201E6">
        <w:rPr>
          <w:szCs w:val="24"/>
        </w:rPr>
        <w:t xml:space="preserve"> (</w:t>
      </w:r>
      <w:r w:rsidR="00E914E2">
        <w:rPr>
          <w:szCs w:val="24"/>
          <w:lang w:val="en-US"/>
        </w:rPr>
        <w:t>Kaplan</w:t>
      </w:r>
      <w:r w:rsidR="00E914E2" w:rsidRPr="00A201E6">
        <w:rPr>
          <w:szCs w:val="24"/>
        </w:rPr>
        <w:t xml:space="preserve">, </w:t>
      </w:r>
      <w:r w:rsidR="00E914E2">
        <w:rPr>
          <w:szCs w:val="24"/>
          <w:lang w:val="en-US"/>
        </w:rPr>
        <w:t>Haenlan</w:t>
      </w:r>
      <w:r w:rsidR="00E914E2" w:rsidRPr="00A201E6">
        <w:rPr>
          <w:szCs w:val="24"/>
        </w:rPr>
        <w:t xml:space="preserve"> 2010)</w:t>
      </w:r>
      <w:r w:rsidR="003E6D88" w:rsidRPr="00A201E6">
        <w:rPr>
          <w:szCs w:val="24"/>
        </w:rPr>
        <w:t>.</w:t>
      </w:r>
      <w:r w:rsidR="001114F4" w:rsidRPr="001114F4">
        <w:rPr>
          <w:szCs w:val="24"/>
        </w:rPr>
        <w:t xml:space="preserve"> </w:t>
      </w:r>
      <w:r w:rsidR="003E6D88">
        <w:rPr>
          <w:szCs w:val="24"/>
        </w:rPr>
        <w:t>Д</w:t>
      </w:r>
      <w:r w:rsidR="003E6D88" w:rsidRPr="003E6D88">
        <w:rPr>
          <w:szCs w:val="24"/>
        </w:rPr>
        <w:t xml:space="preserve">руштвени медији су дигитални комуникациони канали који служе за повезивање корисника. Корисници могу да комуницирају једни са другима путем канала друштвених медија, </w:t>
      </w:r>
      <w:r w:rsidR="003E6D88">
        <w:rPr>
          <w:szCs w:val="24"/>
        </w:rPr>
        <w:t xml:space="preserve">да </w:t>
      </w:r>
      <w:r w:rsidR="00B4440A">
        <w:rPr>
          <w:szCs w:val="24"/>
        </w:rPr>
        <w:t>креирају или деле садржај, да дискутују о различитим темама.</w:t>
      </w:r>
      <w:r w:rsidR="003E6D88" w:rsidRPr="003E6D88">
        <w:rPr>
          <w:szCs w:val="24"/>
        </w:rPr>
        <w:t xml:space="preserve"> Сваки корисник креира профил на одговарајућој платформи и, у идеалном случају, редовно га ажурира </w:t>
      </w:r>
      <w:r w:rsidR="003E6D88">
        <w:rPr>
          <w:szCs w:val="24"/>
        </w:rPr>
        <w:t xml:space="preserve">нпр. </w:t>
      </w:r>
      <w:r w:rsidR="003E6D88" w:rsidRPr="003E6D88">
        <w:rPr>
          <w:szCs w:val="24"/>
        </w:rPr>
        <w:t>објављивањем информ</w:t>
      </w:r>
      <w:r w:rsidR="003E6D88">
        <w:rPr>
          <w:szCs w:val="24"/>
        </w:rPr>
        <w:t>ација и фотографија. Поред појединаца, с</w:t>
      </w:r>
      <w:r w:rsidR="003E6D88" w:rsidRPr="003E6D88">
        <w:rPr>
          <w:szCs w:val="24"/>
        </w:rPr>
        <w:t>ве више компанија је такође пре</w:t>
      </w:r>
      <w:r w:rsidR="00BA74F4">
        <w:rPr>
          <w:szCs w:val="24"/>
        </w:rPr>
        <w:t xml:space="preserve">дстављено у друштвеним медијима. </w:t>
      </w:r>
    </w:p>
    <w:p w:rsidR="00093A57" w:rsidRDefault="00A201E6" w:rsidP="00093A57">
      <w:pPr>
        <w:pStyle w:val="ListParagraph"/>
        <w:spacing w:line="360" w:lineRule="auto"/>
        <w:ind w:left="0" w:firstLine="720"/>
        <w:jc w:val="both"/>
        <w:rPr>
          <w:szCs w:val="24"/>
        </w:rPr>
      </w:pPr>
      <w:r w:rsidRPr="00A201E6">
        <w:rPr>
          <w:szCs w:val="24"/>
        </w:rPr>
        <w:t xml:space="preserve">Друштвени медији се разликују од традиционалних електронских медија </w:t>
      </w:r>
      <w:r w:rsidR="00A3764C" w:rsidRPr="00660947">
        <w:rPr>
          <w:szCs w:val="24"/>
          <w:lang w:val="en-US"/>
        </w:rPr>
        <w:t>(</w:t>
      </w:r>
      <w:r w:rsidR="00A3764C">
        <w:rPr>
          <w:szCs w:val="24"/>
          <w:lang w:val="en-US"/>
        </w:rPr>
        <w:t>Вучковић</w:t>
      </w:r>
      <w:r w:rsidR="00A3764C" w:rsidRPr="00660947">
        <w:rPr>
          <w:szCs w:val="24"/>
          <w:lang w:val="en-US"/>
        </w:rPr>
        <w:t>, 2021a</w:t>
      </w:r>
      <w:r w:rsidR="006D57A8">
        <w:rPr>
          <w:szCs w:val="24"/>
        </w:rPr>
        <w:t>;</w:t>
      </w:r>
      <w:r w:rsidR="00A3764C" w:rsidRPr="00660947">
        <w:rPr>
          <w:szCs w:val="24"/>
          <w:lang w:val="en-US"/>
        </w:rPr>
        <w:t>197-201)</w:t>
      </w:r>
      <w:r w:rsidR="00A3764C" w:rsidRPr="00E33031">
        <w:rPr>
          <w:szCs w:val="24"/>
          <w:lang w:val="en-US"/>
        </w:rPr>
        <w:t xml:space="preserve"> </w:t>
      </w:r>
      <w:r w:rsidRPr="00A201E6">
        <w:rPr>
          <w:szCs w:val="24"/>
        </w:rPr>
        <w:t>јер директно подржавају или кр</w:t>
      </w:r>
      <w:r>
        <w:rPr>
          <w:szCs w:val="24"/>
        </w:rPr>
        <w:t>еирају друштвене мреже користећ</w:t>
      </w:r>
      <w:r w:rsidRPr="00A201E6">
        <w:rPr>
          <w:szCs w:val="24"/>
        </w:rPr>
        <w:t>и информационе и комуникационе технологије</w:t>
      </w:r>
      <w:r w:rsidR="00527247">
        <w:rPr>
          <w:szCs w:val="24"/>
        </w:rPr>
        <w:t xml:space="preserve"> (</w:t>
      </w:r>
      <w:r w:rsidR="00527247">
        <w:rPr>
          <w:szCs w:val="24"/>
          <w:lang w:val="en-US"/>
        </w:rPr>
        <w:t>Kaplan</w:t>
      </w:r>
      <w:r w:rsidR="00527247" w:rsidRPr="00A201E6">
        <w:rPr>
          <w:szCs w:val="24"/>
        </w:rPr>
        <w:t xml:space="preserve">, </w:t>
      </w:r>
      <w:r w:rsidR="00527247">
        <w:rPr>
          <w:szCs w:val="24"/>
          <w:lang w:val="en-US"/>
        </w:rPr>
        <w:t>Haenlan</w:t>
      </w:r>
      <w:r w:rsidR="00527247" w:rsidRPr="00A201E6">
        <w:rPr>
          <w:szCs w:val="24"/>
        </w:rPr>
        <w:t xml:space="preserve"> 2010</w:t>
      </w:r>
      <w:r w:rsidR="006D57A8">
        <w:rPr>
          <w:szCs w:val="24"/>
        </w:rPr>
        <w:t>;</w:t>
      </w:r>
      <w:r w:rsidR="006720DA">
        <w:rPr>
          <w:szCs w:val="24"/>
          <w:lang w:val="en-US"/>
        </w:rPr>
        <w:t xml:space="preserve"> 61</w:t>
      </w:r>
      <w:r w:rsidR="00527247" w:rsidRPr="00A201E6">
        <w:rPr>
          <w:szCs w:val="24"/>
        </w:rPr>
        <w:t>).</w:t>
      </w:r>
      <w:r w:rsidR="00B4440A">
        <w:rPr>
          <w:szCs w:val="24"/>
        </w:rPr>
        <w:t xml:space="preserve"> </w:t>
      </w:r>
      <w:r w:rsidR="00B4440A" w:rsidRPr="00B4440A">
        <w:rPr>
          <w:szCs w:val="24"/>
        </w:rPr>
        <w:t>Друштвени медији су се развијали великом брзином. У последњих десет</w:t>
      </w:r>
      <w:r w:rsidR="00B4440A">
        <w:rPr>
          <w:szCs w:val="24"/>
        </w:rPr>
        <w:t xml:space="preserve"> </w:t>
      </w:r>
      <w:r w:rsidR="00B4440A" w:rsidRPr="00B4440A">
        <w:rPr>
          <w:szCs w:val="24"/>
        </w:rPr>
        <w:t xml:space="preserve">године </w:t>
      </w:r>
      <w:r w:rsidR="00B4440A">
        <w:rPr>
          <w:szCs w:val="24"/>
        </w:rPr>
        <w:t xml:space="preserve">су расли </w:t>
      </w:r>
      <w:r w:rsidR="00B4440A" w:rsidRPr="00B4440A">
        <w:rPr>
          <w:szCs w:val="24"/>
        </w:rPr>
        <w:t>б</w:t>
      </w:r>
      <w:r w:rsidR="00B4440A">
        <w:rPr>
          <w:szCs w:val="24"/>
        </w:rPr>
        <w:t xml:space="preserve">рже и мењали се више од било које друге </w:t>
      </w:r>
      <w:r w:rsidR="00A50FA5">
        <w:rPr>
          <w:szCs w:val="24"/>
        </w:rPr>
        <w:t>интернет иновације</w:t>
      </w:r>
      <w:r w:rsidR="00DB04AF">
        <w:rPr>
          <w:szCs w:val="24"/>
          <w:lang w:val="en-US"/>
        </w:rPr>
        <w:t xml:space="preserve"> (Михајлов Прокоповић</w:t>
      </w:r>
      <w:r w:rsidR="006D57A8">
        <w:rPr>
          <w:szCs w:val="24"/>
          <w:lang w:val="en-US"/>
        </w:rPr>
        <w:t>, 2016</w:t>
      </w:r>
      <w:r w:rsidR="006D57A8">
        <w:rPr>
          <w:szCs w:val="24"/>
        </w:rPr>
        <w:t>;</w:t>
      </w:r>
      <w:r w:rsidR="00DB04AF">
        <w:rPr>
          <w:szCs w:val="24"/>
          <w:lang w:val="en-US"/>
        </w:rPr>
        <w:t xml:space="preserve"> </w:t>
      </w:r>
      <w:r w:rsidR="00DB04AF" w:rsidRPr="00660947">
        <w:rPr>
          <w:szCs w:val="24"/>
          <w:lang w:val="en-US"/>
        </w:rPr>
        <w:t>39</w:t>
      </w:r>
      <w:r w:rsidR="00DB04AF">
        <w:rPr>
          <w:szCs w:val="24"/>
          <w:lang w:val="en-US"/>
        </w:rPr>
        <w:t>)</w:t>
      </w:r>
      <w:r w:rsidR="00A50FA5">
        <w:rPr>
          <w:szCs w:val="24"/>
        </w:rPr>
        <w:t>. Томе је у великој мери допринео број</w:t>
      </w:r>
      <w:r w:rsidR="00B4440A">
        <w:rPr>
          <w:szCs w:val="24"/>
        </w:rPr>
        <w:t xml:space="preserve"> </w:t>
      </w:r>
      <w:r w:rsidR="00B4440A" w:rsidRPr="00B4440A">
        <w:rPr>
          <w:szCs w:val="24"/>
        </w:rPr>
        <w:t>одраслих који поседу</w:t>
      </w:r>
      <w:r w:rsidR="00A50FA5">
        <w:rPr>
          <w:szCs w:val="24"/>
        </w:rPr>
        <w:t>ју паметне телефоне, а који</w:t>
      </w:r>
      <w:r w:rsidR="00B4440A">
        <w:rPr>
          <w:szCs w:val="24"/>
        </w:rPr>
        <w:t xml:space="preserve"> омогућ</w:t>
      </w:r>
      <w:r w:rsidR="00B4440A" w:rsidRPr="00B4440A">
        <w:rPr>
          <w:szCs w:val="24"/>
        </w:rPr>
        <w:t>ава</w:t>
      </w:r>
      <w:r w:rsidR="00A50FA5">
        <w:rPr>
          <w:szCs w:val="24"/>
        </w:rPr>
        <w:t>ју</w:t>
      </w:r>
      <w:r w:rsidR="00B4440A" w:rsidRPr="00B4440A">
        <w:rPr>
          <w:szCs w:val="24"/>
        </w:rPr>
        <w:t xml:space="preserve"> да се друш</w:t>
      </w:r>
      <w:r w:rsidR="00A50FA5">
        <w:rPr>
          <w:szCs w:val="24"/>
        </w:rPr>
        <w:t>твени медији прате</w:t>
      </w:r>
      <w:r w:rsidR="00B4440A" w:rsidRPr="00B4440A">
        <w:rPr>
          <w:szCs w:val="24"/>
        </w:rPr>
        <w:t xml:space="preserve"> било </w:t>
      </w:r>
      <w:r w:rsidR="00B4440A">
        <w:rPr>
          <w:szCs w:val="24"/>
        </w:rPr>
        <w:t xml:space="preserve">где и било када (Duggan, Smith, </w:t>
      </w:r>
      <w:r w:rsidR="00B4440A" w:rsidRPr="00B4440A">
        <w:rPr>
          <w:szCs w:val="24"/>
        </w:rPr>
        <w:t>201</w:t>
      </w:r>
      <w:r w:rsidR="00B4440A">
        <w:rPr>
          <w:szCs w:val="24"/>
        </w:rPr>
        <w:t>3</w:t>
      </w:r>
      <w:r w:rsidR="006D57A8">
        <w:rPr>
          <w:szCs w:val="24"/>
        </w:rPr>
        <w:t>; 2</w:t>
      </w:r>
      <w:r w:rsidR="00B4440A" w:rsidRPr="00B4440A">
        <w:rPr>
          <w:szCs w:val="24"/>
        </w:rPr>
        <w:t>).</w:t>
      </w:r>
      <w:r w:rsidR="009D7F61" w:rsidRPr="009D7F61">
        <w:rPr>
          <w:szCs w:val="24"/>
        </w:rPr>
        <w:t xml:space="preserve"> </w:t>
      </w:r>
      <w:r w:rsidR="009D7F61">
        <w:rPr>
          <w:szCs w:val="24"/>
        </w:rPr>
        <w:t>Друштвене медије у највећој мери користи такозвана „г</w:t>
      </w:r>
      <w:r w:rsidR="009D7F61" w:rsidRPr="009D7F61">
        <w:rPr>
          <w:szCs w:val="24"/>
        </w:rPr>
        <w:t>енерација И“</w:t>
      </w:r>
      <w:r w:rsidR="00531E5B">
        <w:rPr>
          <w:szCs w:val="24"/>
        </w:rPr>
        <w:t>, „м</w:t>
      </w:r>
      <w:r w:rsidR="009D7F61">
        <w:rPr>
          <w:szCs w:val="24"/>
        </w:rPr>
        <w:t>иленијалц</w:t>
      </w:r>
      <w:r w:rsidR="00531E5B">
        <w:rPr>
          <w:szCs w:val="24"/>
        </w:rPr>
        <w:t>и“, „нет г</w:t>
      </w:r>
      <w:r w:rsidR="009D7F61">
        <w:rPr>
          <w:szCs w:val="24"/>
        </w:rPr>
        <w:t>енерација“ или „г</w:t>
      </w:r>
      <w:r w:rsidR="00531E5B">
        <w:rPr>
          <w:szCs w:val="24"/>
        </w:rPr>
        <w:t>енерација @“</w:t>
      </w:r>
      <w:r w:rsidR="009D7F61" w:rsidRPr="009D7F61">
        <w:rPr>
          <w:szCs w:val="24"/>
        </w:rPr>
        <w:t>.</w:t>
      </w:r>
      <w:r w:rsidR="00531E5B">
        <w:rPr>
          <w:szCs w:val="24"/>
        </w:rPr>
        <w:t xml:space="preserve"> Реч је о популацији која је одрасла</w:t>
      </w:r>
      <w:r w:rsidR="009D7F61" w:rsidRPr="00531E5B">
        <w:rPr>
          <w:szCs w:val="24"/>
        </w:rPr>
        <w:t xml:space="preserve"> у време када</w:t>
      </w:r>
      <w:r w:rsidR="00531E5B">
        <w:rPr>
          <w:szCs w:val="24"/>
        </w:rPr>
        <w:t xml:space="preserve"> су дигиталне технологије</w:t>
      </w:r>
      <w:r w:rsidR="009D7F61" w:rsidRPr="00531E5B">
        <w:rPr>
          <w:szCs w:val="24"/>
        </w:rPr>
        <w:t xml:space="preserve"> као што су рачунари, </w:t>
      </w:r>
      <w:r w:rsidR="00531E5B">
        <w:rPr>
          <w:szCs w:val="24"/>
        </w:rPr>
        <w:t xml:space="preserve">интернет, мобилни телефони већ </w:t>
      </w:r>
      <w:r w:rsidR="009D7F61" w:rsidRPr="00531E5B">
        <w:rPr>
          <w:szCs w:val="24"/>
        </w:rPr>
        <w:t>били дос</w:t>
      </w:r>
      <w:r w:rsidR="00531E5B">
        <w:rPr>
          <w:szCs w:val="24"/>
        </w:rPr>
        <w:t>тупни.</w:t>
      </w:r>
      <w:r w:rsidR="009D7F61" w:rsidRPr="00531E5B">
        <w:rPr>
          <w:szCs w:val="24"/>
        </w:rPr>
        <w:t xml:space="preserve"> </w:t>
      </w:r>
      <w:r w:rsidR="00531E5B" w:rsidRPr="00531E5B">
        <w:rPr>
          <w:szCs w:val="24"/>
        </w:rPr>
        <w:t>За ов</w:t>
      </w:r>
      <w:r w:rsidR="00531E5B">
        <w:rPr>
          <w:szCs w:val="24"/>
        </w:rPr>
        <w:t>у популацију</w:t>
      </w:r>
      <w:r w:rsidR="009D7F61" w:rsidRPr="00531E5B">
        <w:rPr>
          <w:szCs w:val="24"/>
        </w:rPr>
        <w:t xml:space="preserve"> друштвени ме</w:t>
      </w:r>
      <w:r w:rsidR="00531E5B">
        <w:rPr>
          <w:szCs w:val="24"/>
        </w:rPr>
        <w:t>дији представљају простор где „људи комуницирају</w:t>
      </w:r>
      <w:r w:rsidR="00386CDB">
        <w:rPr>
          <w:szCs w:val="24"/>
        </w:rPr>
        <w:t xml:space="preserve"> са онима</w:t>
      </w:r>
      <w:r w:rsidR="009D7F61" w:rsidRPr="00531E5B">
        <w:rPr>
          <w:szCs w:val="24"/>
        </w:rPr>
        <w:t xml:space="preserve"> који имају исто мишљење</w:t>
      </w:r>
      <w:r w:rsidR="00531E5B">
        <w:rPr>
          <w:szCs w:val="24"/>
        </w:rPr>
        <w:t xml:space="preserve">, </w:t>
      </w:r>
      <w:r w:rsidR="009D7F61" w:rsidRPr="00531E5B">
        <w:rPr>
          <w:szCs w:val="24"/>
        </w:rPr>
        <w:t>граде друштвене везе, формирају в</w:t>
      </w:r>
      <w:r w:rsidR="00725611">
        <w:rPr>
          <w:szCs w:val="24"/>
        </w:rPr>
        <w:t>иртуелне заједнице“,</w:t>
      </w:r>
      <w:r w:rsidR="00531E5B">
        <w:rPr>
          <w:szCs w:val="24"/>
        </w:rPr>
        <w:t xml:space="preserve"> </w:t>
      </w:r>
      <w:r w:rsidR="00671534">
        <w:rPr>
          <w:szCs w:val="24"/>
        </w:rPr>
        <w:t xml:space="preserve">(Back, Gronau, Tochtermann, </w:t>
      </w:r>
      <w:r w:rsidR="00671534" w:rsidRPr="00671534">
        <w:rPr>
          <w:szCs w:val="24"/>
        </w:rPr>
        <w:t>2009</w:t>
      </w:r>
      <w:r w:rsidR="00F518DA">
        <w:rPr>
          <w:szCs w:val="24"/>
        </w:rPr>
        <w:t>; 328</w:t>
      </w:r>
      <w:r w:rsidR="00671534" w:rsidRPr="00671534">
        <w:rPr>
          <w:szCs w:val="24"/>
        </w:rPr>
        <w:t xml:space="preserve">). </w:t>
      </w:r>
      <w:r w:rsidR="00CA23C0">
        <w:rPr>
          <w:szCs w:val="24"/>
        </w:rPr>
        <w:t>Лакоћа коришћ</w:t>
      </w:r>
      <w:r w:rsidR="00531E5B" w:rsidRPr="00531E5B">
        <w:rPr>
          <w:szCs w:val="24"/>
        </w:rPr>
        <w:t xml:space="preserve">ења и ниске баријере за улазак значајно доприносе популарности </w:t>
      </w:r>
      <w:r w:rsidR="00671534">
        <w:rPr>
          <w:szCs w:val="24"/>
        </w:rPr>
        <w:t>и прихватању друштвених медија.</w:t>
      </w:r>
      <w:r w:rsidR="00CA23C0">
        <w:rPr>
          <w:szCs w:val="24"/>
        </w:rPr>
        <w:t xml:space="preserve"> </w:t>
      </w:r>
      <w:r w:rsidR="00531E5B" w:rsidRPr="00531E5B">
        <w:rPr>
          <w:szCs w:val="24"/>
        </w:rPr>
        <w:t>Мотивација за кориш</w:t>
      </w:r>
      <w:r w:rsidR="00B763B2">
        <w:rPr>
          <w:szCs w:val="24"/>
        </w:rPr>
        <w:t>ћ</w:t>
      </w:r>
      <w:r w:rsidR="00531E5B" w:rsidRPr="00531E5B">
        <w:rPr>
          <w:szCs w:val="24"/>
        </w:rPr>
        <w:t>ењ</w:t>
      </w:r>
      <w:r w:rsidR="007D054F">
        <w:rPr>
          <w:szCs w:val="24"/>
        </w:rPr>
        <w:t xml:space="preserve">е је разнолика. С једне стране, </w:t>
      </w:r>
      <w:r w:rsidR="00B763B2">
        <w:rPr>
          <w:szCs w:val="24"/>
        </w:rPr>
        <w:t>друштвени медији омогућавају успостављање нових контаката и одржавање постојећих</w:t>
      </w:r>
      <w:r w:rsidR="00671534">
        <w:rPr>
          <w:szCs w:val="24"/>
        </w:rPr>
        <w:t xml:space="preserve">. </w:t>
      </w:r>
      <w:r w:rsidR="00B763B2">
        <w:rPr>
          <w:szCs w:val="24"/>
        </w:rPr>
        <w:t>С</w:t>
      </w:r>
      <w:r w:rsidR="00531E5B" w:rsidRPr="00531E5B">
        <w:rPr>
          <w:szCs w:val="24"/>
        </w:rPr>
        <w:t>а друге стране</w:t>
      </w:r>
      <w:r w:rsidR="00386CDB">
        <w:rPr>
          <w:szCs w:val="24"/>
        </w:rPr>
        <w:t>,</w:t>
      </w:r>
      <w:r w:rsidR="00531E5B" w:rsidRPr="00531E5B">
        <w:rPr>
          <w:szCs w:val="24"/>
        </w:rPr>
        <w:t xml:space="preserve"> корисници могу</w:t>
      </w:r>
      <w:r w:rsidR="00B763B2">
        <w:rPr>
          <w:szCs w:val="24"/>
        </w:rPr>
        <w:t xml:space="preserve"> </w:t>
      </w:r>
      <w:r w:rsidR="00531E5B" w:rsidRPr="00531E5B">
        <w:rPr>
          <w:szCs w:val="24"/>
        </w:rPr>
        <w:t>не само да ком</w:t>
      </w:r>
      <w:r w:rsidR="00B763B2">
        <w:rPr>
          <w:szCs w:val="24"/>
        </w:rPr>
        <w:t>уницирају са другим људима, већ</w:t>
      </w:r>
      <w:r w:rsidR="00531E5B" w:rsidRPr="00531E5B">
        <w:rPr>
          <w:szCs w:val="24"/>
        </w:rPr>
        <w:t xml:space="preserve"> имају и прилику да деле фотографије са другима, да</w:t>
      </w:r>
      <w:r w:rsidR="00B763B2">
        <w:rPr>
          <w:szCs w:val="24"/>
        </w:rPr>
        <w:t xml:space="preserve"> приказују своје активности</w:t>
      </w:r>
      <w:r w:rsidR="00531E5B" w:rsidRPr="00531E5B">
        <w:rPr>
          <w:szCs w:val="24"/>
        </w:rPr>
        <w:t xml:space="preserve">, </w:t>
      </w:r>
      <w:r w:rsidR="00B763B2">
        <w:rPr>
          <w:szCs w:val="24"/>
        </w:rPr>
        <w:t xml:space="preserve">да коментаришу садржај </w:t>
      </w:r>
      <w:r w:rsidR="00531E5B" w:rsidRPr="00531E5B">
        <w:rPr>
          <w:szCs w:val="24"/>
        </w:rPr>
        <w:t xml:space="preserve">других корисника, </w:t>
      </w:r>
      <w:r w:rsidR="00B763B2">
        <w:rPr>
          <w:szCs w:val="24"/>
        </w:rPr>
        <w:t>да играју игрице</w:t>
      </w:r>
      <w:r w:rsidR="00671534">
        <w:rPr>
          <w:szCs w:val="24"/>
        </w:rPr>
        <w:t xml:space="preserve"> и још много тога (Derks, Fischer, Bos, </w:t>
      </w:r>
      <w:r w:rsidR="00671534" w:rsidRPr="00671534">
        <w:rPr>
          <w:szCs w:val="24"/>
        </w:rPr>
        <w:t>2008</w:t>
      </w:r>
      <w:r w:rsidR="00332414">
        <w:rPr>
          <w:szCs w:val="24"/>
        </w:rPr>
        <w:t>; 769</w:t>
      </w:r>
      <w:r w:rsidR="00671534" w:rsidRPr="00671534">
        <w:rPr>
          <w:szCs w:val="24"/>
        </w:rPr>
        <w:t xml:space="preserve">). </w:t>
      </w:r>
      <w:r w:rsidR="00531E5B" w:rsidRPr="00531E5B">
        <w:rPr>
          <w:szCs w:val="24"/>
        </w:rPr>
        <w:t>Друштвени медији су еволуирали у интерактивни партиципативни медиј</w:t>
      </w:r>
      <w:r w:rsidR="00671534">
        <w:rPr>
          <w:szCs w:val="24"/>
        </w:rPr>
        <w:t xml:space="preserve"> у коме</w:t>
      </w:r>
      <w:r w:rsidR="00531E5B" w:rsidRPr="00531E5B">
        <w:rPr>
          <w:szCs w:val="24"/>
        </w:rPr>
        <w:t xml:space="preserve"> корисници функционишу као активни</w:t>
      </w:r>
      <w:r w:rsidR="00671534">
        <w:rPr>
          <w:szCs w:val="24"/>
        </w:rPr>
        <w:t xml:space="preserve"> комуникатори и дизајнери (</w:t>
      </w:r>
      <w:r w:rsidR="00093A57">
        <w:rPr>
          <w:szCs w:val="24"/>
        </w:rPr>
        <w:t xml:space="preserve">Hass, Walsh, Kilian, </w:t>
      </w:r>
      <w:r w:rsidR="00671534" w:rsidRPr="00671534">
        <w:rPr>
          <w:szCs w:val="24"/>
        </w:rPr>
        <w:t>2007</w:t>
      </w:r>
      <w:r w:rsidR="00332414">
        <w:rPr>
          <w:szCs w:val="24"/>
        </w:rPr>
        <w:t>; 9-12</w:t>
      </w:r>
      <w:r w:rsidR="00671534" w:rsidRPr="00671534">
        <w:rPr>
          <w:szCs w:val="24"/>
        </w:rPr>
        <w:t xml:space="preserve">). </w:t>
      </w:r>
    </w:p>
    <w:p w:rsidR="0058119C" w:rsidRDefault="00093A57" w:rsidP="0058119C">
      <w:pPr>
        <w:pStyle w:val="ListParagraph"/>
        <w:spacing w:line="360" w:lineRule="auto"/>
        <w:ind w:left="0" w:firstLine="720"/>
        <w:jc w:val="both"/>
        <w:rPr>
          <w:szCs w:val="24"/>
        </w:rPr>
      </w:pPr>
      <w:r w:rsidRPr="00093A57">
        <w:rPr>
          <w:szCs w:val="24"/>
        </w:rPr>
        <w:t>Многи друштвени медији подстичу емоционално самоизраж</w:t>
      </w:r>
      <w:r>
        <w:rPr>
          <w:szCs w:val="24"/>
        </w:rPr>
        <w:t>авање и позивају кориснике да редовно деле своје мисли, осећања и искуства</w:t>
      </w:r>
      <w:r w:rsidR="00CB0EBD">
        <w:rPr>
          <w:szCs w:val="24"/>
        </w:rPr>
        <w:t xml:space="preserve"> (Derks, Fischer, Bos, </w:t>
      </w:r>
      <w:r w:rsidR="00CB0EBD" w:rsidRPr="00671534">
        <w:rPr>
          <w:szCs w:val="24"/>
        </w:rPr>
        <w:t>2008</w:t>
      </w:r>
      <w:r w:rsidR="00C01D24">
        <w:rPr>
          <w:szCs w:val="24"/>
        </w:rPr>
        <w:t>; 770</w:t>
      </w:r>
      <w:r w:rsidRPr="00093A57">
        <w:rPr>
          <w:szCs w:val="24"/>
        </w:rPr>
        <w:t>)</w:t>
      </w:r>
      <w:r w:rsidR="00A50FA5">
        <w:rPr>
          <w:szCs w:val="24"/>
        </w:rPr>
        <w:t>. Емпиријске студије су</w:t>
      </w:r>
      <w:r w:rsidRPr="00093A57">
        <w:rPr>
          <w:szCs w:val="24"/>
        </w:rPr>
        <w:t xml:space="preserve"> показале да појединци објављују и позитивне и негативне </w:t>
      </w:r>
      <w:r w:rsidRPr="00093A57">
        <w:rPr>
          <w:szCs w:val="24"/>
        </w:rPr>
        <w:lastRenderedPageBreak/>
        <w:t>емоционалне изразе на мрежи,</w:t>
      </w:r>
      <w:r>
        <w:rPr>
          <w:szCs w:val="24"/>
        </w:rPr>
        <w:t xml:space="preserve"> додуше са позитивном пристрасношћ</w:t>
      </w:r>
      <w:r w:rsidR="00DA73A8">
        <w:rPr>
          <w:szCs w:val="24"/>
        </w:rPr>
        <w:t>у</w:t>
      </w:r>
      <w:r w:rsidR="00DA73A8" w:rsidRPr="00DA73A8">
        <w:rPr>
          <w:szCs w:val="24"/>
        </w:rPr>
        <w:t>.</w:t>
      </w:r>
      <w:r w:rsidRPr="00093A57">
        <w:rPr>
          <w:szCs w:val="24"/>
        </w:rPr>
        <w:t xml:space="preserve"> Ова „позитивна пристрасност“ м</w:t>
      </w:r>
      <w:r>
        <w:rPr>
          <w:szCs w:val="24"/>
        </w:rPr>
        <w:t xml:space="preserve">оже бити последица преовлађујућих норми позитивности које су успоставили </w:t>
      </w:r>
      <w:r w:rsidR="00302355">
        <w:rPr>
          <w:szCs w:val="24"/>
        </w:rPr>
        <w:t xml:space="preserve">друштвени медији (Reinecke, Trepte, </w:t>
      </w:r>
      <w:r w:rsidRPr="00093A57">
        <w:rPr>
          <w:szCs w:val="24"/>
        </w:rPr>
        <w:t>2014</w:t>
      </w:r>
      <w:r w:rsidR="00E10E6E">
        <w:rPr>
          <w:szCs w:val="24"/>
        </w:rPr>
        <w:t>;105-107</w:t>
      </w:r>
      <w:r w:rsidRPr="00093A57">
        <w:rPr>
          <w:szCs w:val="24"/>
        </w:rPr>
        <w:t>).</w:t>
      </w:r>
      <w:r>
        <w:rPr>
          <w:szCs w:val="24"/>
        </w:rPr>
        <w:t xml:space="preserve"> Позитивне емоције су погодније за онлајн откривање</w:t>
      </w:r>
      <w:r w:rsidR="0058119C">
        <w:rPr>
          <w:szCs w:val="24"/>
        </w:rPr>
        <w:t>. Са друге стране, о</w:t>
      </w:r>
      <w:r w:rsidRPr="00093A57">
        <w:rPr>
          <w:szCs w:val="24"/>
        </w:rPr>
        <w:t>ткрив</w:t>
      </w:r>
      <w:r w:rsidR="0058119C">
        <w:rPr>
          <w:szCs w:val="24"/>
        </w:rPr>
        <w:t>ања негативних емоција изгледа интимније и може бити схваћено</w:t>
      </w:r>
      <w:r w:rsidRPr="00093A57">
        <w:rPr>
          <w:szCs w:val="24"/>
        </w:rPr>
        <w:t xml:space="preserve"> као неприкладно понашање</w:t>
      </w:r>
      <w:r w:rsidR="0058119C">
        <w:rPr>
          <w:szCs w:val="24"/>
        </w:rPr>
        <w:t>.</w:t>
      </w:r>
    </w:p>
    <w:p w:rsidR="00E801EF" w:rsidRDefault="0058119C" w:rsidP="00E801EF">
      <w:pPr>
        <w:pStyle w:val="ListParagraph"/>
        <w:spacing w:line="360" w:lineRule="auto"/>
        <w:ind w:left="0" w:firstLine="720"/>
        <w:jc w:val="both"/>
        <w:rPr>
          <w:szCs w:val="24"/>
        </w:rPr>
      </w:pPr>
      <w:r>
        <w:rPr>
          <w:szCs w:val="24"/>
        </w:rPr>
        <w:t>Д</w:t>
      </w:r>
      <w:r w:rsidRPr="0058119C">
        <w:rPr>
          <w:szCs w:val="24"/>
        </w:rPr>
        <w:t>руштвени медији</w:t>
      </w:r>
      <w:r>
        <w:rPr>
          <w:szCs w:val="24"/>
        </w:rPr>
        <w:t>, дакле, репрезентују</w:t>
      </w:r>
      <w:r w:rsidRPr="0058119C">
        <w:rPr>
          <w:szCs w:val="24"/>
        </w:rPr>
        <w:t xml:space="preserve"> информационе и комуникационе технологије које </w:t>
      </w:r>
      <w:r>
        <w:rPr>
          <w:szCs w:val="24"/>
        </w:rPr>
        <w:t>омогућа</w:t>
      </w:r>
      <w:r w:rsidRPr="0058119C">
        <w:rPr>
          <w:szCs w:val="24"/>
        </w:rPr>
        <w:t>вају њиховим корисницима да стварају друштвене везе</w:t>
      </w:r>
      <w:r>
        <w:rPr>
          <w:szCs w:val="24"/>
        </w:rPr>
        <w:t xml:space="preserve"> </w:t>
      </w:r>
      <w:r w:rsidRPr="0058119C">
        <w:rPr>
          <w:szCs w:val="24"/>
        </w:rPr>
        <w:t>које се могу одвијати независно од места и времена.</w:t>
      </w:r>
      <w:r w:rsidR="00CB0EBD">
        <w:rPr>
          <w:szCs w:val="24"/>
        </w:rPr>
        <w:t xml:space="preserve"> Заједничка структура</w:t>
      </w:r>
      <w:r w:rsidR="00CB0EBD" w:rsidRPr="00CB0EBD">
        <w:rPr>
          <w:szCs w:val="24"/>
        </w:rPr>
        <w:t xml:space="preserve"> која обједињује све друштвене медије</w:t>
      </w:r>
      <w:r w:rsidR="00CB0EBD">
        <w:rPr>
          <w:szCs w:val="24"/>
        </w:rPr>
        <w:t xml:space="preserve"> су друштвене мреже</w:t>
      </w:r>
      <w:r w:rsidR="00576D42">
        <w:rPr>
          <w:szCs w:val="24"/>
        </w:rPr>
        <w:t>. Друштвене мреже су се појавиле пре друштвених медија. Већ прва помоћ између људи и њихова м</w:t>
      </w:r>
      <w:r w:rsidR="00576D42" w:rsidRPr="00576D42">
        <w:rPr>
          <w:szCs w:val="24"/>
        </w:rPr>
        <w:t xml:space="preserve">еђусобна размена се </w:t>
      </w:r>
      <w:r w:rsidR="00576D42">
        <w:rPr>
          <w:szCs w:val="24"/>
        </w:rPr>
        <w:t>може назвати друштвеним мрежама.</w:t>
      </w:r>
      <w:r w:rsidR="00576D42" w:rsidRPr="00576D42">
        <w:rPr>
          <w:szCs w:val="24"/>
        </w:rPr>
        <w:t xml:space="preserve"> У 21. веку је</w:t>
      </w:r>
      <w:r w:rsidR="00BD098E">
        <w:rPr>
          <w:szCs w:val="24"/>
        </w:rPr>
        <w:t xml:space="preserve"> </w:t>
      </w:r>
      <w:r w:rsidR="00576D42">
        <w:rPr>
          <w:szCs w:val="24"/>
        </w:rPr>
        <w:t>повезивање између људи прерасло</w:t>
      </w:r>
      <w:r w:rsidR="00576D42" w:rsidRPr="00576D42">
        <w:rPr>
          <w:szCs w:val="24"/>
        </w:rPr>
        <w:t xml:space="preserve"> у нову глобалну културу свакодневне и умрежене комуникације.</w:t>
      </w:r>
      <w:r w:rsidR="00576D42">
        <w:rPr>
          <w:szCs w:val="24"/>
        </w:rPr>
        <w:t xml:space="preserve"> </w:t>
      </w:r>
      <w:r w:rsidR="00576D42" w:rsidRPr="00576D42">
        <w:rPr>
          <w:szCs w:val="24"/>
        </w:rPr>
        <w:t>Дакле, с једне стране, друштвене мреже се могу посматрати као међуљудске в</w:t>
      </w:r>
      <w:r w:rsidR="00BD098E">
        <w:rPr>
          <w:szCs w:val="24"/>
        </w:rPr>
        <w:t>езе које се стварају како офлајн, тако</w:t>
      </w:r>
      <w:r w:rsidR="00576D42" w:rsidRPr="00576D42">
        <w:rPr>
          <w:szCs w:val="24"/>
        </w:rPr>
        <w:t xml:space="preserve"> и на мрежи путем д</w:t>
      </w:r>
      <w:r w:rsidR="00BD098E">
        <w:rPr>
          <w:szCs w:val="24"/>
        </w:rPr>
        <w:t>руштвених медија. У том смислу, онлајн друштвене мреже се могу сматрати</w:t>
      </w:r>
      <w:r w:rsidR="00576D42" w:rsidRPr="00576D42">
        <w:rPr>
          <w:szCs w:val="24"/>
        </w:rPr>
        <w:t xml:space="preserve"> поддоменом</w:t>
      </w:r>
      <w:r w:rsidR="00BD098E">
        <w:rPr>
          <w:szCs w:val="24"/>
        </w:rPr>
        <w:t xml:space="preserve"> </w:t>
      </w:r>
      <w:r w:rsidR="00576D42" w:rsidRPr="00576D42">
        <w:rPr>
          <w:szCs w:val="24"/>
        </w:rPr>
        <w:t>друштвени</w:t>
      </w:r>
      <w:r w:rsidR="00BD098E">
        <w:rPr>
          <w:szCs w:val="24"/>
        </w:rPr>
        <w:t>х медија, односно дефинисат</w:t>
      </w:r>
      <w:r w:rsidR="00576D42" w:rsidRPr="00576D42">
        <w:rPr>
          <w:szCs w:val="24"/>
        </w:rPr>
        <w:t>и као умрежена комуникациона платформа.</w:t>
      </w:r>
    </w:p>
    <w:p w:rsidR="00E83764" w:rsidRDefault="00BD098E" w:rsidP="00E83764">
      <w:pPr>
        <w:pStyle w:val="ListParagraph"/>
        <w:spacing w:line="360" w:lineRule="auto"/>
        <w:ind w:left="0" w:firstLine="720"/>
        <w:jc w:val="both"/>
        <w:rPr>
          <w:szCs w:val="24"/>
        </w:rPr>
      </w:pPr>
      <w:r>
        <w:rPr>
          <w:szCs w:val="24"/>
        </w:rPr>
        <w:t>Друштвене мреже данас представљају</w:t>
      </w:r>
      <w:r w:rsidRPr="00BD098E">
        <w:rPr>
          <w:szCs w:val="24"/>
        </w:rPr>
        <w:t xml:space="preserve"> саставни део свакодневног живот</w:t>
      </w:r>
      <w:r>
        <w:rPr>
          <w:szCs w:val="24"/>
        </w:rPr>
        <w:t>а многих људи и облик забаве</w:t>
      </w:r>
      <w:r w:rsidR="000405F9">
        <w:rPr>
          <w:szCs w:val="24"/>
        </w:rPr>
        <w:t xml:space="preserve"> </w:t>
      </w:r>
      <w:r w:rsidR="007C488D" w:rsidRPr="00660947">
        <w:rPr>
          <w:szCs w:val="24"/>
          <w:lang w:val="en-US"/>
        </w:rPr>
        <w:t>(</w:t>
      </w:r>
      <w:r w:rsidR="007C488D">
        <w:rPr>
          <w:szCs w:val="24"/>
          <w:lang w:val="en-US"/>
        </w:rPr>
        <w:t>Вучковић</w:t>
      </w:r>
      <w:r w:rsidR="007C488D" w:rsidRPr="00660947">
        <w:rPr>
          <w:szCs w:val="24"/>
          <w:lang w:val="en-US"/>
        </w:rPr>
        <w:t xml:space="preserve">, </w:t>
      </w:r>
      <w:r w:rsidR="007C488D">
        <w:rPr>
          <w:szCs w:val="24"/>
          <w:lang w:val="en-US"/>
        </w:rPr>
        <w:t>2022</w:t>
      </w:r>
      <w:r w:rsidR="007C488D">
        <w:rPr>
          <w:szCs w:val="24"/>
        </w:rPr>
        <w:t xml:space="preserve">; </w:t>
      </w:r>
      <w:r w:rsidR="007C488D" w:rsidRPr="00660947">
        <w:rPr>
          <w:szCs w:val="24"/>
          <w:lang w:val="en-US"/>
        </w:rPr>
        <w:t>55).</w:t>
      </w:r>
      <w:r>
        <w:rPr>
          <w:szCs w:val="24"/>
        </w:rPr>
        <w:t>. Истраживање је показало да већ</w:t>
      </w:r>
      <w:r w:rsidRPr="00BD098E">
        <w:rPr>
          <w:szCs w:val="24"/>
        </w:rPr>
        <w:t>ина корисника друштвених мрежа интегрише две или више платформи у своје свакод</w:t>
      </w:r>
      <w:r w:rsidR="00E801EF">
        <w:rPr>
          <w:szCs w:val="24"/>
        </w:rPr>
        <w:t>невне активности (</w:t>
      </w:r>
      <w:r w:rsidR="000405F9">
        <w:rPr>
          <w:szCs w:val="24"/>
          <w:lang w:val="en-US"/>
        </w:rPr>
        <w:t>Davenport, Bergman,</w:t>
      </w:r>
      <w:r w:rsidR="000405F9" w:rsidRPr="00E33031">
        <w:rPr>
          <w:szCs w:val="24"/>
          <w:lang w:val="en-US"/>
        </w:rPr>
        <w:t xml:space="preserve"> </w:t>
      </w:r>
      <w:r w:rsidR="000405F9">
        <w:rPr>
          <w:szCs w:val="24"/>
          <w:lang w:val="en-US"/>
        </w:rPr>
        <w:t xml:space="preserve">Bergman, </w:t>
      </w:r>
      <w:r w:rsidR="000405F9" w:rsidRPr="00BD098E">
        <w:rPr>
          <w:szCs w:val="24"/>
        </w:rPr>
        <w:t>Fearrington</w:t>
      </w:r>
      <w:r w:rsidR="000405F9">
        <w:rPr>
          <w:szCs w:val="24"/>
        </w:rPr>
        <w:t>,</w:t>
      </w:r>
      <w:r w:rsidR="000405F9" w:rsidRPr="00E33031">
        <w:rPr>
          <w:szCs w:val="24"/>
          <w:lang w:val="en-US"/>
        </w:rPr>
        <w:t xml:space="preserve"> 2014</w:t>
      </w:r>
      <w:r w:rsidR="000405F9">
        <w:rPr>
          <w:szCs w:val="24"/>
        </w:rPr>
        <w:t>;</w:t>
      </w:r>
      <w:r w:rsidR="000405F9">
        <w:rPr>
          <w:szCs w:val="24"/>
          <w:lang w:val="en-US"/>
        </w:rPr>
        <w:t xml:space="preserve"> 215</w:t>
      </w:r>
      <w:r w:rsidR="000405F9" w:rsidRPr="00E33031">
        <w:rPr>
          <w:szCs w:val="24"/>
          <w:lang w:val="en-US"/>
        </w:rPr>
        <w:t>)</w:t>
      </w:r>
      <w:r w:rsidR="00E801EF" w:rsidRPr="00E801EF">
        <w:rPr>
          <w:szCs w:val="24"/>
        </w:rPr>
        <w:t>).</w:t>
      </w:r>
      <w:r w:rsidR="00E801EF">
        <w:rPr>
          <w:szCs w:val="24"/>
        </w:rPr>
        <w:t xml:space="preserve"> </w:t>
      </w:r>
      <w:r w:rsidRPr="00BD098E">
        <w:rPr>
          <w:szCs w:val="24"/>
        </w:rPr>
        <w:t>Сада постоје бројне д</w:t>
      </w:r>
      <w:r>
        <w:rPr>
          <w:szCs w:val="24"/>
        </w:rPr>
        <w:t xml:space="preserve">руштвене </w:t>
      </w:r>
      <w:r w:rsidR="00E801EF">
        <w:rPr>
          <w:szCs w:val="24"/>
        </w:rPr>
        <w:t xml:space="preserve">мреже, које се обраћају </w:t>
      </w:r>
      <w:r w:rsidRPr="00BD098E">
        <w:rPr>
          <w:szCs w:val="24"/>
        </w:rPr>
        <w:t>циљним групама.</w:t>
      </w:r>
      <w:r w:rsidR="00E801EF">
        <w:rPr>
          <w:szCs w:val="24"/>
        </w:rPr>
        <w:t xml:space="preserve"> </w:t>
      </w:r>
      <w:r w:rsidR="00BA74F4">
        <w:rPr>
          <w:szCs w:val="24"/>
        </w:rPr>
        <w:t xml:space="preserve">Најважније платформе друштвених медија су Фејсбук, Јутјуб, </w:t>
      </w:r>
      <w:r w:rsidR="00BA74F4">
        <w:rPr>
          <w:szCs w:val="24"/>
          <w:lang w:val="en-US"/>
        </w:rPr>
        <w:t>Whatsapp</w:t>
      </w:r>
      <w:r w:rsidR="00BA74F4" w:rsidRPr="00BA74F4">
        <w:rPr>
          <w:szCs w:val="24"/>
        </w:rPr>
        <w:t xml:space="preserve">, </w:t>
      </w:r>
      <w:r w:rsidR="00BA74F4">
        <w:rPr>
          <w:szCs w:val="24"/>
          <w:lang w:val="en-US"/>
        </w:rPr>
        <w:t>Instagram</w:t>
      </w:r>
      <w:r w:rsidR="00BA74F4" w:rsidRPr="00BA74F4">
        <w:rPr>
          <w:szCs w:val="24"/>
        </w:rPr>
        <w:t xml:space="preserve">, </w:t>
      </w:r>
      <w:r w:rsidR="00BA74F4">
        <w:rPr>
          <w:szCs w:val="24"/>
          <w:lang w:val="en-US"/>
        </w:rPr>
        <w:t>Pinterest</w:t>
      </w:r>
      <w:r w:rsidR="007D054F">
        <w:rPr>
          <w:szCs w:val="24"/>
        </w:rPr>
        <w:t>, Твитер.</w:t>
      </w:r>
      <w:r w:rsidR="00BA74F4" w:rsidRPr="00BA74F4">
        <w:rPr>
          <w:szCs w:val="24"/>
        </w:rPr>
        <w:t xml:space="preserve"> </w:t>
      </w:r>
      <w:r w:rsidR="00E801EF">
        <w:rPr>
          <w:szCs w:val="24"/>
        </w:rPr>
        <w:t xml:space="preserve"> </w:t>
      </w:r>
      <w:r w:rsidR="00BA74F4" w:rsidRPr="00093A57">
        <w:rPr>
          <w:szCs w:val="24"/>
        </w:rPr>
        <w:t>На ранг листи нај</w:t>
      </w:r>
      <w:r w:rsidR="00BA74F4" w:rsidRPr="00E801EF">
        <w:rPr>
          <w:szCs w:val="24"/>
        </w:rPr>
        <w:t>ве</w:t>
      </w:r>
      <w:r w:rsidR="00E801EF">
        <w:rPr>
          <w:szCs w:val="24"/>
        </w:rPr>
        <w:t>ћих друштвених мрежа</w:t>
      </w:r>
      <w:r w:rsidR="00BA74F4" w:rsidRPr="00E801EF">
        <w:rPr>
          <w:szCs w:val="24"/>
        </w:rPr>
        <w:t xml:space="preserve"> по броју корисника, Фејсбук је у јануару</w:t>
      </w:r>
      <w:r w:rsidR="00837993">
        <w:rPr>
          <w:szCs w:val="24"/>
        </w:rPr>
        <w:t xml:space="preserve"> 2021. године са око 2,91</w:t>
      </w:r>
      <w:r w:rsidR="00E801EF">
        <w:rPr>
          <w:szCs w:val="24"/>
        </w:rPr>
        <w:t xml:space="preserve"> милијарди </w:t>
      </w:r>
      <w:r w:rsidR="00E83764">
        <w:rPr>
          <w:szCs w:val="24"/>
        </w:rPr>
        <w:t>месечно активних корисника</w:t>
      </w:r>
      <w:r w:rsidR="00BA74F4" w:rsidRPr="00E801EF">
        <w:rPr>
          <w:szCs w:val="24"/>
        </w:rPr>
        <w:t xml:space="preserve"> за</w:t>
      </w:r>
      <w:r w:rsidR="00E83764">
        <w:rPr>
          <w:szCs w:val="24"/>
        </w:rPr>
        <w:t>узео</w:t>
      </w:r>
      <w:r w:rsidR="00BA74F4" w:rsidRPr="00E801EF">
        <w:rPr>
          <w:szCs w:val="24"/>
        </w:rPr>
        <w:t xml:space="preserve"> прво место.</w:t>
      </w:r>
      <w:r w:rsidR="00837993">
        <w:rPr>
          <w:rStyle w:val="FootnoteReference"/>
          <w:szCs w:val="24"/>
        </w:rPr>
        <w:footnoteReference w:id="1"/>
      </w:r>
      <w:r w:rsidR="00E83764">
        <w:rPr>
          <w:szCs w:val="24"/>
        </w:rPr>
        <w:t xml:space="preserve"> И у Србији</w:t>
      </w:r>
      <w:r w:rsidR="00BA74F4" w:rsidRPr="00E801EF">
        <w:rPr>
          <w:szCs w:val="24"/>
        </w:rPr>
        <w:t xml:space="preserve"> је Фејсбук најпознатија и најпопуларнија друштвена мрежа. </w:t>
      </w:r>
      <w:r w:rsidR="00E83764" w:rsidRPr="00E83764">
        <w:rPr>
          <w:szCs w:val="24"/>
        </w:rPr>
        <w:t xml:space="preserve">Најважнија функционалност </w:t>
      </w:r>
      <w:r w:rsidR="00E83764">
        <w:rPr>
          <w:szCs w:val="24"/>
        </w:rPr>
        <w:t>Фејсбука</w:t>
      </w:r>
      <w:r w:rsidR="00BA74F4" w:rsidRPr="00E83764">
        <w:rPr>
          <w:szCs w:val="24"/>
        </w:rPr>
        <w:t xml:space="preserve"> је </w:t>
      </w:r>
      <w:r w:rsidR="00E83764">
        <w:rPr>
          <w:szCs w:val="24"/>
        </w:rPr>
        <w:t xml:space="preserve">што омогућава </w:t>
      </w:r>
      <w:r w:rsidR="00CA1852">
        <w:rPr>
          <w:szCs w:val="24"/>
        </w:rPr>
        <w:t>представљање појединца</w:t>
      </w:r>
      <w:r w:rsidR="00BA74F4" w:rsidRPr="00E83764">
        <w:rPr>
          <w:szCs w:val="24"/>
        </w:rPr>
        <w:t xml:space="preserve"> профилом и умрежавање са пријатељима. </w:t>
      </w:r>
      <w:r w:rsidR="00E83764" w:rsidRPr="00E83764">
        <w:rPr>
          <w:szCs w:val="24"/>
        </w:rPr>
        <w:t>Ка</w:t>
      </w:r>
      <w:r w:rsidR="00E83764">
        <w:rPr>
          <w:szCs w:val="24"/>
        </w:rPr>
        <w:t>ко</w:t>
      </w:r>
      <w:r w:rsidR="00BA74F4" w:rsidRPr="00E83764">
        <w:rPr>
          <w:szCs w:val="24"/>
        </w:rPr>
        <w:t xml:space="preserve"> би одржавали своје контакте ажурним, сваки корисник Фејсбука може да пише своје објаве, на које други корисниц</w:t>
      </w:r>
      <w:r w:rsidR="00E83764" w:rsidRPr="00E83764">
        <w:rPr>
          <w:szCs w:val="24"/>
        </w:rPr>
        <w:t xml:space="preserve">и могу да одговоре дугметом </w:t>
      </w:r>
      <w:r w:rsidR="00E83764">
        <w:rPr>
          <w:szCs w:val="24"/>
        </w:rPr>
        <w:t>лајк</w:t>
      </w:r>
      <w:r w:rsidR="00BA74F4" w:rsidRPr="00E83764">
        <w:rPr>
          <w:szCs w:val="24"/>
        </w:rPr>
        <w:t xml:space="preserve"> или коментаром. </w:t>
      </w:r>
      <w:r w:rsidR="00BA74F4" w:rsidRPr="00CA1852">
        <w:rPr>
          <w:szCs w:val="24"/>
        </w:rPr>
        <w:t>За физичка лица, фокус ј</w:t>
      </w:r>
      <w:r w:rsidR="00CA1852" w:rsidRPr="00CA1852">
        <w:rPr>
          <w:szCs w:val="24"/>
        </w:rPr>
        <w:t>е на приватном представљању</w:t>
      </w:r>
      <w:r w:rsidR="00BA74F4" w:rsidRPr="00CA1852">
        <w:rPr>
          <w:szCs w:val="24"/>
        </w:rPr>
        <w:t xml:space="preserve"> и комуникацији са пријатељима и познаницима. </w:t>
      </w:r>
      <w:r w:rsidR="00E83764">
        <w:rPr>
          <w:szCs w:val="24"/>
        </w:rPr>
        <w:t>Међутим, м</w:t>
      </w:r>
      <w:r w:rsidR="00E83764" w:rsidRPr="00CA1852">
        <w:rPr>
          <w:szCs w:val="24"/>
        </w:rPr>
        <w:t>ноге компаниј</w:t>
      </w:r>
      <w:r w:rsidR="00E83764">
        <w:rPr>
          <w:szCs w:val="24"/>
        </w:rPr>
        <w:t>е имају</w:t>
      </w:r>
      <w:r w:rsidR="00E83764" w:rsidRPr="00CA1852">
        <w:rPr>
          <w:szCs w:val="24"/>
        </w:rPr>
        <w:t xml:space="preserve"> сопствену Ф</w:t>
      </w:r>
      <w:r w:rsidR="00E83764">
        <w:rPr>
          <w:szCs w:val="24"/>
        </w:rPr>
        <w:t>ејсбук</w:t>
      </w:r>
      <w:r w:rsidR="00BA74F4" w:rsidRPr="00CA1852">
        <w:rPr>
          <w:szCs w:val="24"/>
        </w:rPr>
        <w:t xml:space="preserve"> страницу за обожаватеље. </w:t>
      </w:r>
      <w:r w:rsidR="00BA74F4" w:rsidRPr="00BA74F4">
        <w:rPr>
          <w:szCs w:val="24"/>
          <w:lang w:val="en-US"/>
        </w:rPr>
        <w:t xml:space="preserve">Ово је јавно видљиво свим корисницима Фејсбука и користи се за комуникацију са фановима и представљање сопственог бренда. Крајем 2021. </w:t>
      </w:r>
      <w:r w:rsidR="007D054F">
        <w:rPr>
          <w:szCs w:val="24"/>
        </w:rPr>
        <w:t>г</w:t>
      </w:r>
      <w:r w:rsidR="00E83764">
        <w:rPr>
          <w:szCs w:val="24"/>
        </w:rPr>
        <w:t xml:space="preserve">одине </w:t>
      </w:r>
      <w:r w:rsidR="00BA74F4" w:rsidRPr="00BA74F4">
        <w:rPr>
          <w:szCs w:val="24"/>
          <w:lang w:val="en-US"/>
        </w:rPr>
        <w:t>Фејсбук група је себи дала ново име. Циљ је да се развије комуникациона платформа будућности под кровним брендом Мета.</w:t>
      </w:r>
      <w:r w:rsidR="00E83764">
        <w:rPr>
          <w:szCs w:val="24"/>
          <w:lang w:val="en-US"/>
        </w:rPr>
        <w:t xml:space="preserve"> </w:t>
      </w:r>
    </w:p>
    <w:p w:rsidR="00746128" w:rsidRDefault="00BA74F4" w:rsidP="00746128">
      <w:pPr>
        <w:pStyle w:val="ListParagraph"/>
        <w:spacing w:line="360" w:lineRule="auto"/>
        <w:ind w:left="0" w:firstLine="720"/>
        <w:jc w:val="both"/>
        <w:rPr>
          <w:szCs w:val="24"/>
          <w:lang w:val="en-US"/>
        </w:rPr>
      </w:pPr>
      <w:r w:rsidRPr="00E83764">
        <w:rPr>
          <w:szCs w:val="24"/>
        </w:rPr>
        <w:lastRenderedPageBreak/>
        <w:t xml:space="preserve">Видео портал Јутјуб, који је 2006. </w:t>
      </w:r>
      <w:r w:rsidR="007D054F">
        <w:rPr>
          <w:szCs w:val="24"/>
        </w:rPr>
        <w:t xml:space="preserve">године </w:t>
      </w:r>
      <w:r w:rsidRPr="00E83764">
        <w:rPr>
          <w:szCs w:val="24"/>
        </w:rPr>
        <w:t>преузео Гугл, на другом је месту највећих друшт</w:t>
      </w:r>
      <w:r w:rsidR="00E83764">
        <w:rPr>
          <w:szCs w:val="24"/>
        </w:rPr>
        <w:t>вених мрежа са 2,3 милијарде активних корисника</w:t>
      </w:r>
      <w:r w:rsidRPr="00E83764">
        <w:rPr>
          <w:szCs w:val="24"/>
        </w:rPr>
        <w:t>.</w:t>
      </w:r>
      <w:r w:rsidR="00412B2D">
        <w:rPr>
          <w:rStyle w:val="FootnoteReference"/>
          <w:szCs w:val="24"/>
        </w:rPr>
        <w:footnoteReference w:id="2"/>
      </w:r>
      <w:r w:rsidRPr="00E83764">
        <w:rPr>
          <w:szCs w:val="24"/>
        </w:rPr>
        <w:t xml:space="preserve"> </w:t>
      </w:r>
      <w:r w:rsidR="00E83764">
        <w:rPr>
          <w:szCs w:val="24"/>
        </w:rPr>
        <w:t>Јутјуб</w:t>
      </w:r>
      <w:r w:rsidRPr="00E83764">
        <w:rPr>
          <w:szCs w:val="24"/>
        </w:rPr>
        <w:t xml:space="preserve"> </w:t>
      </w:r>
      <w:r w:rsidR="00E83764" w:rsidRPr="00746128">
        <w:rPr>
          <w:szCs w:val="24"/>
        </w:rPr>
        <w:t xml:space="preserve">је </w:t>
      </w:r>
      <w:r w:rsidR="00E83764">
        <w:rPr>
          <w:szCs w:val="24"/>
        </w:rPr>
        <w:t>позната</w:t>
      </w:r>
      <w:r w:rsidR="00E83764" w:rsidRPr="00746128">
        <w:rPr>
          <w:szCs w:val="24"/>
        </w:rPr>
        <w:t xml:space="preserve"> и </w:t>
      </w:r>
      <w:r w:rsidR="00E83764">
        <w:rPr>
          <w:szCs w:val="24"/>
        </w:rPr>
        <w:t>често коришћена</w:t>
      </w:r>
      <w:r w:rsidR="00E83764" w:rsidRPr="00746128">
        <w:rPr>
          <w:szCs w:val="24"/>
        </w:rPr>
        <w:t xml:space="preserve"> видео платформа у </w:t>
      </w:r>
      <w:r w:rsidR="00E83764">
        <w:rPr>
          <w:szCs w:val="24"/>
        </w:rPr>
        <w:t>Србији</w:t>
      </w:r>
      <w:r w:rsidRPr="00746128">
        <w:rPr>
          <w:szCs w:val="24"/>
        </w:rPr>
        <w:t xml:space="preserve">. </w:t>
      </w:r>
      <w:r w:rsidRPr="00BA74F4">
        <w:rPr>
          <w:szCs w:val="24"/>
          <w:lang w:val="en-US"/>
        </w:rPr>
        <w:t xml:space="preserve">На порталу сваки корисник може бесплатно да креира лични канал, прегледа, оцењује и поставља видео записе на различите теме у веб претраживачу. Корисници могу да лајкују садржај и да га шире путем других канала друштвених медија. Циљ је да се и за ову мрежу постигне што већи број претплатника и кликова. Компаније могу да постављају видео записе о садржају и производима специфичним за </w:t>
      </w:r>
      <w:r w:rsidR="007D054F">
        <w:rPr>
          <w:szCs w:val="24"/>
        </w:rPr>
        <w:t xml:space="preserve">свој </w:t>
      </w:r>
      <w:r w:rsidRPr="00BA74F4">
        <w:rPr>
          <w:szCs w:val="24"/>
          <w:lang w:val="en-US"/>
        </w:rPr>
        <w:t>бренд. Видео снимци су виралнији од фотографија или текстуалног садржаја.</w:t>
      </w:r>
    </w:p>
    <w:p w:rsidR="00746128" w:rsidRDefault="00BA74F4" w:rsidP="00746128">
      <w:pPr>
        <w:pStyle w:val="ListParagraph"/>
        <w:spacing w:line="360" w:lineRule="auto"/>
        <w:ind w:left="0" w:firstLine="720"/>
        <w:jc w:val="both"/>
        <w:rPr>
          <w:szCs w:val="24"/>
        </w:rPr>
      </w:pPr>
      <w:r w:rsidRPr="00BA74F4">
        <w:rPr>
          <w:szCs w:val="24"/>
          <w:lang w:val="en-US"/>
        </w:rPr>
        <w:t>Трећа највећа друштвена мрежа је с</w:t>
      </w:r>
      <w:r w:rsidR="00746128">
        <w:rPr>
          <w:szCs w:val="24"/>
          <w:lang w:val="en-US"/>
        </w:rPr>
        <w:t>ервис за размену порукa Whatsapp</w:t>
      </w:r>
      <w:r w:rsidRPr="00BA74F4">
        <w:rPr>
          <w:szCs w:val="24"/>
          <w:lang w:val="en-US"/>
        </w:rPr>
        <w:t xml:space="preserve"> са 2 милијарде </w:t>
      </w:r>
      <w:r w:rsidR="00746128">
        <w:rPr>
          <w:szCs w:val="24"/>
          <w:lang w:val="en-US"/>
        </w:rPr>
        <w:t xml:space="preserve">корисника широм света. </w:t>
      </w:r>
      <w:r w:rsidR="00746128" w:rsidRPr="00746128">
        <w:rPr>
          <w:szCs w:val="24"/>
        </w:rPr>
        <w:t>Србија</w:t>
      </w:r>
      <w:r w:rsidR="00746128">
        <w:rPr>
          <w:szCs w:val="24"/>
        </w:rPr>
        <w:t>, међутим,</w:t>
      </w:r>
      <w:r w:rsidR="00746128" w:rsidRPr="00746128">
        <w:rPr>
          <w:szCs w:val="24"/>
        </w:rPr>
        <w:t xml:space="preserve"> спада у групу малобројних земаља у којима је Вибер популарнији од </w:t>
      </w:r>
      <w:r w:rsidR="00746128">
        <w:rPr>
          <w:szCs w:val="24"/>
          <w:lang w:val="en-US"/>
        </w:rPr>
        <w:t>Whatsapp</w:t>
      </w:r>
      <w:r w:rsidR="00746128">
        <w:rPr>
          <w:szCs w:val="24"/>
        </w:rPr>
        <w:t xml:space="preserve">-а </w:t>
      </w:r>
      <w:r w:rsidR="00746128" w:rsidRPr="00746128">
        <w:rPr>
          <w:szCs w:val="24"/>
        </w:rPr>
        <w:t xml:space="preserve">и </w:t>
      </w:r>
      <w:r w:rsidR="00746128">
        <w:rPr>
          <w:szCs w:val="24"/>
          <w:lang w:val="en-US"/>
        </w:rPr>
        <w:t>Facebook Messenger</w:t>
      </w:r>
      <w:r w:rsidR="00746128">
        <w:rPr>
          <w:szCs w:val="24"/>
        </w:rPr>
        <w:t>-а</w:t>
      </w:r>
      <w:r w:rsidR="00746128" w:rsidRPr="00746128">
        <w:rPr>
          <w:szCs w:val="24"/>
        </w:rPr>
        <w:t>.</w:t>
      </w:r>
    </w:p>
    <w:p w:rsidR="00E472A6" w:rsidRPr="00302355" w:rsidRDefault="00A201E6" w:rsidP="00E472A6">
      <w:pPr>
        <w:pStyle w:val="ListParagraph"/>
        <w:spacing w:line="360" w:lineRule="auto"/>
        <w:ind w:left="0" w:firstLine="720"/>
        <w:jc w:val="both"/>
        <w:rPr>
          <w:szCs w:val="24"/>
        </w:rPr>
      </w:pPr>
      <w:r w:rsidRPr="00746128">
        <w:rPr>
          <w:szCs w:val="24"/>
        </w:rPr>
        <w:t xml:space="preserve">Број корисника Инстаграма, који припада Фејсбуку од августа 2012. године, убрзано се развија. </w:t>
      </w:r>
      <w:r w:rsidR="00746128" w:rsidRPr="00746128">
        <w:rPr>
          <w:szCs w:val="24"/>
        </w:rPr>
        <w:t xml:space="preserve">У 2021. </w:t>
      </w:r>
      <w:r w:rsidR="00E472A6">
        <w:rPr>
          <w:szCs w:val="24"/>
        </w:rPr>
        <w:t>г</w:t>
      </w:r>
      <w:r w:rsidR="00746128">
        <w:rPr>
          <w:szCs w:val="24"/>
        </w:rPr>
        <w:t xml:space="preserve">одини </w:t>
      </w:r>
      <w:r w:rsidR="00746128" w:rsidRPr="00746128">
        <w:rPr>
          <w:szCs w:val="24"/>
        </w:rPr>
        <w:t>било је 1,21 милиј</w:t>
      </w:r>
      <w:r w:rsidR="00746128">
        <w:rPr>
          <w:szCs w:val="24"/>
        </w:rPr>
        <w:t xml:space="preserve">арду месечно активних корисника </w:t>
      </w:r>
      <w:r w:rsidR="00746128" w:rsidRPr="00746128">
        <w:rPr>
          <w:szCs w:val="24"/>
        </w:rPr>
        <w:t>Инстагр</w:t>
      </w:r>
      <w:r w:rsidR="00746128">
        <w:rPr>
          <w:szCs w:val="24"/>
        </w:rPr>
        <w:t>ама, што представља</w:t>
      </w:r>
      <w:r w:rsidR="00746128" w:rsidRPr="00746128">
        <w:rPr>
          <w:szCs w:val="24"/>
        </w:rPr>
        <w:t xml:space="preserve"> преко 28 одсто светских корисн</w:t>
      </w:r>
      <w:r w:rsidR="00746128">
        <w:rPr>
          <w:szCs w:val="24"/>
        </w:rPr>
        <w:t>ика интернета.</w:t>
      </w:r>
      <w:r w:rsidR="00302355">
        <w:rPr>
          <w:szCs w:val="24"/>
        </w:rPr>
        <w:t xml:space="preserve"> </w:t>
      </w:r>
      <w:r w:rsidR="00746128">
        <w:rPr>
          <w:szCs w:val="24"/>
        </w:rPr>
        <w:t>Предвиђа се да ћ</w:t>
      </w:r>
      <w:r w:rsidR="00746128" w:rsidRPr="00746128">
        <w:rPr>
          <w:szCs w:val="24"/>
        </w:rPr>
        <w:t xml:space="preserve">е до 2025. године бити 1,44 милијарде </w:t>
      </w:r>
      <w:r w:rsidR="00E472A6">
        <w:rPr>
          <w:szCs w:val="24"/>
        </w:rPr>
        <w:t xml:space="preserve">месечно </w:t>
      </w:r>
      <w:r w:rsidR="00746128" w:rsidRPr="00746128">
        <w:rPr>
          <w:szCs w:val="24"/>
        </w:rPr>
        <w:t xml:space="preserve">активних корисника </w:t>
      </w:r>
      <w:r w:rsidR="00E472A6">
        <w:rPr>
          <w:szCs w:val="24"/>
        </w:rPr>
        <w:t>Инстаграма,</w:t>
      </w:r>
      <w:r w:rsidR="00746128" w:rsidRPr="00746128">
        <w:rPr>
          <w:szCs w:val="24"/>
        </w:rPr>
        <w:t xml:space="preserve"> што би чинило 31,2 одст</w:t>
      </w:r>
      <w:r w:rsidR="00E472A6">
        <w:rPr>
          <w:szCs w:val="24"/>
        </w:rPr>
        <w:t xml:space="preserve">о глобалних корисника интернета. </w:t>
      </w:r>
      <w:r w:rsidRPr="00E472A6">
        <w:rPr>
          <w:szCs w:val="24"/>
        </w:rPr>
        <w:t xml:space="preserve">Првобитно само апликација за дељење фотографија, </w:t>
      </w:r>
      <w:r w:rsidR="00E472A6">
        <w:rPr>
          <w:szCs w:val="24"/>
        </w:rPr>
        <w:t xml:space="preserve">ова </w:t>
      </w:r>
      <w:r w:rsidRPr="00E472A6">
        <w:rPr>
          <w:szCs w:val="24"/>
        </w:rPr>
        <w:t>платформа сада нуди компанијама широк с</w:t>
      </w:r>
      <w:r w:rsidR="00E472A6">
        <w:rPr>
          <w:szCs w:val="24"/>
        </w:rPr>
        <w:t>пектар маркетиншких могућности. О најнови</w:t>
      </w:r>
      <w:r w:rsidR="007D054F">
        <w:rPr>
          <w:szCs w:val="24"/>
        </w:rPr>
        <w:t>јим трендовима на Инстаграму</w:t>
      </w:r>
      <w:r w:rsidR="00E472A6">
        <w:rPr>
          <w:szCs w:val="24"/>
        </w:rPr>
        <w:t xml:space="preserve"> најбоље говори </w:t>
      </w:r>
      <w:r w:rsidR="00E472A6">
        <w:rPr>
          <w:szCs w:val="24"/>
          <w:lang w:val="en-US"/>
        </w:rPr>
        <w:t>InstagramTrrend</w:t>
      </w:r>
      <w:r w:rsidR="00E472A6" w:rsidRPr="00E472A6">
        <w:rPr>
          <w:szCs w:val="24"/>
        </w:rPr>
        <w:t xml:space="preserve"> </w:t>
      </w:r>
      <w:r w:rsidR="00E472A6">
        <w:rPr>
          <w:szCs w:val="24"/>
          <w:lang w:val="en-US"/>
        </w:rPr>
        <w:t>Report</w:t>
      </w:r>
      <w:r w:rsidR="00E472A6" w:rsidRPr="00E472A6">
        <w:rPr>
          <w:szCs w:val="24"/>
        </w:rPr>
        <w:t xml:space="preserve"> </w:t>
      </w:r>
      <w:r w:rsidRPr="00E472A6">
        <w:rPr>
          <w:szCs w:val="24"/>
        </w:rPr>
        <w:t>2022 .</w:t>
      </w:r>
    </w:p>
    <w:p w:rsidR="003D77AC" w:rsidRPr="003D77AC" w:rsidRDefault="00E472A6" w:rsidP="003D77AC">
      <w:pPr>
        <w:pStyle w:val="ListParagraph"/>
        <w:spacing w:line="360" w:lineRule="auto"/>
        <w:ind w:left="0" w:firstLine="720"/>
        <w:jc w:val="both"/>
        <w:rPr>
          <w:szCs w:val="24"/>
        </w:rPr>
      </w:pPr>
      <w:r>
        <w:rPr>
          <w:szCs w:val="24"/>
        </w:rPr>
        <w:t>Број м</w:t>
      </w:r>
      <w:r w:rsidR="00A201E6" w:rsidRPr="00E472A6">
        <w:rPr>
          <w:szCs w:val="24"/>
        </w:rPr>
        <w:t>есечно ак</w:t>
      </w:r>
      <w:r>
        <w:rPr>
          <w:szCs w:val="24"/>
        </w:rPr>
        <w:t>тивних корисника Пинтерест-а би</w:t>
      </w:r>
      <w:r w:rsidR="007D054F">
        <w:rPr>
          <w:szCs w:val="24"/>
        </w:rPr>
        <w:t xml:space="preserve">о је </w:t>
      </w:r>
      <w:r w:rsidR="00A201E6" w:rsidRPr="00E472A6">
        <w:rPr>
          <w:szCs w:val="24"/>
        </w:rPr>
        <w:t>431 милион на крај</w:t>
      </w:r>
      <w:r w:rsidRPr="00E472A6">
        <w:rPr>
          <w:szCs w:val="24"/>
        </w:rPr>
        <w:t>у 2021</w:t>
      </w:r>
      <w:r w:rsidR="00A201E6" w:rsidRPr="00E472A6">
        <w:rPr>
          <w:szCs w:val="24"/>
        </w:rPr>
        <w:t xml:space="preserve">. </w:t>
      </w:r>
      <w:r w:rsidR="007D054F">
        <w:rPr>
          <w:szCs w:val="24"/>
        </w:rPr>
        <w:t>г</w:t>
      </w:r>
      <w:r>
        <w:rPr>
          <w:szCs w:val="24"/>
        </w:rPr>
        <w:t xml:space="preserve">одине. Као платформа </w:t>
      </w:r>
      <w:r w:rsidR="00A201E6" w:rsidRPr="00E472A6">
        <w:rPr>
          <w:szCs w:val="24"/>
        </w:rPr>
        <w:t xml:space="preserve">друштвених медија, Пинтерест се пре свега одликује чињеницом да ради као визуелни претраживач и служи као визуелни извор </w:t>
      </w:r>
      <w:r w:rsidR="003D77AC">
        <w:rPr>
          <w:szCs w:val="24"/>
        </w:rPr>
        <w:t xml:space="preserve">инспирације за своје кориснике. </w:t>
      </w:r>
      <w:r w:rsidR="00A201E6" w:rsidRPr="003D77AC">
        <w:rPr>
          <w:szCs w:val="24"/>
        </w:rPr>
        <w:t>Извештај Пинтерест</w:t>
      </w:r>
      <w:r w:rsidR="003D77AC">
        <w:rPr>
          <w:szCs w:val="24"/>
        </w:rPr>
        <w:t>а за 2022. годину</w:t>
      </w:r>
      <w:r w:rsidR="00A201E6" w:rsidRPr="003D77AC">
        <w:rPr>
          <w:szCs w:val="24"/>
        </w:rPr>
        <w:t xml:space="preserve"> описује највеће тре</w:t>
      </w:r>
      <w:r w:rsidR="003D77AC">
        <w:rPr>
          <w:szCs w:val="24"/>
        </w:rPr>
        <w:t>ндове који ће обликовати</w:t>
      </w:r>
      <w:r w:rsidR="003D77AC" w:rsidRPr="003D77AC">
        <w:rPr>
          <w:szCs w:val="24"/>
        </w:rPr>
        <w:t xml:space="preserve"> 2022.</w:t>
      </w:r>
      <w:r w:rsidR="00A201E6" w:rsidRPr="003D77AC">
        <w:rPr>
          <w:szCs w:val="24"/>
        </w:rPr>
        <w:t xml:space="preserve"> годину са Пинтерест-ове тачке гледишта. Пинтерест показује шта милиони корисника траже у популарним категоријама као што су лепота, мода, родитељство, путовања и храна.</w:t>
      </w:r>
    </w:p>
    <w:p w:rsidR="00782F13" w:rsidRDefault="003D77AC" w:rsidP="00782F13">
      <w:pPr>
        <w:pStyle w:val="ListParagraph"/>
        <w:spacing w:line="360" w:lineRule="auto"/>
        <w:ind w:left="0" w:firstLine="720"/>
        <w:jc w:val="both"/>
        <w:rPr>
          <w:szCs w:val="24"/>
        </w:rPr>
      </w:pPr>
      <w:r>
        <w:rPr>
          <w:szCs w:val="24"/>
        </w:rPr>
        <w:t xml:space="preserve">Поред </w:t>
      </w:r>
      <w:r>
        <w:rPr>
          <w:szCs w:val="24"/>
          <w:lang w:val="en-US"/>
        </w:rPr>
        <w:t>Snapcha</w:t>
      </w:r>
      <w:r>
        <w:rPr>
          <w:szCs w:val="24"/>
        </w:rPr>
        <w:t xml:space="preserve">-а који свакодневно користи око 190 </w:t>
      </w:r>
      <w:r w:rsidRPr="003D77AC">
        <w:rPr>
          <w:szCs w:val="24"/>
        </w:rPr>
        <w:t>милиона власника паметних тел</w:t>
      </w:r>
      <w:r>
        <w:rPr>
          <w:szCs w:val="24"/>
        </w:rPr>
        <w:t>ефона, Твитер је такође постао ј</w:t>
      </w:r>
      <w:r w:rsidRPr="003D77AC">
        <w:rPr>
          <w:szCs w:val="24"/>
        </w:rPr>
        <w:t>една од најпопуларниј</w:t>
      </w:r>
      <w:r>
        <w:rPr>
          <w:szCs w:val="24"/>
        </w:rPr>
        <w:t xml:space="preserve">их платформи друштвених медија. Ова платформа </w:t>
      </w:r>
      <w:r w:rsidRPr="003D77AC">
        <w:rPr>
          <w:szCs w:val="24"/>
        </w:rPr>
        <w:t>служи за дистрибуцију</w:t>
      </w:r>
      <w:r>
        <w:rPr>
          <w:szCs w:val="24"/>
        </w:rPr>
        <w:t xml:space="preserve"> кратких порука</w:t>
      </w:r>
      <w:r w:rsidRPr="003D77AC">
        <w:rPr>
          <w:szCs w:val="24"/>
        </w:rPr>
        <w:t xml:space="preserve"> попут телеграма. </w:t>
      </w:r>
    </w:p>
    <w:p w:rsidR="00D80CCF" w:rsidRDefault="00D80CCF" w:rsidP="00D80CCF">
      <w:pPr>
        <w:spacing w:line="360" w:lineRule="auto"/>
        <w:rPr>
          <w:i/>
          <w:szCs w:val="24"/>
        </w:rPr>
      </w:pPr>
    </w:p>
    <w:p w:rsidR="000639D9" w:rsidRDefault="00782F13" w:rsidP="00D80CCF">
      <w:pPr>
        <w:spacing w:line="360" w:lineRule="auto"/>
        <w:jc w:val="center"/>
        <w:rPr>
          <w:i/>
          <w:szCs w:val="24"/>
        </w:rPr>
      </w:pPr>
      <w:r w:rsidRPr="00D80CCF">
        <w:rPr>
          <w:i/>
          <w:szCs w:val="24"/>
        </w:rPr>
        <w:t>Утицај друштвених медија на формирање мишљења</w:t>
      </w:r>
    </w:p>
    <w:p w:rsidR="00D80CCF" w:rsidRPr="00D80CCF" w:rsidRDefault="00D80CCF" w:rsidP="00D80CCF">
      <w:pPr>
        <w:spacing w:line="360" w:lineRule="auto"/>
        <w:rPr>
          <w:i/>
          <w:szCs w:val="24"/>
        </w:rPr>
      </w:pPr>
    </w:p>
    <w:p w:rsidR="005B32F8" w:rsidRPr="009B5CEC" w:rsidRDefault="000639D9" w:rsidP="009B5CEC">
      <w:pPr>
        <w:pStyle w:val="ListParagraph"/>
        <w:spacing w:after="240" w:line="360" w:lineRule="auto"/>
        <w:ind w:left="0" w:firstLine="720"/>
        <w:jc w:val="both"/>
        <w:rPr>
          <w:szCs w:val="24"/>
          <w:lang w:val="en-US"/>
        </w:rPr>
      </w:pPr>
      <w:r>
        <w:rPr>
          <w:szCs w:val="24"/>
        </w:rPr>
        <w:t xml:space="preserve">Људи формирају, између осталог, и </w:t>
      </w:r>
      <w:r w:rsidR="00702FAA" w:rsidRPr="00702FAA">
        <w:rPr>
          <w:szCs w:val="24"/>
        </w:rPr>
        <w:t>мишљење о томе како држава и</w:t>
      </w:r>
      <w:r>
        <w:rPr>
          <w:szCs w:val="24"/>
        </w:rPr>
        <w:t xml:space="preserve"> </w:t>
      </w:r>
      <w:r w:rsidR="00702FAA" w:rsidRPr="00702FAA">
        <w:rPr>
          <w:szCs w:val="24"/>
        </w:rPr>
        <w:t>друштво у коме живе, треба да буде осмишљено и које политичке одлуке подржа</w:t>
      </w:r>
      <w:r>
        <w:rPr>
          <w:szCs w:val="24"/>
        </w:rPr>
        <w:t xml:space="preserve">вају или одбијају. Ово слободно </w:t>
      </w:r>
      <w:r w:rsidR="00702FAA" w:rsidRPr="00702FAA">
        <w:rPr>
          <w:szCs w:val="24"/>
        </w:rPr>
        <w:t>формирање индивидуалног мишљења је основ</w:t>
      </w:r>
      <w:r>
        <w:rPr>
          <w:szCs w:val="24"/>
        </w:rPr>
        <w:t xml:space="preserve">ни предуслов за функционисање демократије. Ипак, медији данас представљају </w:t>
      </w:r>
      <w:r w:rsidR="00702FAA" w:rsidRPr="00702FAA">
        <w:rPr>
          <w:szCs w:val="24"/>
        </w:rPr>
        <w:t xml:space="preserve">извор за широк спектар преноса информација </w:t>
      </w:r>
      <w:r w:rsidR="00702FAA" w:rsidRPr="00702FAA">
        <w:rPr>
          <w:szCs w:val="24"/>
        </w:rPr>
        <w:lastRenderedPageBreak/>
        <w:t>и</w:t>
      </w:r>
      <w:r>
        <w:rPr>
          <w:szCs w:val="24"/>
        </w:rPr>
        <w:t xml:space="preserve"> истовремено по</w:t>
      </w:r>
      <w:r w:rsidR="00E7578F">
        <w:rPr>
          <w:szCs w:val="24"/>
        </w:rPr>
        <w:t>тенцијалну</w:t>
      </w:r>
      <w:r>
        <w:rPr>
          <w:szCs w:val="24"/>
        </w:rPr>
        <w:t xml:space="preserve"> опасност за стварање доминантног мишљења о одређеним темама</w:t>
      </w:r>
      <w:r w:rsidR="009B5CEC" w:rsidRPr="009B5CEC">
        <w:rPr>
          <w:szCs w:val="24"/>
          <w:lang w:val="en-US"/>
        </w:rPr>
        <w:t xml:space="preserve"> </w:t>
      </w:r>
      <w:r w:rsidR="009B5CEC">
        <w:rPr>
          <w:szCs w:val="24"/>
        </w:rPr>
        <w:t>(</w:t>
      </w:r>
      <w:r w:rsidR="009B5CEC">
        <w:rPr>
          <w:szCs w:val="24"/>
          <w:lang w:val="en-US"/>
        </w:rPr>
        <w:t>Вељановски, 2010</w:t>
      </w:r>
      <w:r w:rsidR="009B5CEC">
        <w:rPr>
          <w:szCs w:val="24"/>
        </w:rPr>
        <w:t>;</w:t>
      </w:r>
      <w:r w:rsidR="009B5CEC" w:rsidRPr="00660947">
        <w:rPr>
          <w:szCs w:val="24"/>
          <w:lang w:val="en-US"/>
        </w:rPr>
        <w:t xml:space="preserve"> 41-55).</w:t>
      </w:r>
      <w:r w:rsidRPr="009B5CEC">
        <w:rPr>
          <w:szCs w:val="24"/>
        </w:rPr>
        <w:t>.</w:t>
      </w:r>
    </w:p>
    <w:p w:rsidR="00C40175" w:rsidRDefault="00836737" w:rsidP="00C40175">
      <w:pPr>
        <w:pStyle w:val="ListParagraph"/>
        <w:spacing w:line="360" w:lineRule="auto"/>
        <w:ind w:left="0" w:firstLine="720"/>
        <w:jc w:val="both"/>
        <w:rPr>
          <w:szCs w:val="24"/>
        </w:rPr>
      </w:pPr>
      <w:r w:rsidRPr="00FF171A">
        <w:rPr>
          <w:szCs w:val="24"/>
        </w:rPr>
        <w:t xml:space="preserve">Друштвени медији су последњих година препознати као важан фактор у јавном </w:t>
      </w:r>
      <w:r>
        <w:rPr>
          <w:szCs w:val="24"/>
        </w:rPr>
        <w:t>говору.</w:t>
      </w:r>
      <w:r w:rsidRPr="00FF171A">
        <w:rPr>
          <w:szCs w:val="24"/>
        </w:rPr>
        <w:t xml:space="preserve"> </w:t>
      </w:r>
      <w:r w:rsidRPr="00836737">
        <w:rPr>
          <w:szCs w:val="24"/>
          <w:lang w:val="en-US"/>
        </w:rPr>
        <w:t>Разлог за то је, с једне стране, што их актери цивилног друштва и политичке партије све више користе за комуникацију. С друге стран</w:t>
      </w:r>
      <w:r w:rsidR="00E7578F">
        <w:rPr>
          <w:szCs w:val="24"/>
          <w:lang w:val="en-US"/>
        </w:rPr>
        <w:t xml:space="preserve">е, то је такође због чињенице </w:t>
      </w:r>
      <w:r w:rsidR="00E7578F">
        <w:rPr>
          <w:szCs w:val="24"/>
        </w:rPr>
        <w:t>што</w:t>
      </w:r>
      <w:r w:rsidRPr="00836737">
        <w:rPr>
          <w:szCs w:val="24"/>
          <w:lang w:val="en-US"/>
        </w:rPr>
        <w:t xml:space="preserve"> су друштвени медији постали важ</w:t>
      </w:r>
      <w:r>
        <w:rPr>
          <w:szCs w:val="24"/>
          <w:lang w:val="en-US"/>
        </w:rPr>
        <w:t xml:space="preserve">ан канал за популистички </w:t>
      </w:r>
      <w:r>
        <w:rPr>
          <w:szCs w:val="24"/>
        </w:rPr>
        <w:t>дискурс</w:t>
      </w:r>
      <w:r w:rsidRPr="00836737">
        <w:rPr>
          <w:szCs w:val="24"/>
          <w:lang w:val="en-US"/>
        </w:rPr>
        <w:t xml:space="preserve"> и за ширење екстремистичког садржаја.</w:t>
      </w:r>
      <w:r>
        <w:rPr>
          <w:szCs w:val="24"/>
        </w:rPr>
        <w:t xml:space="preserve"> Међутим, примећено је да друштвени медији у великој мери утичу на процес формирања мишљења</w:t>
      </w:r>
      <w:r w:rsidR="0006232F">
        <w:rPr>
          <w:szCs w:val="24"/>
        </w:rPr>
        <w:t xml:space="preserve"> (Bossio, 2017;</w:t>
      </w:r>
      <w:r w:rsidR="0006232F" w:rsidRPr="00660947">
        <w:rPr>
          <w:szCs w:val="24"/>
        </w:rPr>
        <w:t xml:space="preserve"> 48)</w:t>
      </w:r>
      <w:r>
        <w:rPr>
          <w:szCs w:val="24"/>
        </w:rPr>
        <w:t xml:space="preserve">. </w:t>
      </w:r>
      <w:r w:rsidRPr="00836737">
        <w:rPr>
          <w:szCs w:val="24"/>
        </w:rPr>
        <w:t>Мишљење се односи на „процену објекта од стране особе на основу њеног знања о објекту и упоредивим обје</w:t>
      </w:r>
      <w:r w:rsidR="00302355">
        <w:rPr>
          <w:szCs w:val="24"/>
        </w:rPr>
        <w:t>ктима“ (Schweiger, 2017</w:t>
      </w:r>
      <w:r w:rsidR="004E1E01">
        <w:rPr>
          <w:szCs w:val="24"/>
        </w:rPr>
        <w:t>; 113</w:t>
      </w:r>
      <w:r w:rsidRPr="00836737">
        <w:rPr>
          <w:szCs w:val="24"/>
        </w:rPr>
        <w:t>).</w:t>
      </w:r>
      <w:r>
        <w:rPr>
          <w:szCs w:val="24"/>
        </w:rPr>
        <w:t xml:space="preserve"> </w:t>
      </w:r>
      <w:r w:rsidR="00C40175" w:rsidRPr="00C40175">
        <w:rPr>
          <w:szCs w:val="24"/>
        </w:rPr>
        <w:t>О</w:t>
      </w:r>
      <w:r w:rsidR="00C40175">
        <w:rPr>
          <w:szCs w:val="24"/>
        </w:rPr>
        <w:t>бјекти могу бити љ</w:t>
      </w:r>
      <w:r w:rsidR="00C40175" w:rsidRPr="00C40175">
        <w:rPr>
          <w:szCs w:val="24"/>
        </w:rPr>
        <w:t>уди</w:t>
      </w:r>
      <w:r w:rsidR="00C40175">
        <w:rPr>
          <w:szCs w:val="24"/>
        </w:rPr>
        <w:t xml:space="preserve"> (политичари, модератори итд.), групе људи (политичари, </w:t>
      </w:r>
      <w:r w:rsidR="00C40175" w:rsidRPr="00C40175">
        <w:rPr>
          <w:szCs w:val="24"/>
        </w:rPr>
        <w:t>избеглице) као и странк</w:t>
      </w:r>
      <w:r w:rsidR="00C40175">
        <w:rPr>
          <w:szCs w:val="24"/>
        </w:rPr>
        <w:t>е, компаније и институције,</w:t>
      </w:r>
      <w:r w:rsidR="00C40175" w:rsidRPr="00C40175">
        <w:rPr>
          <w:szCs w:val="24"/>
        </w:rPr>
        <w:t xml:space="preserve"> политички захтеви (нпр.</w:t>
      </w:r>
      <w:r w:rsidR="00C40175">
        <w:rPr>
          <w:szCs w:val="24"/>
        </w:rPr>
        <w:t>смртна казна, забрана</w:t>
      </w:r>
      <w:r w:rsidR="00C40175" w:rsidRPr="00C40175">
        <w:rPr>
          <w:szCs w:val="24"/>
        </w:rPr>
        <w:t xml:space="preserve"> </w:t>
      </w:r>
      <w:r w:rsidR="00C40175">
        <w:rPr>
          <w:szCs w:val="24"/>
        </w:rPr>
        <w:t>неке политичке партије.</w:t>
      </w:r>
      <w:r w:rsidR="00302355">
        <w:rPr>
          <w:szCs w:val="24"/>
        </w:rPr>
        <w:t xml:space="preserve"> (Schweiger, 2017</w:t>
      </w:r>
      <w:r w:rsidR="004E1E01">
        <w:rPr>
          <w:szCs w:val="24"/>
        </w:rPr>
        <w:t>; 113</w:t>
      </w:r>
      <w:r w:rsidR="00C40175" w:rsidRPr="00C40175">
        <w:rPr>
          <w:szCs w:val="24"/>
        </w:rPr>
        <w:t>)</w:t>
      </w:r>
      <w:r w:rsidR="00C40175">
        <w:rPr>
          <w:szCs w:val="24"/>
        </w:rPr>
        <w:t xml:space="preserve">. </w:t>
      </w:r>
    </w:p>
    <w:p w:rsidR="007D054F" w:rsidRPr="00C40175" w:rsidRDefault="00836737" w:rsidP="00C40175">
      <w:pPr>
        <w:pStyle w:val="ListParagraph"/>
        <w:spacing w:line="360" w:lineRule="auto"/>
        <w:ind w:left="0" w:firstLine="720"/>
        <w:jc w:val="both"/>
        <w:rPr>
          <w:szCs w:val="24"/>
        </w:rPr>
      </w:pPr>
      <w:r>
        <w:rPr>
          <w:szCs w:val="24"/>
        </w:rPr>
        <w:t>Мишљење треба разликовати од ставова и вредности према различитом објекту вредновања, са једне стране, односно према променљивости оцена на којима се заснивају, са друге стране.</w:t>
      </w:r>
      <w:r w:rsidR="00C40175">
        <w:rPr>
          <w:szCs w:val="24"/>
        </w:rPr>
        <w:t xml:space="preserve"> </w:t>
      </w:r>
      <w:r w:rsidR="007D054F" w:rsidRPr="00E7578F">
        <w:rPr>
          <w:szCs w:val="24"/>
        </w:rPr>
        <w:t xml:space="preserve">Мишљења се обично изражавају о одређеним објектима као што су људи, акције или политички захтеви. </w:t>
      </w:r>
      <w:r w:rsidR="007D054F" w:rsidRPr="007D054F">
        <w:rPr>
          <w:szCs w:val="24"/>
          <w:lang w:val="en-US"/>
        </w:rPr>
        <w:t>У њиховој процени, мишљења се могу релативно брзо променити у зависности од доступних инфор</w:t>
      </w:r>
      <w:r w:rsidR="007D054F">
        <w:rPr>
          <w:szCs w:val="24"/>
          <w:lang w:val="en-US"/>
        </w:rPr>
        <w:t>мација и субјективне п</w:t>
      </w:r>
      <w:r w:rsidR="007D054F">
        <w:rPr>
          <w:szCs w:val="24"/>
        </w:rPr>
        <w:t>роцене</w:t>
      </w:r>
      <w:r w:rsidR="007D054F" w:rsidRPr="007D054F">
        <w:rPr>
          <w:szCs w:val="24"/>
          <w:lang w:val="en-US"/>
        </w:rPr>
        <w:t>. У поређењу са тим, ставови су постојанији и односе се на вредновање апстрактних објеката као што су слободн</w:t>
      </w:r>
      <w:r w:rsidR="007D054F">
        <w:rPr>
          <w:szCs w:val="24"/>
          <w:lang w:val="en-US"/>
        </w:rPr>
        <w:t>а тржишна економија или</w:t>
      </w:r>
      <w:r w:rsidR="007D054F">
        <w:rPr>
          <w:szCs w:val="24"/>
        </w:rPr>
        <w:t xml:space="preserve"> </w:t>
      </w:r>
      <w:r w:rsidR="007D054F">
        <w:rPr>
          <w:szCs w:val="24"/>
          <w:lang w:val="en-US"/>
        </w:rPr>
        <w:t>миграциј</w:t>
      </w:r>
      <w:r w:rsidR="007D054F">
        <w:rPr>
          <w:szCs w:val="24"/>
        </w:rPr>
        <w:t>е</w:t>
      </w:r>
      <w:r w:rsidR="007D054F" w:rsidRPr="007D054F">
        <w:rPr>
          <w:szCs w:val="24"/>
          <w:lang w:val="en-US"/>
        </w:rPr>
        <w:t>. Овде се оцене не односе на појединачне информације о људима или радњама, већ се разматрају већи контексти и групе. Вредности</w:t>
      </w:r>
      <w:r w:rsidR="007D054F">
        <w:rPr>
          <w:szCs w:val="24"/>
        </w:rPr>
        <w:t xml:space="preserve"> се </w:t>
      </w:r>
      <w:r w:rsidR="007D054F">
        <w:rPr>
          <w:szCs w:val="24"/>
          <w:lang w:val="en-US"/>
        </w:rPr>
        <w:t>однос</w:t>
      </w:r>
      <w:r w:rsidR="007D054F">
        <w:rPr>
          <w:szCs w:val="24"/>
        </w:rPr>
        <w:t>е на</w:t>
      </w:r>
      <w:r w:rsidR="007D054F" w:rsidRPr="007D054F">
        <w:rPr>
          <w:szCs w:val="24"/>
          <w:lang w:val="en-US"/>
        </w:rPr>
        <w:t xml:space="preserve"> веома апстрактне кл</w:t>
      </w:r>
      <w:r w:rsidR="00302355">
        <w:rPr>
          <w:szCs w:val="24"/>
          <w:lang w:val="en-US"/>
        </w:rPr>
        <w:t xml:space="preserve">асе објеката. Они се односе на </w:t>
      </w:r>
      <w:r w:rsidR="007D054F" w:rsidRPr="007D054F">
        <w:rPr>
          <w:szCs w:val="24"/>
          <w:lang w:val="en-US"/>
        </w:rPr>
        <w:t>апстрактне идеје о</w:t>
      </w:r>
      <w:r w:rsidR="00302355">
        <w:rPr>
          <w:szCs w:val="24"/>
          <w:lang w:val="en-US"/>
        </w:rPr>
        <w:t xml:space="preserve"> томе шта је пожељно</w:t>
      </w:r>
      <w:r w:rsidR="007D054F" w:rsidRPr="007D054F">
        <w:rPr>
          <w:szCs w:val="24"/>
          <w:lang w:val="en-US"/>
        </w:rPr>
        <w:t xml:space="preserve"> на пример у односу </w:t>
      </w:r>
      <w:r w:rsidR="00CA6F4D">
        <w:rPr>
          <w:szCs w:val="24"/>
          <w:lang w:val="en-US"/>
        </w:rPr>
        <w:t xml:space="preserve">на правду, слободу или љубав. </w:t>
      </w:r>
      <w:r w:rsidR="00CA6F4D">
        <w:rPr>
          <w:szCs w:val="24"/>
        </w:rPr>
        <w:t>Вредност</w:t>
      </w:r>
      <w:r w:rsidR="007D054F" w:rsidRPr="007D054F">
        <w:rPr>
          <w:szCs w:val="24"/>
          <w:lang w:val="en-US"/>
        </w:rPr>
        <w:t>и укључују ставове и мишљења, али их превазилазе тако што су у стању да остану константни</w:t>
      </w:r>
      <w:r w:rsidR="00386CDB">
        <w:rPr>
          <w:szCs w:val="24"/>
        </w:rPr>
        <w:t>,</w:t>
      </w:r>
      <w:r w:rsidR="007D054F" w:rsidRPr="007D054F">
        <w:rPr>
          <w:szCs w:val="24"/>
          <w:lang w:val="en-US"/>
        </w:rPr>
        <w:t xml:space="preserve"> док се мишљења и ставови мењају у исто време (</w:t>
      </w:r>
      <w:r w:rsidR="00302355">
        <w:rPr>
          <w:szCs w:val="24"/>
        </w:rPr>
        <w:t>Schweiger, 2017</w:t>
      </w:r>
      <w:r w:rsidR="00C34E9A">
        <w:rPr>
          <w:szCs w:val="24"/>
        </w:rPr>
        <w:t>; 114</w:t>
      </w:r>
      <w:r w:rsidR="007D054F" w:rsidRPr="007D054F">
        <w:rPr>
          <w:szCs w:val="24"/>
          <w:lang w:val="en-US"/>
        </w:rPr>
        <w:t>).</w:t>
      </w:r>
    </w:p>
    <w:p w:rsidR="00782F13" w:rsidRDefault="00E7578F" w:rsidP="003D77AC">
      <w:pPr>
        <w:pStyle w:val="ListParagraph"/>
        <w:spacing w:line="360" w:lineRule="auto"/>
        <w:ind w:left="0" w:firstLine="720"/>
        <w:jc w:val="both"/>
        <w:rPr>
          <w:szCs w:val="24"/>
        </w:rPr>
      </w:pPr>
      <w:r w:rsidRPr="00E7578F">
        <w:rPr>
          <w:szCs w:val="24"/>
        </w:rPr>
        <w:t xml:space="preserve">Данас се формирање мишљења увек одвија са и у дигиталним медијима. Томе у прилог говори и чињеница да интернет генерално постаје све важнији за децу у раном узрасту. Стога је разумно претпоставити да млади људи све више формирају своја политичка </w:t>
      </w:r>
      <w:r w:rsidR="00F27390">
        <w:rPr>
          <w:szCs w:val="24"/>
        </w:rPr>
        <w:t xml:space="preserve">и друга </w:t>
      </w:r>
      <w:r w:rsidRPr="00E7578F">
        <w:rPr>
          <w:szCs w:val="24"/>
        </w:rPr>
        <w:t>мишљења на друштвеним мрежама.</w:t>
      </w:r>
    </w:p>
    <w:p w:rsidR="007564EB" w:rsidRPr="00CE2681" w:rsidRDefault="00E7578F" w:rsidP="007564EB">
      <w:pPr>
        <w:pStyle w:val="ListParagraph"/>
        <w:spacing w:line="360" w:lineRule="auto"/>
        <w:ind w:left="0" w:firstLine="720"/>
        <w:jc w:val="both"/>
        <w:rPr>
          <w:szCs w:val="24"/>
        </w:rPr>
      </w:pPr>
      <w:r w:rsidRPr="00E7578F">
        <w:rPr>
          <w:szCs w:val="24"/>
        </w:rPr>
        <w:t>Друштвени медији постају све важнији за демократске процесе формирања мишљења. Ово крије прилике и опасности за демократију и различитост мишљења. Приступ информацијама је лак и наизглед неисцрпан. Истовремено, друштвене и поли</w:t>
      </w:r>
      <w:r w:rsidR="00FF171A">
        <w:rPr>
          <w:szCs w:val="24"/>
        </w:rPr>
        <w:t>тичке поделе се стално повећавају у многим земљама. Друштвени медији свакако доприносе овим поделама</w:t>
      </w:r>
      <w:r w:rsidRPr="00E7578F">
        <w:rPr>
          <w:szCs w:val="24"/>
        </w:rPr>
        <w:t>: корисници друштвених медија информације на Фејсбуку, Твитеру, Јутјубу итд. доживљавају као објективне, иако су већ увелико филтриране. То доводи до стварања такозваних филтерских мехурића</w:t>
      </w:r>
      <w:r w:rsidR="002F7FB9">
        <w:rPr>
          <w:szCs w:val="24"/>
        </w:rPr>
        <w:t xml:space="preserve"> </w:t>
      </w:r>
      <w:r w:rsidR="002F7FB9" w:rsidRPr="00660947">
        <w:rPr>
          <w:szCs w:val="24"/>
          <w:lang w:val="en-US"/>
        </w:rPr>
        <w:t>(</w:t>
      </w:r>
      <w:r w:rsidR="002F7FB9">
        <w:rPr>
          <w:szCs w:val="24"/>
          <w:lang w:val="en-US"/>
        </w:rPr>
        <w:t>Вучковић</w:t>
      </w:r>
      <w:r w:rsidR="002F7FB9" w:rsidRPr="00660947">
        <w:rPr>
          <w:szCs w:val="24"/>
          <w:lang w:val="en-US"/>
        </w:rPr>
        <w:t>, 2022</w:t>
      </w:r>
      <w:r w:rsidR="002F7FB9">
        <w:rPr>
          <w:szCs w:val="24"/>
          <w:lang w:val="en-US"/>
        </w:rPr>
        <w:t>б</w:t>
      </w:r>
      <w:r w:rsidR="002F7FB9">
        <w:rPr>
          <w:szCs w:val="24"/>
        </w:rPr>
        <w:t xml:space="preserve">; </w:t>
      </w:r>
      <w:r w:rsidR="002F7FB9" w:rsidRPr="00660947">
        <w:rPr>
          <w:szCs w:val="24"/>
          <w:lang w:val="en-US"/>
        </w:rPr>
        <w:t>555)</w:t>
      </w:r>
      <w:r w:rsidRPr="00E7578F">
        <w:rPr>
          <w:szCs w:val="24"/>
        </w:rPr>
        <w:t xml:space="preserve">. </w:t>
      </w:r>
      <w:r w:rsidR="00FF171A">
        <w:rPr>
          <w:szCs w:val="24"/>
        </w:rPr>
        <w:t>Наиме, д</w:t>
      </w:r>
      <w:r w:rsidR="00FF171A" w:rsidRPr="00782F13">
        <w:rPr>
          <w:szCs w:val="24"/>
        </w:rPr>
        <w:t>руштвени медији не креирају</w:t>
      </w:r>
      <w:r w:rsidR="00FF171A">
        <w:rPr>
          <w:szCs w:val="24"/>
        </w:rPr>
        <w:t xml:space="preserve"> сопствени садржај, већ само омогућавају </w:t>
      </w:r>
      <w:r w:rsidR="00FF171A" w:rsidRPr="00782F13">
        <w:rPr>
          <w:szCs w:val="24"/>
        </w:rPr>
        <w:t xml:space="preserve">технички </w:t>
      </w:r>
      <w:r w:rsidR="00FF171A">
        <w:rPr>
          <w:szCs w:val="24"/>
        </w:rPr>
        <w:t xml:space="preserve">пренос информација на основу чега људи </w:t>
      </w:r>
      <w:r w:rsidR="00FF171A">
        <w:rPr>
          <w:szCs w:val="24"/>
        </w:rPr>
        <w:lastRenderedPageBreak/>
        <w:t xml:space="preserve">формирају мишљење о различитим питањима. </w:t>
      </w:r>
      <w:r w:rsidRPr="00E7578F">
        <w:rPr>
          <w:szCs w:val="24"/>
        </w:rPr>
        <w:t>Чињеница да на овај начин људи добијају само информације које подржавају њихове ставове и изолују се од контроверзних дискусија види се као опасност за демократију.</w:t>
      </w:r>
      <w:r w:rsidR="00FF171A">
        <w:rPr>
          <w:szCs w:val="24"/>
        </w:rPr>
        <w:t xml:space="preserve"> Посебна опасност је појава говора мржње</w:t>
      </w:r>
      <w:r w:rsidR="00FF171A" w:rsidRPr="00782F13">
        <w:rPr>
          <w:szCs w:val="24"/>
        </w:rPr>
        <w:t xml:space="preserve"> </w:t>
      </w:r>
      <w:r w:rsidR="00FF171A">
        <w:rPr>
          <w:szCs w:val="24"/>
        </w:rPr>
        <w:t>који угрожава</w:t>
      </w:r>
      <w:r w:rsidR="00FF171A" w:rsidRPr="00782F13">
        <w:rPr>
          <w:szCs w:val="24"/>
        </w:rPr>
        <w:t xml:space="preserve"> размену мишљења које </w:t>
      </w:r>
      <w:r w:rsidR="00FF171A">
        <w:rPr>
          <w:szCs w:val="24"/>
        </w:rPr>
        <w:t>је неопходно сваком демократском друштву</w:t>
      </w:r>
      <w:r w:rsidR="00CE2681">
        <w:rPr>
          <w:szCs w:val="24"/>
        </w:rPr>
        <w:t xml:space="preserve"> (Schmidt, 2018</w:t>
      </w:r>
      <w:r w:rsidR="00AE41A6">
        <w:rPr>
          <w:szCs w:val="24"/>
        </w:rPr>
        <w:t>; 61</w:t>
      </w:r>
      <w:r w:rsidR="00FF171A" w:rsidRPr="00782F13">
        <w:rPr>
          <w:szCs w:val="24"/>
        </w:rPr>
        <w:t>)</w:t>
      </w:r>
      <w:r w:rsidR="00CE2681">
        <w:rPr>
          <w:szCs w:val="24"/>
        </w:rPr>
        <w:t>.</w:t>
      </w:r>
    </w:p>
    <w:p w:rsidR="00635E5A" w:rsidRDefault="000A4D65" w:rsidP="00D80CCF">
      <w:pPr>
        <w:spacing w:line="360" w:lineRule="auto"/>
        <w:jc w:val="center"/>
        <w:rPr>
          <w:i/>
          <w:szCs w:val="24"/>
        </w:rPr>
      </w:pPr>
      <w:r w:rsidRPr="00D80CCF">
        <w:rPr>
          <w:i/>
          <w:szCs w:val="24"/>
        </w:rPr>
        <w:t>Говор мржње на друштвеним медијима</w:t>
      </w:r>
    </w:p>
    <w:p w:rsidR="00D80CCF" w:rsidRPr="00D80CCF" w:rsidRDefault="00D80CCF" w:rsidP="00D80CCF">
      <w:pPr>
        <w:spacing w:line="360" w:lineRule="auto"/>
        <w:rPr>
          <w:i/>
          <w:szCs w:val="24"/>
        </w:rPr>
      </w:pPr>
    </w:p>
    <w:p w:rsidR="00C55E9A" w:rsidRPr="00CD3097" w:rsidRDefault="00635E5A" w:rsidP="00CD3097">
      <w:pPr>
        <w:pStyle w:val="ListParagraph"/>
        <w:spacing w:line="360" w:lineRule="auto"/>
        <w:ind w:left="0" w:firstLine="720"/>
        <w:jc w:val="both"/>
        <w:rPr>
          <w:szCs w:val="24"/>
        </w:rPr>
      </w:pPr>
      <w:r w:rsidRPr="00635E5A">
        <w:rPr>
          <w:szCs w:val="24"/>
        </w:rPr>
        <w:t>Термин „говор мржње” н</w:t>
      </w:r>
      <w:r>
        <w:rPr>
          <w:szCs w:val="24"/>
        </w:rPr>
        <w:t xml:space="preserve">ема универзалну дефиницију. </w:t>
      </w:r>
      <w:r w:rsidR="00747DD0">
        <w:rPr>
          <w:szCs w:val="24"/>
        </w:rPr>
        <w:t>Још 1997. године К</w:t>
      </w:r>
      <w:r w:rsidR="00747DD0" w:rsidRPr="00747DD0">
        <w:rPr>
          <w:szCs w:val="24"/>
        </w:rPr>
        <w:t xml:space="preserve">омитет министара Савета Европе формулисао је </w:t>
      </w:r>
      <w:r w:rsidR="00747DD0">
        <w:rPr>
          <w:szCs w:val="24"/>
        </w:rPr>
        <w:t xml:space="preserve">дао </w:t>
      </w:r>
      <w:r w:rsidR="00747DD0" w:rsidRPr="00747DD0">
        <w:rPr>
          <w:szCs w:val="24"/>
        </w:rPr>
        <w:t xml:space="preserve">свеобухватну дефиницију </w:t>
      </w:r>
      <w:r w:rsidR="00747DD0">
        <w:rPr>
          <w:szCs w:val="24"/>
        </w:rPr>
        <w:t xml:space="preserve">говора мржње: </w:t>
      </w:r>
      <w:r w:rsidR="00747DD0" w:rsidRPr="00E6503F">
        <w:rPr>
          <w:szCs w:val="24"/>
        </w:rPr>
        <w:t>„</w:t>
      </w:r>
      <w:r w:rsidR="00E6503F" w:rsidRPr="00E6503F">
        <w:rPr>
          <w:szCs w:val="24"/>
        </w:rPr>
        <w:t>термин "говор мржње" ће бити схваћен као покривање свих облика изражавања који шире, подстичу, промовишу или оправдавају расну мржњу, ксенофобију, антисемитизам или друге облике мржње засноване на нетолеранцији, укључујући: нетолеранцију изражену агресивним национализмом и етхноцентризмом, дискриминацијом и непријатељством према мањинама, мигрантима и људима имигрантског порекла</w:t>
      </w:r>
      <w:r w:rsidR="00747DD0" w:rsidRPr="00E6503F">
        <w:rPr>
          <w:szCs w:val="24"/>
        </w:rPr>
        <w:t>”.</w:t>
      </w:r>
      <w:r w:rsidR="00E738E1">
        <w:rPr>
          <w:rStyle w:val="FootnoteReference"/>
          <w:szCs w:val="24"/>
        </w:rPr>
        <w:footnoteReference w:id="3"/>
      </w:r>
      <w:r w:rsidR="00C55E9A">
        <w:rPr>
          <w:szCs w:val="24"/>
        </w:rPr>
        <w:t xml:space="preserve"> У </w:t>
      </w:r>
      <w:r w:rsidR="00C55E9A" w:rsidRPr="00C55E9A">
        <w:rPr>
          <w:szCs w:val="24"/>
        </w:rPr>
        <w:t>Стратегији и Плану акције Уједињених нација</w:t>
      </w:r>
      <w:r w:rsidR="00C55E9A">
        <w:rPr>
          <w:szCs w:val="24"/>
        </w:rPr>
        <w:t xml:space="preserve"> говор мржње се дефинише као </w:t>
      </w:r>
      <w:r w:rsidR="00C55E9A" w:rsidRPr="00E6503F">
        <w:rPr>
          <w:szCs w:val="24"/>
        </w:rPr>
        <w:t>„</w:t>
      </w:r>
      <w:r w:rsidR="00E6503F">
        <w:rPr>
          <w:szCs w:val="24"/>
        </w:rPr>
        <w:t>било</w:t>
      </w:r>
      <w:r w:rsidR="00E6503F" w:rsidRPr="00E6503F">
        <w:rPr>
          <w:szCs w:val="24"/>
        </w:rPr>
        <w:t xml:space="preserve"> </w:t>
      </w:r>
      <w:r w:rsidR="00E6503F">
        <w:rPr>
          <w:szCs w:val="24"/>
        </w:rPr>
        <w:t>коју</w:t>
      </w:r>
      <w:r w:rsidR="00E6503F" w:rsidRPr="00E6503F">
        <w:rPr>
          <w:szCs w:val="24"/>
        </w:rPr>
        <w:t xml:space="preserve"> </w:t>
      </w:r>
      <w:r w:rsidR="00E6503F">
        <w:rPr>
          <w:szCs w:val="24"/>
        </w:rPr>
        <w:t>врсту</w:t>
      </w:r>
      <w:r w:rsidR="00E6503F" w:rsidRPr="00E6503F">
        <w:rPr>
          <w:szCs w:val="24"/>
        </w:rPr>
        <w:t xml:space="preserve"> </w:t>
      </w:r>
      <w:r w:rsidR="00E6503F">
        <w:rPr>
          <w:szCs w:val="24"/>
        </w:rPr>
        <w:t>комуникације</w:t>
      </w:r>
      <w:r w:rsidR="00E6503F" w:rsidRPr="00E6503F">
        <w:rPr>
          <w:szCs w:val="24"/>
        </w:rPr>
        <w:t xml:space="preserve"> </w:t>
      </w:r>
      <w:r w:rsidR="00E6503F">
        <w:rPr>
          <w:szCs w:val="24"/>
        </w:rPr>
        <w:t>у</w:t>
      </w:r>
      <w:r w:rsidR="00E6503F" w:rsidRPr="00E6503F">
        <w:rPr>
          <w:szCs w:val="24"/>
        </w:rPr>
        <w:t xml:space="preserve"> </w:t>
      </w:r>
      <w:r w:rsidR="00E6503F">
        <w:rPr>
          <w:szCs w:val="24"/>
        </w:rPr>
        <w:t>говору</w:t>
      </w:r>
      <w:r w:rsidR="00E6503F" w:rsidRPr="00E6503F">
        <w:rPr>
          <w:szCs w:val="24"/>
        </w:rPr>
        <w:t xml:space="preserve">; </w:t>
      </w:r>
      <w:r w:rsidR="00E6503F">
        <w:rPr>
          <w:szCs w:val="24"/>
        </w:rPr>
        <w:t>писање</w:t>
      </w:r>
      <w:r w:rsidR="00E6503F" w:rsidRPr="00E6503F">
        <w:rPr>
          <w:szCs w:val="24"/>
        </w:rPr>
        <w:t xml:space="preserve"> </w:t>
      </w:r>
      <w:r w:rsidR="00E6503F">
        <w:rPr>
          <w:szCs w:val="24"/>
        </w:rPr>
        <w:t>или</w:t>
      </w:r>
      <w:r w:rsidR="00E6503F" w:rsidRPr="00E6503F">
        <w:rPr>
          <w:szCs w:val="24"/>
        </w:rPr>
        <w:t xml:space="preserve"> </w:t>
      </w:r>
      <w:r w:rsidR="00E6503F">
        <w:rPr>
          <w:szCs w:val="24"/>
        </w:rPr>
        <w:t>понашање</w:t>
      </w:r>
      <w:r w:rsidR="00E6503F" w:rsidRPr="00E6503F">
        <w:rPr>
          <w:szCs w:val="24"/>
        </w:rPr>
        <w:t xml:space="preserve">, </w:t>
      </w:r>
      <w:r w:rsidR="00E6503F">
        <w:rPr>
          <w:szCs w:val="24"/>
        </w:rPr>
        <w:t>да</w:t>
      </w:r>
      <w:r w:rsidR="00E6503F" w:rsidRPr="00E6503F">
        <w:rPr>
          <w:szCs w:val="24"/>
        </w:rPr>
        <w:t xml:space="preserve"> </w:t>
      </w:r>
      <w:r w:rsidR="00E6503F">
        <w:rPr>
          <w:szCs w:val="24"/>
        </w:rPr>
        <w:t>напади</w:t>
      </w:r>
      <w:r w:rsidR="00E6503F" w:rsidRPr="00E6503F">
        <w:rPr>
          <w:szCs w:val="24"/>
        </w:rPr>
        <w:t xml:space="preserve"> </w:t>
      </w:r>
      <w:r w:rsidR="00E6503F">
        <w:rPr>
          <w:szCs w:val="24"/>
        </w:rPr>
        <w:t>користе</w:t>
      </w:r>
      <w:r w:rsidR="00E6503F" w:rsidRPr="00E6503F">
        <w:rPr>
          <w:szCs w:val="24"/>
        </w:rPr>
        <w:t xml:space="preserve"> </w:t>
      </w:r>
      <w:r w:rsidR="00E6503F">
        <w:rPr>
          <w:szCs w:val="24"/>
        </w:rPr>
        <w:t>пежоративни</w:t>
      </w:r>
      <w:r w:rsidR="00E6503F" w:rsidRPr="00E6503F">
        <w:rPr>
          <w:szCs w:val="24"/>
        </w:rPr>
        <w:t xml:space="preserve"> </w:t>
      </w:r>
      <w:r w:rsidR="00E6503F">
        <w:rPr>
          <w:szCs w:val="24"/>
        </w:rPr>
        <w:t>или</w:t>
      </w:r>
      <w:r w:rsidR="00E6503F" w:rsidRPr="00E6503F">
        <w:rPr>
          <w:szCs w:val="24"/>
        </w:rPr>
        <w:t xml:space="preserve"> </w:t>
      </w:r>
      <w:r w:rsidR="00E6503F">
        <w:rPr>
          <w:szCs w:val="24"/>
        </w:rPr>
        <w:t>дискриминаторни</w:t>
      </w:r>
      <w:r w:rsidR="00E6503F" w:rsidRPr="00E6503F">
        <w:rPr>
          <w:szCs w:val="24"/>
        </w:rPr>
        <w:t xml:space="preserve"> </w:t>
      </w:r>
      <w:r w:rsidR="00E6503F">
        <w:rPr>
          <w:szCs w:val="24"/>
        </w:rPr>
        <w:t>језик</w:t>
      </w:r>
      <w:r w:rsidR="00E6503F" w:rsidRPr="00E6503F">
        <w:rPr>
          <w:szCs w:val="24"/>
        </w:rPr>
        <w:t xml:space="preserve"> </w:t>
      </w:r>
      <w:r w:rsidR="00E6503F">
        <w:rPr>
          <w:szCs w:val="24"/>
        </w:rPr>
        <w:t>са</w:t>
      </w:r>
      <w:r w:rsidR="00E6503F" w:rsidRPr="00E6503F">
        <w:rPr>
          <w:szCs w:val="24"/>
        </w:rPr>
        <w:t xml:space="preserve"> </w:t>
      </w:r>
      <w:r w:rsidR="00E6503F">
        <w:rPr>
          <w:szCs w:val="24"/>
        </w:rPr>
        <w:t>референцом</w:t>
      </w:r>
      <w:r w:rsidR="00E6503F" w:rsidRPr="00E6503F">
        <w:rPr>
          <w:szCs w:val="24"/>
        </w:rPr>
        <w:t xml:space="preserve"> </w:t>
      </w:r>
      <w:r w:rsidR="00E6503F">
        <w:rPr>
          <w:szCs w:val="24"/>
        </w:rPr>
        <w:t>на</w:t>
      </w:r>
      <w:r w:rsidR="00E6503F" w:rsidRPr="00E6503F">
        <w:rPr>
          <w:szCs w:val="24"/>
        </w:rPr>
        <w:t xml:space="preserve"> </w:t>
      </w:r>
      <w:r w:rsidR="00E6503F">
        <w:rPr>
          <w:szCs w:val="24"/>
        </w:rPr>
        <w:t>особе</w:t>
      </w:r>
      <w:r w:rsidR="00E6503F" w:rsidRPr="00E6503F">
        <w:rPr>
          <w:szCs w:val="24"/>
        </w:rPr>
        <w:t xml:space="preserve"> </w:t>
      </w:r>
      <w:r w:rsidR="00E6503F">
        <w:rPr>
          <w:szCs w:val="24"/>
        </w:rPr>
        <w:t>на</w:t>
      </w:r>
      <w:r w:rsidR="00E6503F" w:rsidRPr="00E6503F">
        <w:rPr>
          <w:szCs w:val="24"/>
        </w:rPr>
        <w:t xml:space="preserve"> </w:t>
      </w:r>
      <w:r w:rsidR="00E6503F">
        <w:rPr>
          <w:szCs w:val="24"/>
        </w:rPr>
        <w:t>основу</w:t>
      </w:r>
      <w:r w:rsidR="00E6503F" w:rsidRPr="00E6503F">
        <w:rPr>
          <w:szCs w:val="24"/>
        </w:rPr>
        <w:t xml:space="preserve"> </w:t>
      </w:r>
      <w:r w:rsidR="00E6503F">
        <w:rPr>
          <w:szCs w:val="24"/>
        </w:rPr>
        <w:t>њихове</w:t>
      </w:r>
      <w:r w:rsidR="00E6503F" w:rsidRPr="00E6503F">
        <w:rPr>
          <w:szCs w:val="24"/>
        </w:rPr>
        <w:t xml:space="preserve"> </w:t>
      </w:r>
      <w:r w:rsidR="00E6503F">
        <w:rPr>
          <w:szCs w:val="24"/>
        </w:rPr>
        <w:t>вере</w:t>
      </w:r>
      <w:r w:rsidR="00E6503F" w:rsidRPr="00E6503F">
        <w:rPr>
          <w:szCs w:val="24"/>
        </w:rPr>
        <w:t xml:space="preserve">, </w:t>
      </w:r>
      <w:r w:rsidR="00E6503F">
        <w:rPr>
          <w:szCs w:val="24"/>
        </w:rPr>
        <w:t>етничке</w:t>
      </w:r>
      <w:r w:rsidR="00E6503F" w:rsidRPr="00E6503F">
        <w:rPr>
          <w:szCs w:val="24"/>
        </w:rPr>
        <w:t xml:space="preserve"> </w:t>
      </w:r>
      <w:r w:rsidR="00E6503F">
        <w:rPr>
          <w:szCs w:val="24"/>
        </w:rPr>
        <w:t>припадности</w:t>
      </w:r>
      <w:r w:rsidR="00E6503F" w:rsidRPr="00E6503F">
        <w:rPr>
          <w:szCs w:val="24"/>
        </w:rPr>
        <w:t xml:space="preserve">, </w:t>
      </w:r>
      <w:r w:rsidR="00E6503F">
        <w:rPr>
          <w:szCs w:val="24"/>
        </w:rPr>
        <w:t>националности</w:t>
      </w:r>
      <w:r w:rsidR="00E6503F" w:rsidRPr="00E6503F">
        <w:rPr>
          <w:szCs w:val="24"/>
        </w:rPr>
        <w:t xml:space="preserve">, </w:t>
      </w:r>
      <w:r w:rsidR="00E6503F">
        <w:rPr>
          <w:szCs w:val="24"/>
        </w:rPr>
        <w:t>расе</w:t>
      </w:r>
      <w:r w:rsidR="00E6503F" w:rsidRPr="00E6503F">
        <w:rPr>
          <w:szCs w:val="24"/>
        </w:rPr>
        <w:t xml:space="preserve">, </w:t>
      </w:r>
      <w:r w:rsidR="00E6503F">
        <w:rPr>
          <w:szCs w:val="24"/>
        </w:rPr>
        <w:t>боје</w:t>
      </w:r>
      <w:r w:rsidR="00E6503F" w:rsidRPr="00E6503F">
        <w:rPr>
          <w:szCs w:val="24"/>
        </w:rPr>
        <w:t xml:space="preserve">, </w:t>
      </w:r>
      <w:r w:rsidR="00E6503F">
        <w:rPr>
          <w:szCs w:val="24"/>
        </w:rPr>
        <w:t>порекла</w:t>
      </w:r>
      <w:r w:rsidR="00E6503F" w:rsidRPr="00E6503F">
        <w:rPr>
          <w:szCs w:val="24"/>
        </w:rPr>
        <w:t xml:space="preserve">, </w:t>
      </w:r>
      <w:r w:rsidR="00E6503F">
        <w:rPr>
          <w:szCs w:val="24"/>
        </w:rPr>
        <w:t>пола</w:t>
      </w:r>
      <w:r w:rsidR="00E6503F" w:rsidRPr="00E6503F">
        <w:rPr>
          <w:szCs w:val="24"/>
        </w:rPr>
        <w:t xml:space="preserve"> </w:t>
      </w:r>
      <w:r w:rsidR="00E6503F">
        <w:rPr>
          <w:szCs w:val="24"/>
        </w:rPr>
        <w:t>или</w:t>
      </w:r>
      <w:r w:rsidR="00E6503F" w:rsidRPr="00E6503F">
        <w:rPr>
          <w:szCs w:val="24"/>
        </w:rPr>
        <w:t xml:space="preserve"> </w:t>
      </w:r>
      <w:r w:rsidR="00E6503F">
        <w:rPr>
          <w:szCs w:val="24"/>
        </w:rPr>
        <w:t>другог</w:t>
      </w:r>
      <w:r w:rsidR="00E6503F" w:rsidRPr="00E6503F">
        <w:rPr>
          <w:szCs w:val="24"/>
        </w:rPr>
        <w:t xml:space="preserve"> </w:t>
      </w:r>
      <w:r w:rsidR="00E6503F">
        <w:rPr>
          <w:szCs w:val="24"/>
        </w:rPr>
        <w:t>фактора</w:t>
      </w:r>
      <w:r w:rsidR="00E6503F" w:rsidRPr="00E6503F">
        <w:rPr>
          <w:szCs w:val="24"/>
        </w:rPr>
        <w:t xml:space="preserve"> </w:t>
      </w:r>
      <w:r w:rsidR="00E6503F">
        <w:rPr>
          <w:szCs w:val="24"/>
        </w:rPr>
        <w:t>идентитета</w:t>
      </w:r>
      <w:r w:rsidR="00C55E9A" w:rsidRPr="00E6503F">
        <w:rPr>
          <w:szCs w:val="24"/>
        </w:rPr>
        <w:t>“.</w:t>
      </w:r>
      <w:r w:rsidR="00C55E9A">
        <w:rPr>
          <w:szCs w:val="24"/>
        </w:rPr>
        <w:t xml:space="preserve"> Фејсбук дефинише говор мржње као „</w:t>
      </w:r>
      <w:r w:rsidR="00CD3097">
        <w:rPr>
          <w:szCs w:val="24"/>
        </w:rPr>
        <w:t>директан</w:t>
      </w:r>
      <w:r w:rsidR="00CD3097" w:rsidRPr="00CD3097">
        <w:rPr>
          <w:szCs w:val="24"/>
        </w:rPr>
        <w:t xml:space="preserve"> </w:t>
      </w:r>
      <w:r w:rsidR="00CD3097">
        <w:rPr>
          <w:szCs w:val="24"/>
        </w:rPr>
        <w:t>напад</w:t>
      </w:r>
      <w:r w:rsidR="00CD3097" w:rsidRPr="00CD3097">
        <w:rPr>
          <w:szCs w:val="24"/>
        </w:rPr>
        <w:t xml:space="preserve"> </w:t>
      </w:r>
      <w:r w:rsidR="00CD3097">
        <w:rPr>
          <w:szCs w:val="24"/>
        </w:rPr>
        <w:t>на</w:t>
      </w:r>
      <w:r w:rsidR="00CD3097" w:rsidRPr="00CD3097">
        <w:rPr>
          <w:szCs w:val="24"/>
        </w:rPr>
        <w:t xml:space="preserve"> </w:t>
      </w:r>
      <w:r w:rsidR="00CD3097">
        <w:rPr>
          <w:szCs w:val="24"/>
        </w:rPr>
        <w:t>људе</w:t>
      </w:r>
      <w:r w:rsidR="00CD3097" w:rsidRPr="00CD3097">
        <w:rPr>
          <w:szCs w:val="24"/>
        </w:rPr>
        <w:t xml:space="preserve"> – </w:t>
      </w:r>
      <w:r w:rsidR="00CD3097">
        <w:rPr>
          <w:szCs w:val="24"/>
        </w:rPr>
        <w:t>а</w:t>
      </w:r>
      <w:r w:rsidR="00CD3097" w:rsidRPr="00CD3097">
        <w:rPr>
          <w:szCs w:val="24"/>
        </w:rPr>
        <w:t xml:space="preserve"> </w:t>
      </w:r>
      <w:r w:rsidR="00CD3097">
        <w:rPr>
          <w:szCs w:val="24"/>
        </w:rPr>
        <w:t>не</w:t>
      </w:r>
      <w:r w:rsidR="00CD3097" w:rsidRPr="00CD3097">
        <w:rPr>
          <w:szCs w:val="24"/>
        </w:rPr>
        <w:t xml:space="preserve"> </w:t>
      </w:r>
      <w:r w:rsidR="00CD3097">
        <w:rPr>
          <w:szCs w:val="24"/>
        </w:rPr>
        <w:t>на</w:t>
      </w:r>
      <w:r w:rsidR="00CD3097" w:rsidRPr="00CD3097">
        <w:rPr>
          <w:szCs w:val="24"/>
        </w:rPr>
        <w:t xml:space="preserve"> </w:t>
      </w:r>
      <w:r w:rsidR="00CD3097">
        <w:rPr>
          <w:szCs w:val="24"/>
        </w:rPr>
        <w:t>концепте</w:t>
      </w:r>
      <w:r w:rsidR="00CD3097" w:rsidRPr="00CD3097">
        <w:rPr>
          <w:szCs w:val="24"/>
        </w:rPr>
        <w:t xml:space="preserve"> </w:t>
      </w:r>
      <w:r w:rsidR="00CD3097">
        <w:rPr>
          <w:szCs w:val="24"/>
        </w:rPr>
        <w:t>или</w:t>
      </w:r>
      <w:r w:rsidR="00CD3097" w:rsidRPr="00CD3097">
        <w:rPr>
          <w:szCs w:val="24"/>
        </w:rPr>
        <w:t xml:space="preserve"> </w:t>
      </w:r>
      <w:r w:rsidR="00CD3097">
        <w:rPr>
          <w:szCs w:val="24"/>
        </w:rPr>
        <w:t>институције</w:t>
      </w:r>
      <w:r w:rsidR="00CD3097" w:rsidRPr="00CD3097">
        <w:rPr>
          <w:szCs w:val="24"/>
        </w:rPr>
        <w:t xml:space="preserve"> – </w:t>
      </w:r>
      <w:r w:rsidR="00CD3097">
        <w:rPr>
          <w:szCs w:val="24"/>
        </w:rPr>
        <w:t>на</w:t>
      </w:r>
      <w:r w:rsidR="00CD3097" w:rsidRPr="00CD3097">
        <w:rPr>
          <w:szCs w:val="24"/>
        </w:rPr>
        <w:t xml:space="preserve"> </w:t>
      </w:r>
      <w:r w:rsidR="00CD3097">
        <w:rPr>
          <w:szCs w:val="24"/>
        </w:rPr>
        <w:t>основу</w:t>
      </w:r>
      <w:r w:rsidR="00CD3097" w:rsidRPr="00CD3097">
        <w:rPr>
          <w:szCs w:val="24"/>
        </w:rPr>
        <w:t xml:space="preserve"> </w:t>
      </w:r>
      <w:r w:rsidR="00CD3097">
        <w:rPr>
          <w:szCs w:val="24"/>
        </w:rPr>
        <w:t>онога</w:t>
      </w:r>
      <w:r w:rsidR="00CD3097" w:rsidRPr="00CD3097">
        <w:rPr>
          <w:szCs w:val="24"/>
        </w:rPr>
        <w:t xml:space="preserve"> </w:t>
      </w:r>
      <w:r w:rsidR="00CD3097">
        <w:rPr>
          <w:szCs w:val="24"/>
        </w:rPr>
        <w:t>што</w:t>
      </w:r>
      <w:r w:rsidR="00CD3097" w:rsidRPr="00CD3097">
        <w:rPr>
          <w:szCs w:val="24"/>
        </w:rPr>
        <w:t xml:space="preserve"> </w:t>
      </w:r>
      <w:r w:rsidR="00CD3097">
        <w:rPr>
          <w:szCs w:val="24"/>
        </w:rPr>
        <w:t>зовемо</w:t>
      </w:r>
      <w:r w:rsidR="00CD3097" w:rsidRPr="00CD3097">
        <w:rPr>
          <w:szCs w:val="24"/>
        </w:rPr>
        <w:t xml:space="preserve"> </w:t>
      </w:r>
      <w:r w:rsidR="00CD3097">
        <w:rPr>
          <w:szCs w:val="24"/>
        </w:rPr>
        <w:t>заштићеним</w:t>
      </w:r>
      <w:r w:rsidR="00CD3097" w:rsidRPr="00CD3097">
        <w:rPr>
          <w:szCs w:val="24"/>
        </w:rPr>
        <w:t xml:space="preserve"> </w:t>
      </w:r>
      <w:r w:rsidR="00CD3097">
        <w:rPr>
          <w:szCs w:val="24"/>
        </w:rPr>
        <w:t>карактеристикама</w:t>
      </w:r>
      <w:r w:rsidR="00CD3097" w:rsidRPr="00CD3097">
        <w:rPr>
          <w:szCs w:val="24"/>
        </w:rPr>
        <w:t xml:space="preserve">: </w:t>
      </w:r>
      <w:r w:rsidR="00CD3097">
        <w:rPr>
          <w:szCs w:val="24"/>
        </w:rPr>
        <w:t>расе</w:t>
      </w:r>
      <w:r w:rsidR="00CD3097" w:rsidRPr="00CD3097">
        <w:rPr>
          <w:szCs w:val="24"/>
        </w:rPr>
        <w:t xml:space="preserve">, </w:t>
      </w:r>
      <w:r w:rsidR="00CD3097">
        <w:rPr>
          <w:szCs w:val="24"/>
        </w:rPr>
        <w:t>етничке</w:t>
      </w:r>
      <w:r w:rsidR="00CD3097" w:rsidRPr="00CD3097">
        <w:rPr>
          <w:szCs w:val="24"/>
        </w:rPr>
        <w:t xml:space="preserve"> </w:t>
      </w:r>
      <w:r w:rsidR="00CD3097">
        <w:rPr>
          <w:szCs w:val="24"/>
        </w:rPr>
        <w:t>припадности</w:t>
      </w:r>
      <w:r w:rsidR="00CD3097" w:rsidRPr="00CD3097">
        <w:rPr>
          <w:szCs w:val="24"/>
        </w:rPr>
        <w:t xml:space="preserve">, </w:t>
      </w:r>
      <w:r w:rsidR="00CD3097">
        <w:rPr>
          <w:szCs w:val="24"/>
        </w:rPr>
        <w:t>националног</w:t>
      </w:r>
      <w:r w:rsidR="00CD3097" w:rsidRPr="00CD3097">
        <w:rPr>
          <w:szCs w:val="24"/>
        </w:rPr>
        <w:t xml:space="preserve"> </w:t>
      </w:r>
      <w:r w:rsidR="00CD3097">
        <w:rPr>
          <w:szCs w:val="24"/>
        </w:rPr>
        <w:t>порекла</w:t>
      </w:r>
      <w:r w:rsidR="00CD3097" w:rsidRPr="00CD3097">
        <w:rPr>
          <w:szCs w:val="24"/>
        </w:rPr>
        <w:t xml:space="preserve">, </w:t>
      </w:r>
      <w:r w:rsidR="00CD3097">
        <w:rPr>
          <w:szCs w:val="24"/>
        </w:rPr>
        <w:t>инвалидитета</w:t>
      </w:r>
      <w:r w:rsidR="00CD3097" w:rsidRPr="00CD3097">
        <w:rPr>
          <w:szCs w:val="24"/>
        </w:rPr>
        <w:t xml:space="preserve">, </w:t>
      </w:r>
      <w:r w:rsidR="00CD3097">
        <w:rPr>
          <w:szCs w:val="24"/>
        </w:rPr>
        <w:t>верске</w:t>
      </w:r>
      <w:r w:rsidR="00CD3097" w:rsidRPr="00CD3097">
        <w:rPr>
          <w:szCs w:val="24"/>
        </w:rPr>
        <w:t xml:space="preserve"> </w:t>
      </w:r>
      <w:r w:rsidR="00CD3097">
        <w:rPr>
          <w:szCs w:val="24"/>
        </w:rPr>
        <w:t>припадности</w:t>
      </w:r>
      <w:r w:rsidR="00CD3097" w:rsidRPr="00CD3097">
        <w:rPr>
          <w:szCs w:val="24"/>
        </w:rPr>
        <w:t xml:space="preserve">, </w:t>
      </w:r>
      <w:r w:rsidR="00CD3097">
        <w:rPr>
          <w:szCs w:val="24"/>
        </w:rPr>
        <w:t>касте</w:t>
      </w:r>
      <w:r w:rsidR="00CD3097" w:rsidRPr="00CD3097">
        <w:rPr>
          <w:szCs w:val="24"/>
        </w:rPr>
        <w:t xml:space="preserve">, </w:t>
      </w:r>
      <w:r w:rsidR="00CD3097">
        <w:rPr>
          <w:szCs w:val="24"/>
        </w:rPr>
        <w:t>сексуалне</w:t>
      </w:r>
      <w:r w:rsidR="00CD3097" w:rsidRPr="00CD3097">
        <w:rPr>
          <w:szCs w:val="24"/>
        </w:rPr>
        <w:t xml:space="preserve"> </w:t>
      </w:r>
      <w:r w:rsidR="00CD3097">
        <w:rPr>
          <w:szCs w:val="24"/>
        </w:rPr>
        <w:t>оријентације</w:t>
      </w:r>
      <w:r w:rsidR="00CD3097" w:rsidRPr="00CD3097">
        <w:rPr>
          <w:szCs w:val="24"/>
        </w:rPr>
        <w:t xml:space="preserve">, </w:t>
      </w:r>
      <w:r w:rsidR="00CD3097">
        <w:rPr>
          <w:szCs w:val="24"/>
        </w:rPr>
        <w:t>пола</w:t>
      </w:r>
      <w:r w:rsidR="00CD3097" w:rsidRPr="00CD3097">
        <w:rPr>
          <w:szCs w:val="24"/>
        </w:rPr>
        <w:t xml:space="preserve">, </w:t>
      </w:r>
      <w:r w:rsidR="00CD3097">
        <w:rPr>
          <w:szCs w:val="24"/>
        </w:rPr>
        <w:t>родног</w:t>
      </w:r>
      <w:r w:rsidR="00CD3097" w:rsidRPr="00CD3097">
        <w:rPr>
          <w:szCs w:val="24"/>
        </w:rPr>
        <w:t xml:space="preserve"> </w:t>
      </w:r>
      <w:r w:rsidR="00CD3097">
        <w:rPr>
          <w:szCs w:val="24"/>
        </w:rPr>
        <w:t>идентитета</w:t>
      </w:r>
      <w:r w:rsidR="00CD3097" w:rsidRPr="00CD3097">
        <w:rPr>
          <w:szCs w:val="24"/>
        </w:rPr>
        <w:t xml:space="preserve"> </w:t>
      </w:r>
      <w:r w:rsidR="00CD3097">
        <w:rPr>
          <w:szCs w:val="24"/>
        </w:rPr>
        <w:t>и</w:t>
      </w:r>
      <w:r w:rsidR="00CD3097" w:rsidRPr="00CD3097">
        <w:rPr>
          <w:szCs w:val="24"/>
        </w:rPr>
        <w:t xml:space="preserve"> </w:t>
      </w:r>
      <w:r w:rsidR="00CD3097">
        <w:rPr>
          <w:szCs w:val="24"/>
        </w:rPr>
        <w:t>озбиљне</w:t>
      </w:r>
      <w:r w:rsidR="00CD3097" w:rsidRPr="00CD3097">
        <w:rPr>
          <w:szCs w:val="24"/>
        </w:rPr>
        <w:t xml:space="preserve"> </w:t>
      </w:r>
      <w:r w:rsidR="00CD3097">
        <w:rPr>
          <w:szCs w:val="24"/>
        </w:rPr>
        <w:t>болести</w:t>
      </w:r>
      <w:r w:rsidR="00C55E9A" w:rsidRPr="00CD3097">
        <w:rPr>
          <w:szCs w:val="24"/>
        </w:rPr>
        <w:t>“.</w:t>
      </w:r>
      <w:r w:rsidR="00CB3F79">
        <w:rPr>
          <w:rStyle w:val="FootnoteReference"/>
          <w:szCs w:val="24"/>
        </w:rPr>
        <w:footnoteReference w:id="4"/>
      </w:r>
    </w:p>
    <w:p w:rsidR="00816962" w:rsidRPr="00E6503F" w:rsidRDefault="0061004E" w:rsidP="00984628">
      <w:pPr>
        <w:pStyle w:val="ListParagraph"/>
        <w:spacing w:line="360" w:lineRule="auto"/>
        <w:ind w:left="0" w:firstLine="720"/>
        <w:jc w:val="both"/>
        <w:rPr>
          <w:szCs w:val="24"/>
          <w:lang w:val="en-US"/>
        </w:rPr>
      </w:pPr>
      <w:r>
        <w:rPr>
          <w:szCs w:val="24"/>
        </w:rPr>
        <w:t xml:space="preserve">Говор мржње није дозвољен ни на Јутјубу. Заштићене групе се готово не разликују од оних на Фејсбуку. </w:t>
      </w:r>
      <w:r w:rsidR="00816962">
        <w:rPr>
          <w:szCs w:val="24"/>
        </w:rPr>
        <w:t>На Јутјубу није дозвољен садржај</w:t>
      </w:r>
      <w:r w:rsidR="00816962" w:rsidRPr="00816962">
        <w:rPr>
          <w:szCs w:val="24"/>
        </w:rPr>
        <w:t xml:space="preserve"> који се односи на</w:t>
      </w:r>
      <w:r w:rsidR="00816962">
        <w:rPr>
          <w:szCs w:val="24"/>
        </w:rPr>
        <w:t xml:space="preserve"> </w:t>
      </w:r>
      <w:r w:rsidR="00816962" w:rsidRPr="00816962">
        <w:rPr>
          <w:szCs w:val="24"/>
        </w:rPr>
        <w:t>подстицање насиља или мржњ</w:t>
      </w:r>
      <w:r w:rsidR="00816962">
        <w:rPr>
          <w:szCs w:val="24"/>
        </w:rPr>
        <w:t xml:space="preserve">е према појединцима или групама с обзиром </w:t>
      </w:r>
      <w:r w:rsidR="00816962" w:rsidRPr="00E6503F">
        <w:rPr>
          <w:szCs w:val="24"/>
        </w:rPr>
        <w:t>на „</w:t>
      </w:r>
      <w:r w:rsidR="00E6503F" w:rsidRPr="00E6503F">
        <w:rPr>
          <w:szCs w:val="24"/>
        </w:rPr>
        <w:t>Старост, Касте, Инвалидитет, Етничка припадност, Родни идентитет и изражавање, Националност, Раса, Имиграциони статус, Религија, Пол, Сексуална оријентација, Жртве великог насилног догађаја и њихов род, Статус ветерана</w:t>
      </w:r>
      <w:r w:rsidR="00816962" w:rsidRPr="00E6503F">
        <w:rPr>
          <w:szCs w:val="24"/>
        </w:rPr>
        <w:t>“.</w:t>
      </w:r>
      <w:r w:rsidR="005652C7" w:rsidRPr="00E6503F">
        <w:rPr>
          <w:rStyle w:val="FootnoteReference"/>
          <w:szCs w:val="24"/>
        </w:rPr>
        <w:footnoteReference w:id="5"/>
      </w:r>
      <w:r w:rsidR="00816962" w:rsidRPr="00E6503F">
        <w:rPr>
          <w:szCs w:val="24"/>
        </w:rPr>
        <w:t xml:space="preserve"> </w:t>
      </w:r>
      <w:r w:rsidR="00816962">
        <w:rPr>
          <w:szCs w:val="24"/>
        </w:rPr>
        <w:t xml:space="preserve">Међу </w:t>
      </w:r>
      <w:r w:rsidR="00984628">
        <w:rPr>
          <w:szCs w:val="24"/>
        </w:rPr>
        <w:t xml:space="preserve">последњима је </w:t>
      </w:r>
      <w:r w:rsidR="00816962" w:rsidRPr="00816962">
        <w:rPr>
          <w:szCs w:val="24"/>
        </w:rPr>
        <w:t xml:space="preserve">Твитер такође објавио сопствену дефиницију „понашања које </w:t>
      </w:r>
      <w:r w:rsidR="00984628">
        <w:rPr>
          <w:szCs w:val="24"/>
        </w:rPr>
        <w:t xml:space="preserve">изазива мржњу“ као апел на своје </w:t>
      </w:r>
      <w:r w:rsidR="00984628" w:rsidRPr="00E6503F">
        <w:rPr>
          <w:szCs w:val="24"/>
        </w:rPr>
        <w:t>к</w:t>
      </w:r>
      <w:r w:rsidR="00816962" w:rsidRPr="00E6503F">
        <w:rPr>
          <w:szCs w:val="24"/>
        </w:rPr>
        <w:t>орисник</w:t>
      </w:r>
      <w:r w:rsidR="00984628" w:rsidRPr="00E6503F">
        <w:rPr>
          <w:szCs w:val="24"/>
        </w:rPr>
        <w:t>е: „</w:t>
      </w:r>
      <w:r w:rsidR="00E6503F" w:rsidRPr="00E6503F">
        <w:rPr>
          <w:szCs w:val="24"/>
        </w:rPr>
        <w:t xml:space="preserve">Не смете промовисати насиље над или директно нападати или претити другим људима на основу расе, етничке припадности, националног порекла, касте, сексуалне оријентације, пола, родног идентитета, </w:t>
      </w:r>
      <w:r w:rsidR="00E6503F" w:rsidRPr="00E6503F">
        <w:rPr>
          <w:szCs w:val="24"/>
        </w:rPr>
        <w:lastRenderedPageBreak/>
        <w:t>верске припадности, старости, инвалидитета или озбиљне болести. Такође не дозвољавамо налоге чија је примарна сврха подстицање штете према другима на основу ових категорија</w:t>
      </w:r>
      <w:r w:rsidR="00984628" w:rsidRPr="00E6503F">
        <w:rPr>
          <w:szCs w:val="24"/>
        </w:rPr>
        <w:t>“.</w:t>
      </w:r>
      <w:r w:rsidR="00C93B2B" w:rsidRPr="00E6503F">
        <w:rPr>
          <w:rStyle w:val="FootnoteReference"/>
          <w:szCs w:val="24"/>
        </w:rPr>
        <w:footnoteReference w:id="6"/>
      </w:r>
    </w:p>
    <w:p w:rsidR="00C7569D" w:rsidRPr="00C7569D" w:rsidRDefault="005B32F8" w:rsidP="00E21D5B">
      <w:pPr>
        <w:pStyle w:val="ListParagraph"/>
        <w:spacing w:line="360" w:lineRule="auto"/>
        <w:ind w:left="0" w:firstLine="720"/>
        <w:jc w:val="both"/>
        <w:rPr>
          <w:szCs w:val="24"/>
        </w:rPr>
      </w:pPr>
      <w:r w:rsidRPr="00E6503F">
        <w:rPr>
          <w:szCs w:val="24"/>
        </w:rPr>
        <w:t>Говор мржње је постојао и пре појаве интернета и друштвених медија</w:t>
      </w:r>
      <w:r w:rsidR="001E621C" w:rsidRPr="00E6503F">
        <w:rPr>
          <w:szCs w:val="24"/>
        </w:rPr>
        <w:t xml:space="preserve"> </w:t>
      </w:r>
      <w:r w:rsidR="001E621C" w:rsidRPr="00E6503F">
        <w:rPr>
          <w:szCs w:val="24"/>
          <w:lang w:val="en-US"/>
        </w:rPr>
        <w:t>(Милинковић,</w:t>
      </w:r>
      <w:r w:rsidR="001E621C">
        <w:rPr>
          <w:szCs w:val="24"/>
          <w:lang w:val="en-US"/>
        </w:rPr>
        <w:t xml:space="preserve"> 1996</w:t>
      </w:r>
      <w:r w:rsidR="001E621C">
        <w:rPr>
          <w:szCs w:val="24"/>
        </w:rPr>
        <w:t xml:space="preserve">; </w:t>
      </w:r>
      <w:r w:rsidR="001E621C" w:rsidRPr="00660947">
        <w:rPr>
          <w:szCs w:val="24"/>
          <w:lang w:val="en-US"/>
        </w:rPr>
        <w:t>42)</w:t>
      </w:r>
      <w:r>
        <w:rPr>
          <w:szCs w:val="24"/>
        </w:rPr>
        <w:t xml:space="preserve">. </w:t>
      </w:r>
      <w:r w:rsidRPr="005B32F8">
        <w:rPr>
          <w:szCs w:val="24"/>
        </w:rPr>
        <w:t xml:space="preserve">Али у временима онлајн комуникације, говор мржње је </w:t>
      </w:r>
      <w:r>
        <w:rPr>
          <w:szCs w:val="24"/>
        </w:rPr>
        <w:t>до</w:t>
      </w:r>
      <w:r w:rsidRPr="005B32F8">
        <w:rPr>
          <w:szCs w:val="24"/>
        </w:rPr>
        <w:t>стигао</w:t>
      </w:r>
      <w:r>
        <w:rPr>
          <w:szCs w:val="24"/>
        </w:rPr>
        <w:t xml:space="preserve"> </w:t>
      </w:r>
      <w:r w:rsidRPr="005B32F8">
        <w:rPr>
          <w:szCs w:val="24"/>
        </w:rPr>
        <w:t>„нови,</w:t>
      </w:r>
      <w:r w:rsidR="00BE7C0A">
        <w:rPr>
          <w:szCs w:val="24"/>
        </w:rPr>
        <w:t xml:space="preserve"> често вирусни квалитет“ </w:t>
      </w:r>
      <w:r w:rsidR="009D5DAE">
        <w:rPr>
          <w:szCs w:val="24"/>
          <w:lang w:val="en-US"/>
        </w:rPr>
        <w:t>(</w:t>
      </w:r>
      <w:r w:rsidR="009D5DAE" w:rsidRPr="00A377D7">
        <w:rPr>
          <w:lang w:val="en-US"/>
        </w:rPr>
        <w:t>Fleischhack,</w:t>
      </w:r>
      <w:r w:rsidR="009D5DAE" w:rsidRPr="00E33031">
        <w:rPr>
          <w:szCs w:val="24"/>
          <w:lang w:val="en-US"/>
        </w:rPr>
        <w:t xml:space="preserve"> 2017</w:t>
      </w:r>
      <w:r w:rsidR="009D5DAE">
        <w:rPr>
          <w:szCs w:val="24"/>
        </w:rPr>
        <w:t>;</w:t>
      </w:r>
      <w:r w:rsidR="009D5DAE">
        <w:rPr>
          <w:szCs w:val="24"/>
          <w:lang w:val="en-US"/>
        </w:rPr>
        <w:t xml:space="preserve"> 23-25</w:t>
      </w:r>
      <w:r w:rsidR="009D5DAE" w:rsidRPr="00E33031">
        <w:rPr>
          <w:szCs w:val="24"/>
          <w:lang w:val="en-US"/>
        </w:rPr>
        <w:t>)</w:t>
      </w:r>
      <w:r w:rsidRPr="005B32F8">
        <w:rPr>
          <w:szCs w:val="24"/>
        </w:rPr>
        <w:t>.</w:t>
      </w:r>
      <w:r w:rsidR="00BE7C0A">
        <w:rPr>
          <w:szCs w:val="24"/>
        </w:rPr>
        <w:t xml:space="preserve"> </w:t>
      </w:r>
      <w:r w:rsidR="00C7569D" w:rsidRPr="00C7569D">
        <w:rPr>
          <w:szCs w:val="24"/>
        </w:rPr>
        <w:t>Све веће ширење и употреба интернет</w:t>
      </w:r>
      <w:r w:rsidR="00C7569D">
        <w:rPr>
          <w:szCs w:val="24"/>
          <w:lang w:val="en-US"/>
        </w:rPr>
        <w:t>a</w:t>
      </w:r>
      <w:r w:rsidR="00C7569D" w:rsidRPr="00C7569D">
        <w:rPr>
          <w:szCs w:val="24"/>
        </w:rPr>
        <w:t xml:space="preserve"> учинило је говор мржње</w:t>
      </w:r>
      <w:r w:rsidR="00C7569D">
        <w:rPr>
          <w:szCs w:val="24"/>
        </w:rPr>
        <w:t xml:space="preserve"> видљивијим последњих годин</w:t>
      </w:r>
      <w:r w:rsidR="00C7569D">
        <w:rPr>
          <w:szCs w:val="24"/>
          <w:lang w:val="en-US"/>
        </w:rPr>
        <w:t>a</w:t>
      </w:r>
      <w:r w:rsidR="00C7569D" w:rsidRPr="00C7569D">
        <w:rPr>
          <w:szCs w:val="24"/>
        </w:rPr>
        <w:t xml:space="preserve">. На интернет платформама, форумима, блоговима или друштвеним мрежама изнова се јављају различити облици </w:t>
      </w:r>
      <w:r w:rsidR="00C7569D">
        <w:rPr>
          <w:szCs w:val="24"/>
        </w:rPr>
        <w:t>онлајн штетног понашања</w:t>
      </w:r>
      <w:r w:rsidR="00C7569D" w:rsidRPr="00C7569D">
        <w:rPr>
          <w:szCs w:val="24"/>
        </w:rPr>
        <w:t xml:space="preserve"> и вербалног насиља, што не би било изражено у ситуацији директног комуницирања.</w:t>
      </w:r>
    </w:p>
    <w:p w:rsidR="00C42C45" w:rsidRDefault="00BE7C0A" w:rsidP="00C42C45">
      <w:pPr>
        <w:pStyle w:val="ListParagraph"/>
        <w:spacing w:line="360" w:lineRule="auto"/>
        <w:ind w:left="0" w:firstLine="720"/>
        <w:jc w:val="both"/>
        <w:rPr>
          <w:szCs w:val="24"/>
        </w:rPr>
      </w:pPr>
      <w:r>
        <w:rPr>
          <w:szCs w:val="24"/>
        </w:rPr>
        <w:t>У науци не постоји јединствена дефиниција говора мржње</w:t>
      </w:r>
      <w:r w:rsidR="00D2200B">
        <w:rPr>
          <w:szCs w:val="24"/>
        </w:rPr>
        <w:t xml:space="preserve"> </w:t>
      </w:r>
      <w:r w:rsidR="00D2200B" w:rsidRPr="00660947">
        <w:rPr>
          <w:szCs w:val="24"/>
          <w:lang w:val="en-US"/>
        </w:rPr>
        <w:t>(</w:t>
      </w:r>
      <w:r w:rsidR="008F22F1">
        <w:rPr>
          <w:szCs w:val="24"/>
          <w:lang w:val="en-US"/>
        </w:rPr>
        <w:t>Петрушић, 2012</w:t>
      </w:r>
      <w:r w:rsidR="008F22F1">
        <w:rPr>
          <w:szCs w:val="24"/>
        </w:rPr>
        <w:t xml:space="preserve">; </w:t>
      </w:r>
      <w:r w:rsidR="00D2200B" w:rsidRPr="00660947">
        <w:rPr>
          <w:szCs w:val="24"/>
          <w:lang w:val="en-US"/>
        </w:rPr>
        <w:t>75)</w:t>
      </w:r>
      <w:r>
        <w:rPr>
          <w:szCs w:val="24"/>
        </w:rPr>
        <w:t xml:space="preserve">. </w:t>
      </w:r>
      <w:r w:rsidR="00C42C45">
        <w:rPr>
          <w:szCs w:val="24"/>
        </w:rPr>
        <w:t>П</w:t>
      </w:r>
      <w:r w:rsidR="00C42C45" w:rsidRPr="00635E5A">
        <w:rPr>
          <w:szCs w:val="24"/>
        </w:rPr>
        <w:t>остоји велики број различитих, понекад су</w:t>
      </w:r>
      <w:r w:rsidR="00C42C45">
        <w:rPr>
          <w:szCs w:val="24"/>
        </w:rPr>
        <w:t>протстављених дефиниција овог појма. Недостатак опште применљ</w:t>
      </w:r>
      <w:r w:rsidR="00C42C45" w:rsidRPr="00635E5A">
        <w:rPr>
          <w:szCs w:val="24"/>
        </w:rPr>
        <w:t>иве дефиниције „говора мржње</w:t>
      </w:r>
      <w:r w:rsidR="00C42C45">
        <w:rPr>
          <w:szCs w:val="24"/>
        </w:rPr>
        <w:t>” се</w:t>
      </w:r>
      <w:r w:rsidR="00C42C45" w:rsidRPr="00635E5A">
        <w:rPr>
          <w:szCs w:val="24"/>
        </w:rPr>
        <w:t xml:space="preserve"> сматра централ</w:t>
      </w:r>
      <w:r w:rsidR="00C42C45">
        <w:rPr>
          <w:szCs w:val="24"/>
        </w:rPr>
        <w:t>ним проблемом његове регулативе (Kiska, 2012</w:t>
      </w:r>
      <w:r w:rsidR="00E66021">
        <w:rPr>
          <w:szCs w:val="24"/>
        </w:rPr>
        <w:t>; 107</w:t>
      </w:r>
      <w:r w:rsidR="00C42C45">
        <w:rPr>
          <w:szCs w:val="24"/>
        </w:rPr>
        <w:t xml:space="preserve">). </w:t>
      </w:r>
      <w:r w:rsidR="00C42C45" w:rsidRPr="0049320A">
        <w:rPr>
          <w:szCs w:val="24"/>
        </w:rPr>
        <w:t>Велики број аутора из различитих дисциплина - од п</w:t>
      </w:r>
      <w:r w:rsidR="00C42C45">
        <w:rPr>
          <w:szCs w:val="24"/>
        </w:rPr>
        <w:t>равних преко политичких до лингвистичких наука су покушали да дефинишу говор мржње (</w:t>
      </w:r>
      <w:r w:rsidR="00C42C45" w:rsidRPr="00C464D7">
        <w:rPr>
          <w:szCs w:val="24"/>
        </w:rPr>
        <w:t>B</w:t>
      </w:r>
      <w:r w:rsidR="00C42C45">
        <w:rPr>
          <w:szCs w:val="24"/>
        </w:rPr>
        <w:t>rown, 2017</w:t>
      </w:r>
      <w:r w:rsidR="002970D3">
        <w:rPr>
          <w:szCs w:val="24"/>
        </w:rPr>
        <w:t>; 424</w:t>
      </w:r>
      <w:r w:rsidR="00C42C45">
        <w:rPr>
          <w:szCs w:val="24"/>
        </w:rPr>
        <w:t>). Стефанович дефинише говор мржње</w:t>
      </w:r>
      <w:r w:rsidR="00C42C45" w:rsidRPr="00C464D7">
        <w:rPr>
          <w:szCs w:val="24"/>
        </w:rPr>
        <w:t xml:space="preserve"> као политички израз са више или мање јаким</w:t>
      </w:r>
      <w:r w:rsidR="00C42C45">
        <w:rPr>
          <w:szCs w:val="24"/>
        </w:rPr>
        <w:t xml:space="preserve"> правним чињеницама (</w:t>
      </w:r>
      <w:r w:rsidR="00C42C45" w:rsidRPr="00C464D7">
        <w:rPr>
          <w:szCs w:val="24"/>
        </w:rPr>
        <w:t>Stefanowitsch</w:t>
      </w:r>
      <w:r w:rsidR="00C42C45">
        <w:rPr>
          <w:szCs w:val="24"/>
        </w:rPr>
        <w:t>, 2018</w:t>
      </w:r>
      <w:r w:rsidR="002970D3">
        <w:rPr>
          <w:szCs w:val="24"/>
        </w:rPr>
        <w:t>; 11</w:t>
      </w:r>
      <w:r w:rsidR="00C42C45">
        <w:rPr>
          <w:szCs w:val="24"/>
        </w:rPr>
        <w:t xml:space="preserve">). </w:t>
      </w:r>
      <w:r w:rsidR="00C42C45" w:rsidRPr="00C464D7">
        <w:rPr>
          <w:szCs w:val="24"/>
        </w:rPr>
        <w:t>Ради се о понижавању и омаловажавању људи, посебно као члана групе или због њихове припадн</w:t>
      </w:r>
      <w:r w:rsidR="00C42C45">
        <w:rPr>
          <w:szCs w:val="24"/>
        </w:rPr>
        <w:t xml:space="preserve">ости некој  групи. Говор мржње се, дакле, </w:t>
      </w:r>
      <w:r w:rsidR="00C42C45" w:rsidRPr="00C464D7">
        <w:rPr>
          <w:szCs w:val="24"/>
        </w:rPr>
        <w:t>разликује од обичних увреда</w:t>
      </w:r>
      <w:r w:rsidR="00C42C45">
        <w:rPr>
          <w:szCs w:val="24"/>
        </w:rPr>
        <w:t xml:space="preserve"> и увреда упућених појединцима.</w:t>
      </w:r>
    </w:p>
    <w:p w:rsidR="00C7569D" w:rsidRPr="00E21D5B" w:rsidRDefault="00E21D5B" w:rsidP="00C7569D">
      <w:pPr>
        <w:pStyle w:val="ListParagraph"/>
        <w:spacing w:line="360" w:lineRule="auto"/>
        <w:ind w:left="0" w:firstLine="720"/>
        <w:jc w:val="both"/>
        <w:rPr>
          <w:szCs w:val="24"/>
        </w:rPr>
      </w:pPr>
      <w:r>
        <w:rPr>
          <w:szCs w:val="24"/>
          <w:lang w:val="en-US"/>
        </w:rPr>
        <w:t>Sponholz</w:t>
      </w:r>
      <w:r w:rsidR="00BE7C0A" w:rsidRPr="00BE7C0A">
        <w:rPr>
          <w:szCs w:val="24"/>
        </w:rPr>
        <w:t xml:space="preserve"> под говором мржње подразумева „свеснију јавну комуникацију</w:t>
      </w:r>
      <w:r w:rsidR="00BE7C0A">
        <w:rPr>
          <w:szCs w:val="24"/>
        </w:rPr>
        <w:t xml:space="preserve"> </w:t>
      </w:r>
      <w:r w:rsidR="00BE7C0A" w:rsidRPr="00BE7C0A">
        <w:rPr>
          <w:szCs w:val="24"/>
        </w:rPr>
        <w:t>и/или намерне по</w:t>
      </w:r>
      <w:r>
        <w:rPr>
          <w:szCs w:val="24"/>
        </w:rPr>
        <w:t>руке дискриминаторног садржаја“</w:t>
      </w:r>
      <w:r w:rsidR="005D234A" w:rsidRPr="005D234A">
        <w:rPr>
          <w:szCs w:val="24"/>
          <w:lang w:val="en-US"/>
        </w:rPr>
        <w:t xml:space="preserve"> </w:t>
      </w:r>
      <w:r w:rsidR="005D234A">
        <w:rPr>
          <w:szCs w:val="24"/>
          <w:lang w:val="en-US"/>
        </w:rPr>
        <w:t>(Sponholz, 2018</w:t>
      </w:r>
      <w:r w:rsidR="005D234A">
        <w:rPr>
          <w:szCs w:val="24"/>
        </w:rPr>
        <w:t>;</w:t>
      </w:r>
      <w:r w:rsidR="005D234A">
        <w:rPr>
          <w:szCs w:val="24"/>
          <w:lang w:val="en-US"/>
        </w:rPr>
        <w:t xml:space="preserve"> 48</w:t>
      </w:r>
      <w:r w:rsidR="005D234A">
        <w:rPr>
          <w:szCs w:val="24"/>
        </w:rPr>
        <w:t>)</w:t>
      </w:r>
      <w:r>
        <w:rPr>
          <w:szCs w:val="24"/>
        </w:rPr>
        <w:t>. Исти а</w:t>
      </w:r>
      <w:r w:rsidR="00BE7C0A" w:rsidRPr="00BE7C0A">
        <w:rPr>
          <w:szCs w:val="24"/>
        </w:rPr>
        <w:t xml:space="preserve">утор наглашава да се говор мржње не може саопштавати </w:t>
      </w:r>
      <w:r w:rsidR="00BE7C0A">
        <w:rPr>
          <w:szCs w:val="24"/>
        </w:rPr>
        <w:t>само вербално, због чега је већ сам појам</w:t>
      </w:r>
      <w:r w:rsidR="00BE7C0A" w:rsidRPr="00BE7C0A">
        <w:rPr>
          <w:szCs w:val="24"/>
        </w:rPr>
        <w:t xml:space="preserve"> погрешан. Овако се мржња може изразити невербално,</w:t>
      </w:r>
      <w:r>
        <w:rPr>
          <w:szCs w:val="24"/>
        </w:rPr>
        <w:t xml:space="preserve"> </w:t>
      </w:r>
      <w:r w:rsidR="00BE7C0A" w:rsidRPr="00BE7C0A">
        <w:rPr>
          <w:szCs w:val="24"/>
        </w:rPr>
        <w:t>на пример кроз слике, и</w:t>
      </w:r>
      <w:r>
        <w:rPr>
          <w:szCs w:val="24"/>
        </w:rPr>
        <w:t>зразе лица или гестове (М</w:t>
      </w:r>
      <w:r>
        <w:rPr>
          <w:szCs w:val="24"/>
          <w:lang w:val="en-US"/>
        </w:rPr>
        <w:t>eibauer</w:t>
      </w:r>
      <w:r>
        <w:rPr>
          <w:szCs w:val="24"/>
        </w:rPr>
        <w:t xml:space="preserve"> 2013</w:t>
      </w:r>
      <w:r w:rsidR="00725E24">
        <w:rPr>
          <w:szCs w:val="24"/>
        </w:rPr>
        <w:t>; 1-3</w:t>
      </w:r>
      <w:r w:rsidRPr="00E21D5B">
        <w:rPr>
          <w:szCs w:val="24"/>
        </w:rPr>
        <w:t>).</w:t>
      </w:r>
      <w:r w:rsidR="00BE7C0A" w:rsidRPr="00BE7C0A">
        <w:rPr>
          <w:szCs w:val="24"/>
        </w:rPr>
        <w:t xml:space="preserve"> </w:t>
      </w:r>
      <w:r w:rsidR="00C7569D" w:rsidRPr="00C7569D">
        <w:rPr>
          <w:szCs w:val="24"/>
        </w:rPr>
        <w:t xml:space="preserve">Карактеристике говора мржње које се више пута наглашавају су погрдни облик </w:t>
      </w:r>
      <w:r w:rsidR="00C7569D">
        <w:rPr>
          <w:szCs w:val="24"/>
        </w:rPr>
        <w:t xml:space="preserve">језика и осуђивање других људи. Говор мржње ипак треба разликовати од пропаганде мржње и сајбер малтретирања. </w:t>
      </w:r>
      <w:r w:rsidR="00C7569D" w:rsidRPr="00C7569D">
        <w:rPr>
          <w:szCs w:val="24"/>
        </w:rPr>
        <w:t xml:space="preserve">Пропаганда мржње има за циљ да утиче на људе и јавност </w:t>
      </w:r>
      <w:r w:rsidR="00C7569D">
        <w:rPr>
          <w:szCs w:val="24"/>
        </w:rPr>
        <w:t>користећи манипулативне методе, док се сајбер малтретирање односи на вређање, пр</w:t>
      </w:r>
      <w:r w:rsidR="00C7569D" w:rsidRPr="00C7569D">
        <w:rPr>
          <w:szCs w:val="24"/>
        </w:rPr>
        <w:t>етњу, срамо</w:t>
      </w:r>
      <w:r w:rsidR="005A616D">
        <w:rPr>
          <w:szCs w:val="24"/>
        </w:rPr>
        <w:t>ту или узнемиравање појединаца помоћу комуникацијских медија</w:t>
      </w:r>
      <w:r w:rsidR="00C7569D">
        <w:rPr>
          <w:szCs w:val="24"/>
        </w:rPr>
        <w:t>. Говор мржње ј</w:t>
      </w:r>
      <w:r w:rsidR="00C7569D" w:rsidRPr="00C7569D">
        <w:rPr>
          <w:szCs w:val="24"/>
        </w:rPr>
        <w:t>е</w:t>
      </w:r>
      <w:r w:rsidR="00C7569D">
        <w:rPr>
          <w:szCs w:val="24"/>
        </w:rPr>
        <w:t>, пак,</w:t>
      </w:r>
      <w:r w:rsidR="00C7569D" w:rsidRPr="00C7569D">
        <w:rPr>
          <w:szCs w:val="24"/>
        </w:rPr>
        <w:t xml:space="preserve"> усмерен против читавих група људи и популација, етничких група или религија. Док су неки облици таквог говора мржње јасно препознатљиви, говор мржње се понекад јавља подсвесно (нпр. због сексуалне оријентације). Такве карактеристике није увек лако идентификовати.</w:t>
      </w:r>
    </w:p>
    <w:p w:rsidR="00090348" w:rsidRDefault="00E21D5B" w:rsidP="00090348">
      <w:pPr>
        <w:pStyle w:val="ListParagraph"/>
        <w:spacing w:line="360" w:lineRule="auto"/>
        <w:ind w:left="0" w:firstLine="720"/>
        <w:jc w:val="both"/>
        <w:rPr>
          <w:szCs w:val="24"/>
        </w:rPr>
      </w:pPr>
      <w:r>
        <w:rPr>
          <w:szCs w:val="24"/>
        </w:rPr>
        <w:t>Друга група аутора сматра да је централна карактеристика говора мржње групна повезаност. У том смислу говор мржње се дефинише</w:t>
      </w:r>
      <w:r w:rsidRPr="00E21D5B">
        <w:rPr>
          <w:szCs w:val="24"/>
        </w:rPr>
        <w:t xml:space="preserve"> као „агресиван</w:t>
      </w:r>
      <w:r>
        <w:rPr>
          <w:szCs w:val="24"/>
        </w:rPr>
        <w:t xml:space="preserve">е или генерално погрдне </w:t>
      </w:r>
      <w:r>
        <w:rPr>
          <w:szCs w:val="24"/>
        </w:rPr>
        <w:lastRenderedPageBreak/>
        <w:t>и</w:t>
      </w:r>
      <w:r w:rsidRPr="00E21D5B">
        <w:rPr>
          <w:szCs w:val="24"/>
        </w:rPr>
        <w:t>зјаве о људима који су распоређени у</w:t>
      </w:r>
      <w:r>
        <w:rPr>
          <w:szCs w:val="24"/>
        </w:rPr>
        <w:t xml:space="preserve"> одређене групе“ </w:t>
      </w:r>
      <w:r w:rsidR="00F75B62">
        <w:rPr>
          <w:szCs w:val="24"/>
          <w:lang w:val="en-US"/>
        </w:rPr>
        <w:t>(Geschke, Klaßen, Quent, Richter,</w:t>
      </w:r>
      <w:r w:rsidR="00F75B62" w:rsidRPr="00E33031">
        <w:rPr>
          <w:szCs w:val="24"/>
          <w:lang w:val="en-US"/>
        </w:rPr>
        <w:t xml:space="preserve"> 2019</w:t>
      </w:r>
      <w:r w:rsidR="00F75B62">
        <w:rPr>
          <w:szCs w:val="24"/>
        </w:rPr>
        <w:t>;</w:t>
      </w:r>
      <w:r w:rsidR="00F75B62">
        <w:rPr>
          <w:szCs w:val="24"/>
          <w:lang w:val="en-US"/>
        </w:rPr>
        <w:t xml:space="preserve"> 14-16</w:t>
      </w:r>
      <w:r w:rsidR="00F75B62" w:rsidRPr="00E33031">
        <w:rPr>
          <w:szCs w:val="24"/>
          <w:lang w:val="en-US"/>
        </w:rPr>
        <w:t>)</w:t>
      </w:r>
      <w:r w:rsidRPr="00E21D5B">
        <w:rPr>
          <w:szCs w:val="24"/>
        </w:rPr>
        <w:t>. Обра</w:t>
      </w:r>
      <w:r>
        <w:rPr>
          <w:szCs w:val="24"/>
        </w:rPr>
        <w:t>ћ</w:t>
      </w:r>
      <w:r w:rsidRPr="00E21D5B">
        <w:rPr>
          <w:szCs w:val="24"/>
        </w:rPr>
        <w:t>ање таквим групама може бити засновано на карактеристикама као што су пол,</w:t>
      </w:r>
      <w:r>
        <w:rPr>
          <w:szCs w:val="24"/>
        </w:rPr>
        <w:t xml:space="preserve"> н</w:t>
      </w:r>
      <w:r w:rsidRPr="00E21D5B">
        <w:rPr>
          <w:szCs w:val="24"/>
        </w:rPr>
        <w:t>ационалност, професионалне групе, сексуална оријентаци</w:t>
      </w:r>
      <w:r>
        <w:rPr>
          <w:szCs w:val="24"/>
        </w:rPr>
        <w:t>ја, верска припадност или изглед.</w:t>
      </w:r>
      <w:r w:rsidR="00563A16" w:rsidRPr="00563A16">
        <w:rPr>
          <w:szCs w:val="24"/>
        </w:rPr>
        <w:t xml:space="preserve"> Говор мржње не може увек бити ограничен с</w:t>
      </w:r>
      <w:r w:rsidR="00563A16">
        <w:rPr>
          <w:szCs w:val="24"/>
        </w:rPr>
        <w:t>амо на</w:t>
      </w:r>
      <w:r w:rsidR="00563A16" w:rsidRPr="00563A16">
        <w:rPr>
          <w:szCs w:val="24"/>
        </w:rPr>
        <w:t xml:space="preserve"> </w:t>
      </w:r>
      <w:r w:rsidR="00563A16">
        <w:rPr>
          <w:szCs w:val="24"/>
        </w:rPr>
        <w:t>једну тему. Најчешћ</w:t>
      </w:r>
      <w:r w:rsidR="00563A16" w:rsidRPr="00563A16">
        <w:rPr>
          <w:szCs w:val="24"/>
        </w:rPr>
        <w:t xml:space="preserve">е се </w:t>
      </w:r>
      <w:r w:rsidR="00563A16">
        <w:rPr>
          <w:szCs w:val="24"/>
        </w:rPr>
        <w:t>говор мржње јавља у облику расизма, сексизма, антисемитизма и антимуслиманског расизма, непријатељства</w:t>
      </w:r>
      <w:r w:rsidR="00563A16" w:rsidRPr="00563A16">
        <w:rPr>
          <w:szCs w:val="24"/>
        </w:rPr>
        <w:t xml:space="preserve"> према геј и трансродним особама.</w:t>
      </w:r>
      <w:r w:rsidR="00090348">
        <w:rPr>
          <w:szCs w:val="24"/>
        </w:rPr>
        <w:t xml:space="preserve"> </w:t>
      </w:r>
      <w:r w:rsidR="00563A16" w:rsidRPr="00563A16">
        <w:rPr>
          <w:szCs w:val="24"/>
        </w:rPr>
        <w:t>Говор мржње у облику расизма је у порасту последњих година</w:t>
      </w:r>
      <w:r w:rsidR="00090348">
        <w:rPr>
          <w:szCs w:val="24"/>
        </w:rPr>
        <w:t xml:space="preserve"> и везује се за настајање избегличке кризе</w:t>
      </w:r>
      <w:r w:rsidR="00A70474" w:rsidRPr="00A70474">
        <w:rPr>
          <w:szCs w:val="24"/>
        </w:rPr>
        <w:t>.</w:t>
      </w:r>
      <w:r w:rsidR="00090348">
        <w:rPr>
          <w:szCs w:val="24"/>
        </w:rPr>
        <w:t xml:space="preserve"> Циљ овог облика говора мржње је да се мигранти прикажу као инфериорна група људи.</w:t>
      </w:r>
    </w:p>
    <w:p w:rsidR="001344C5" w:rsidRPr="001344C5" w:rsidRDefault="00090348" w:rsidP="001344C5">
      <w:pPr>
        <w:pStyle w:val="ListParagraph"/>
        <w:spacing w:line="360" w:lineRule="auto"/>
        <w:ind w:left="0" w:firstLine="720"/>
        <w:jc w:val="both"/>
        <w:rPr>
          <w:szCs w:val="24"/>
        </w:rPr>
      </w:pPr>
      <w:r w:rsidRPr="00090348">
        <w:rPr>
          <w:szCs w:val="24"/>
        </w:rPr>
        <w:t xml:space="preserve">Посебан облик </w:t>
      </w:r>
      <w:r>
        <w:rPr>
          <w:szCs w:val="24"/>
        </w:rPr>
        <w:t>онлајн расизма појављује</w:t>
      </w:r>
      <w:r w:rsidRPr="00090348">
        <w:rPr>
          <w:szCs w:val="24"/>
        </w:rPr>
        <w:t xml:space="preserve"> се у виду антисемитског и</w:t>
      </w:r>
      <w:r>
        <w:rPr>
          <w:szCs w:val="24"/>
        </w:rPr>
        <w:t xml:space="preserve"> антимуслиманског расизма</w:t>
      </w:r>
      <w:r w:rsidRPr="00090348">
        <w:rPr>
          <w:szCs w:val="24"/>
        </w:rPr>
        <w:t xml:space="preserve">. </w:t>
      </w:r>
      <w:r>
        <w:rPr>
          <w:szCs w:val="24"/>
        </w:rPr>
        <w:t>Антисемитизам је</w:t>
      </w:r>
      <w:r w:rsidR="003A21AD">
        <w:rPr>
          <w:szCs w:val="24"/>
        </w:rPr>
        <w:t xml:space="preserve"> нарочито заступљен у Западној Европи</w:t>
      </w:r>
      <w:r w:rsidR="00FF11A8">
        <w:rPr>
          <w:szCs w:val="24"/>
        </w:rPr>
        <w:t xml:space="preserve">. </w:t>
      </w:r>
      <w:r w:rsidRPr="00090348">
        <w:rPr>
          <w:szCs w:val="24"/>
        </w:rPr>
        <w:t>Према извештају о антисемитизму немачког Бундестага и</w:t>
      </w:r>
      <w:r w:rsidR="00FF11A8">
        <w:rPr>
          <w:szCs w:val="24"/>
        </w:rPr>
        <w:t>з 2017. године, види се да трећ</w:t>
      </w:r>
      <w:r w:rsidRPr="00090348">
        <w:rPr>
          <w:szCs w:val="24"/>
        </w:rPr>
        <w:t xml:space="preserve">ина </w:t>
      </w:r>
      <w:r w:rsidR="00FF11A8">
        <w:rPr>
          <w:szCs w:val="24"/>
        </w:rPr>
        <w:t xml:space="preserve">немачког </w:t>
      </w:r>
      <w:r w:rsidRPr="00090348">
        <w:rPr>
          <w:szCs w:val="24"/>
        </w:rPr>
        <w:t xml:space="preserve">становништва </w:t>
      </w:r>
      <w:r w:rsidR="00FF11A8">
        <w:rPr>
          <w:szCs w:val="24"/>
        </w:rPr>
        <w:t xml:space="preserve">има </w:t>
      </w:r>
      <w:r w:rsidRPr="00090348">
        <w:rPr>
          <w:szCs w:val="24"/>
        </w:rPr>
        <w:t>антисемитске тенденције.</w:t>
      </w:r>
      <w:r w:rsidR="0031286C">
        <w:rPr>
          <w:rStyle w:val="FootnoteReference"/>
          <w:szCs w:val="24"/>
        </w:rPr>
        <w:footnoteReference w:id="7"/>
      </w:r>
      <w:r w:rsidRPr="00090348">
        <w:rPr>
          <w:szCs w:val="24"/>
        </w:rPr>
        <w:t xml:space="preserve"> Антимуслимански ставови су</w:t>
      </w:r>
      <w:r w:rsidR="00FF11A8">
        <w:rPr>
          <w:szCs w:val="24"/>
        </w:rPr>
        <w:t xml:space="preserve"> такође повећани </w:t>
      </w:r>
      <w:r w:rsidRPr="00090348">
        <w:rPr>
          <w:szCs w:val="24"/>
        </w:rPr>
        <w:t xml:space="preserve">последњих година. Ислам и припадници </w:t>
      </w:r>
      <w:r w:rsidR="00FF11A8">
        <w:rPr>
          <w:szCs w:val="24"/>
        </w:rPr>
        <w:t xml:space="preserve">исламске </w:t>
      </w:r>
      <w:r w:rsidRPr="00090348">
        <w:rPr>
          <w:szCs w:val="24"/>
        </w:rPr>
        <w:t>вероисповести</w:t>
      </w:r>
      <w:r w:rsidR="00FF11A8">
        <w:rPr>
          <w:szCs w:val="24"/>
        </w:rPr>
        <w:t xml:space="preserve"> </w:t>
      </w:r>
      <w:r w:rsidRPr="00090348">
        <w:rPr>
          <w:szCs w:val="24"/>
        </w:rPr>
        <w:t xml:space="preserve">често се приказују као брутални и примитивни, </w:t>
      </w:r>
      <w:r w:rsidR="00FF11A8">
        <w:rPr>
          <w:szCs w:val="24"/>
        </w:rPr>
        <w:t xml:space="preserve"> а често се у друштвеним медијима могу срести </w:t>
      </w:r>
      <w:r w:rsidRPr="00090348">
        <w:rPr>
          <w:szCs w:val="24"/>
        </w:rPr>
        <w:t>на</w:t>
      </w:r>
      <w:r w:rsidR="00FF11A8">
        <w:rPr>
          <w:szCs w:val="24"/>
        </w:rPr>
        <w:t>слови попут "исламизација хришћ</w:t>
      </w:r>
      <w:r w:rsidRPr="00090348">
        <w:rPr>
          <w:szCs w:val="24"/>
        </w:rPr>
        <w:t>анског запада"</w:t>
      </w:r>
      <w:r w:rsidR="00FF11A8">
        <w:rPr>
          <w:szCs w:val="24"/>
        </w:rPr>
        <w:t>.</w:t>
      </w:r>
    </w:p>
    <w:p w:rsidR="00C759F3" w:rsidRPr="00C759F3" w:rsidRDefault="00A70474" w:rsidP="00C759F3">
      <w:pPr>
        <w:pStyle w:val="ListParagraph"/>
        <w:spacing w:line="360" w:lineRule="auto"/>
        <w:ind w:left="0" w:firstLine="720"/>
        <w:jc w:val="both"/>
        <w:rPr>
          <w:szCs w:val="24"/>
        </w:rPr>
      </w:pPr>
      <w:r w:rsidRPr="001344C5">
        <w:rPr>
          <w:szCs w:val="24"/>
        </w:rPr>
        <w:t xml:space="preserve">Говор мржње </w:t>
      </w:r>
      <w:r w:rsidR="001344C5">
        <w:rPr>
          <w:szCs w:val="24"/>
        </w:rPr>
        <w:t xml:space="preserve">се изражава </w:t>
      </w:r>
      <w:r w:rsidRPr="001344C5">
        <w:rPr>
          <w:szCs w:val="24"/>
        </w:rPr>
        <w:t xml:space="preserve">и у сексистичким коментарима на друштвеним мрежама. </w:t>
      </w:r>
      <w:r w:rsidR="001344C5">
        <w:rPr>
          <w:szCs w:val="24"/>
        </w:rPr>
        <w:t>С</w:t>
      </w:r>
      <w:r w:rsidR="001344C5" w:rsidRPr="001344C5">
        <w:rPr>
          <w:szCs w:val="24"/>
        </w:rPr>
        <w:t xml:space="preserve">ексистички говор мржње </w:t>
      </w:r>
      <w:r w:rsidR="001344C5">
        <w:rPr>
          <w:szCs w:val="24"/>
        </w:rPr>
        <w:t>се дефинише на следећи начин: „</w:t>
      </w:r>
      <w:r w:rsidR="001344C5" w:rsidRPr="001344C5">
        <w:rPr>
          <w:szCs w:val="24"/>
        </w:rPr>
        <w:t>(...) заговарање и промовисање или подстицање било ког облика омаловажавања, мржње или деградације</w:t>
      </w:r>
      <w:r w:rsidR="001344C5">
        <w:rPr>
          <w:szCs w:val="24"/>
        </w:rPr>
        <w:t xml:space="preserve"> особе или групе људи, као и</w:t>
      </w:r>
      <w:r w:rsidR="001344C5" w:rsidRPr="001344C5">
        <w:rPr>
          <w:szCs w:val="24"/>
        </w:rPr>
        <w:t xml:space="preserve"> било који облик узнемиравања, вређања, негативног стереотипа, стигматизације или претње особи или групи људи и оправдање наведених облика изражавања – на основу (...) личних карактеристика (...), укључујући (. ..) биолошки или социјални пол, родни иден</w:t>
      </w:r>
      <w:r w:rsidR="003A21AD">
        <w:rPr>
          <w:szCs w:val="24"/>
        </w:rPr>
        <w:t>титет и сексуалну оријентацију</w:t>
      </w:r>
      <w:r w:rsidR="001344C5">
        <w:rPr>
          <w:szCs w:val="24"/>
        </w:rPr>
        <w:t>“ (</w:t>
      </w:r>
      <w:r w:rsidR="001344C5">
        <w:rPr>
          <w:szCs w:val="24"/>
          <w:lang w:val="de-DE"/>
        </w:rPr>
        <w:t>M</w:t>
      </w:r>
      <w:r w:rsidR="001344C5" w:rsidRPr="00C759F3">
        <w:rPr>
          <w:szCs w:val="24"/>
        </w:rPr>
        <w:t>ö</w:t>
      </w:r>
      <w:r w:rsidR="001344C5">
        <w:rPr>
          <w:szCs w:val="24"/>
          <w:lang w:val="de-DE"/>
        </w:rPr>
        <w:t>ller</w:t>
      </w:r>
      <w:r w:rsidR="001344C5" w:rsidRPr="00C759F3">
        <w:rPr>
          <w:szCs w:val="24"/>
        </w:rPr>
        <w:t>, 2015</w:t>
      </w:r>
      <w:r w:rsidR="005A3354">
        <w:rPr>
          <w:szCs w:val="24"/>
        </w:rPr>
        <w:t>; 18</w:t>
      </w:r>
      <w:r w:rsidR="001344C5">
        <w:rPr>
          <w:szCs w:val="24"/>
        </w:rPr>
        <w:t>).</w:t>
      </w:r>
    </w:p>
    <w:p w:rsidR="00C42C45" w:rsidRDefault="00C759F3" w:rsidP="00C42C45">
      <w:pPr>
        <w:pStyle w:val="ListParagraph"/>
        <w:spacing w:line="360" w:lineRule="auto"/>
        <w:ind w:left="0" w:firstLine="720"/>
        <w:jc w:val="both"/>
        <w:rPr>
          <w:szCs w:val="24"/>
        </w:rPr>
      </w:pPr>
      <w:r w:rsidRPr="00C759F3">
        <w:rPr>
          <w:szCs w:val="24"/>
        </w:rPr>
        <w:t xml:space="preserve">Сексизам се заснива на теоријама и предрасудама које гледају на људе као на инфериорне због њиховог пола и манифестује се у стереотипном и дискриминаторском понашању – </w:t>
      </w:r>
      <w:r>
        <w:rPr>
          <w:szCs w:val="24"/>
        </w:rPr>
        <w:t>чешће онлајн него ван</w:t>
      </w:r>
      <w:r w:rsidRPr="00C759F3">
        <w:rPr>
          <w:szCs w:val="24"/>
        </w:rPr>
        <w:t xml:space="preserve"> мр</w:t>
      </w:r>
      <w:r>
        <w:rPr>
          <w:szCs w:val="24"/>
        </w:rPr>
        <w:t>еже</w:t>
      </w:r>
      <w:r w:rsidRPr="00C759F3">
        <w:rPr>
          <w:szCs w:val="24"/>
        </w:rPr>
        <w:t xml:space="preserve">. </w:t>
      </w:r>
      <w:r>
        <w:rPr>
          <w:szCs w:val="24"/>
        </w:rPr>
        <w:t>За разлику од традиционалног размишљања које је ограничено на</w:t>
      </w:r>
      <w:r w:rsidRPr="00C759F3">
        <w:rPr>
          <w:szCs w:val="24"/>
        </w:rPr>
        <w:t xml:space="preserve"> родну перспект</w:t>
      </w:r>
      <w:r>
        <w:rPr>
          <w:szCs w:val="24"/>
        </w:rPr>
        <w:t xml:space="preserve">иву жена-мушкарац, термин </w:t>
      </w:r>
      <w:r w:rsidRPr="00C759F3">
        <w:rPr>
          <w:szCs w:val="24"/>
        </w:rPr>
        <w:t>сексизам проширује ово схватање и укључује непријатељство према лезбејкама, геј, бисексуалним, трансро</w:t>
      </w:r>
      <w:r w:rsidR="00635E5A">
        <w:rPr>
          <w:szCs w:val="24"/>
        </w:rPr>
        <w:t>дним, особама</w:t>
      </w:r>
      <w:r w:rsidR="0075395F">
        <w:rPr>
          <w:szCs w:val="24"/>
        </w:rPr>
        <w:t xml:space="preserve"> </w:t>
      </w:r>
      <w:r w:rsidR="0075395F" w:rsidRPr="00660947">
        <w:rPr>
          <w:szCs w:val="24"/>
          <w:lang w:val="en-US"/>
        </w:rPr>
        <w:t>(</w:t>
      </w:r>
      <w:r w:rsidR="0075395F">
        <w:rPr>
          <w:szCs w:val="24"/>
          <w:lang w:val="en-US"/>
        </w:rPr>
        <w:t>Николић</w:t>
      </w:r>
      <w:r w:rsidR="0075395F" w:rsidRPr="00660947">
        <w:rPr>
          <w:szCs w:val="24"/>
          <w:lang w:val="en-US"/>
        </w:rPr>
        <w:t>, 2018</w:t>
      </w:r>
      <w:r w:rsidR="0075395F">
        <w:rPr>
          <w:szCs w:val="24"/>
        </w:rPr>
        <w:t>)</w:t>
      </w:r>
      <w:r w:rsidR="00635E5A">
        <w:rPr>
          <w:szCs w:val="24"/>
        </w:rPr>
        <w:t>.</w:t>
      </w:r>
    </w:p>
    <w:p w:rsidR="001721C2" w:rsidRDefault="00C42C45" w:rsidP="001721C2">
      <w:pPr>
        <w:pStyle w:val="ListParagraph"/>
        <w:spacing w:line="360" w:lineRule="auto"/>
        <w:ind w:left="0" w:firstLine="720"/>
        <w:jc w:val="both"/>
        <w:rPr>
          <w:szCs w:val="24"/>
        </w:rPr>
      </w:pPr>
      <w:r w:rsidRPr="00C42C45">
        <w:rPr>
          <w:szCs w:val="24"/>
        </w:rPr>
        <w:t>Упркос неким сличностима,</w:t>
      </w:r>
      <w:r>
        <w:rPr>
          <w:szCs w:val="24"/>
        </w:rPr>
        <w:t xml:space="preserve"> из горњих дефиниција је</w:t>
      </w:r>
      <w:r w:rsidRPr="00C42C45">
        <w:rPr>
          <w:szCs w:val="24"/>
        </w:rPr>
        <w:t xml:space="preserve"> јасно </w:t>
      </w:r>
      <w:r w:rsidR="00F20EA9">
        <w:rPr>
          <w:szCs w:val="24"/>
        </w:rPr>
        <w:t xml:space="preserve">да је </w:t>
      </w:r>
      <w:r>
        <w:rPr>
          <w:szCs w:val="24"/>
        </w:rPr>
        <w:t xml:space="preserve">појам говор мржње нејасан и вишеструко описан. </w:t>
      </w:r>
      <w:r w:rsidRPr="00C42C45">
        <w:rPr>
          <w:szCs w:val="24"/>
        </w:rPr>
        <w:t>Процена постојања говора мржње,</w:t>
      </w:r>
      <w:r>
        <w:rPr>
          <w:szCs w:val="24"/>
        </w:rPr>
        <w:t xml:space="preserve"> околности у вези са њим и </w:t>
      </w:r>
      <w:r w:rsidRPr="00C42C45">
        <w:rPr>
          <w:szCs w:val="24"/>
        </w:rPr>
        <w:t>прек</w:t>
      </w:r>
      <w:r>
        <w:rPr>
          <w:szCs w:val="24"/>
        </w:rPr>
        <w:t>орачења граничних вредности која</w:t>
      </w:r>
      <w:r w:rsidRPr="00C42C45">
        <w:rPr>
          <w:szCs w:val="24"/>
        </w:rPr>
        <w:t xml:space="preserve"> се не могу објективно утврдити</w:t>
      </w:r>
      <w:r>
        <w:rPr>
          <w:szCs w:val="24"/>
        </w:rPr>
        <w:t xml:space="preserve"> су дискреционо право доносиоца одлука. </w:t>
      </w:r>
      <w:r w:rsidRPr="00C42C45">
        <w:rPr>
          <w:szCs w:val="24"/>
        </w:rPr>
        <w:t>Дакле</w:t>
      </w:r>
      <w:r>
        <w:rPr>
          <w:szCs w:val="24"/>
        </w:rPr>
        <w:t xml:space="preserve">, </w:t>
      </w:r>
      <w:r w:rsidRPr="00C42C45">
        <w:rPr>
          <w:szCs w:val="24"/>
        </w:rPr>
        <w:t>подвођење ства</w:t>
      </w:r>
      <w:r>
        <w:rPr>
          <w:szCs w:val="24"/>
        </w:rPr>
        <w:t>рних чињеница под овим термином је</w:t>
      </w:r>
      <w:r w:rsidRPr="00C42C45">
        <w:rPr>
          <w:szCs w:val="24"/>
        </w:rPr>
        <w:t xml:space="preserve"> изузетно про</w:t>
      </w:r>
      <w:r>
        <w:rPr>
          <w:szCs w:val="24"/>
        </w:rPr>
        <w:t>блематично. Осим тога, п</w:t>
      </w:r>
      <w:r w:rsidRPr="00C42C45">
        <w:rPr>
          <w:szCs w:val="24"/>
        </w:rPr>
        <w:t>остоји велики ризи</w:t>
      </w:r>
      <w:r>
        <w:rPr>
          <w:szCs w:val="24"/>
        </w:rPr>
        <w:t xml:space="preserve">к од произвољних одлука, што би </w:t>
      </w:r>
      <w:r>
        <w:rPr>
          <w:szCs w:val="24"/>
        </w:rPr>
        <w:lastRenderedPageBreak/>
        <w:t xml:space="preserve">могло </w:t>
      </w:r>
      <w:r w:rsidRPr="00C42C45">
        <w:rPr>
          <w:szCs w:val="24"/>
        </w:rPr>
        <w:t>имати негативан утицај на слободу изражавањ</w:t>
      </w:r>
      <w:r>
        <w:rPr>
          <w:szCs w:val="24"/>
        </w:rPr>
        <w:t>а и информисања као основних принципа</w:t>
      </w:r>
      <w:r w:rsidRPr="00C42C45">
        <w:rPr>
          <w:szCs w:val="24"/>
        </w:rPr>
        <w:t xml:space="preserve"> демократских устава</w:t>
      </w:r>
      <w:r>
        <w:rPr>
          <w:szCs w:val="24"/>
        </w:rPr>
        <w:t>.</w:t>
      </w:r>
      <w:r w:rsidR="00F20EA9">
        <w:rPr>
          <w:szCs w:val="24"/>
        </w:rPr>
        <w:t xml:space="preserve"> </w:t>
      </w:r>
    </w:p>
    <w:p w:rsidR="001721C2" w:rsidRDefault="001721C2" w:rsidP="001721C2">
      <w:pPr>
        <w:pStyle w:val="ListParagraph"/>
        <w:spacing w:line="360" w:lineRule="auto"/>
        <w:ind w:left="0" w:firstLine="720"/>
        <w:jc w:val="both"/>
        <w:rPr>
          <w:szCs w:val="24"/>
        </w:rPr>
      </w:pPr>
      <w:r>
        <w:rPr>
          <w:szCs w:val="24"/>
        </w:rPr>
        <w:t xml:space="preserve">Говор мржње треба разликовати од дискриминације. </w:t>
      </w:r>
      <w:r w:rsidRPr="001721C2">
        <w:rPr>
          <w:szCs w:val="24"/>
        </w:rPr>
        <w:t xml:space="preserve">Дискриминација се односи на случајеве </w:t>
      </w:r>
      <w:r w:rsidR="008068B4">
        <w:rPr>
          <w:szCs w:val="24"/>
        </w:rPr>
        <w:t xml:space="preserve">у којима </w:t>
      </w:r>
      <w:r>
        <w:rPr>
          <w:szCs w:val="24"/>
        </w:rPr>
        <w:t>с</w:t>
      </w:r>
      <w:r w:rsidRPr="001721C2">
        <w:rPr>
          <w:szCs w:val="24"/>
        </w:rPr>
        <w:t xml:space="preserve">у </w:t>
      </w:r>
      <w:r>
        <w:rPr>
          <w:szCs w:val="24"/>
        </w:rPr>
        <w:t>појединци или групе без објективног разлога изложени различитом третману. Лошији третман</w:t>
      </w:r>
      <w:r w:rsidRPr="001721C2">
        <w:rPr>
          <w:szCs w:val="24"/>
        </w:rPr>
        <w:t xml:space="preserve"> може бити заснован на различитим основама као што су старост,</w:t>
      </w:r>
      <w:r>
        <w:rPr>
          <w:szCs w:val="24"/>
        </w:rPr>
        <w:t xml:space="preserve"> пол, раса, етничко порекло, сексуална </w:t>
      </w:r>
      <w:r w:rsidRPr="001721C2">
        <w:rPr>
          <w:szCs w:val="24"/>
        </w:rPr>
        <w:t>оријентација итд. Многи од ових основа се преклапају са онима који с</w:t>
      </w:r>
      <w:r>
        <w:rPr>
          <w:szCs w:val="24"/>
        </w:rPr>
        <w:t>е односе на говор мржње. Из тог разлога може се десити да</w:t>
      </w:r>
      <w:r w:rsidRPr="001721C2">
        <w:rPr>
          <w:szCs w:val="24"/>
        </w:rPr>
        <w:t xml:space="preserve"> говор мржње укључује подстицање на дискриминацију одређених група или</w:t>
      </w:r>
      <w:r>
        <w:rPr>
          <w:szCs w:val="24"/>
        </w:rPr>
        <w:t xml:space="preserve"> физичих</w:t>
      </w:r>
      <w:r w:rsidRPr="001721C2">
        <w:rPr>
          <w:szCs w:val="24"/>
        </w:rPr>
        <w:t xml:space="preserve"> лица.</w:t>
      </w:r>
    </w:p>
    <w:p w:rsidR="00FD1F03" w:rsidRDefault="00115667" w:rsidP="00FD1F03">
      <w:pPr>
        <w:pStyle w:val="ListParagraph"/>
        <w:spacing w:line="360" w:lineRule="auto"/>
        <w:ind w:left="0" w:firstLine="720"/>
        <w:jc w:val="both"/>
        <w:rPr>
          <w:szCs w:val="24"/>
        </w:rPr>
      </w:pPr>
      <w:r>
        <w:rPr>
          <w:szCs w:val="24"/>
        </w:rPr>
        <w:t xml:space="preserve">Говор мржње треба разликовати и од клевете. </w:t>
      </w:r>
      <w:r w:rsidRPr="00115667">
        <w:rPr>
          <w:szCs w:val="24"/>
        </w:rPr>
        <w:t>Клевета се односи на случајеве у којима поједина</w:t>
      </w:r>
      <w:r>
        <w:rPr>
          <w:szCs w:val="24"/>
        </w:rPr>
        <w:t xml:space="preserve">ц представља или шири пред трећом страном неистините </w:t>
      </w:r>
      <w:r w:rsidRPr="00115667">
        <w:rPr>
          <w:szCs w:val="24"/>
        </w:rPr>
        <w:t>чињенице које штете части и угледу другог ли</w:t>
      </w:r>
      <w:r>
        <w:rPr>
          <w:szCs w:val="24"/>
        </w:rPr>
        <w:t xml:space="preserve">ца са намером да се нашкоди угледу и </w:t>
      </w:r>
      <w:r w:rsidRPr="00115667">
        <w:rPr>
          <w:szCs w:val="24"/>
        </w:rPr>
        <w:t>част</w:t>
      </w:r>
      <w:r>
        <w:rPr>
          <w:szCs w:val="24"/>
        </w:rPr>
        <w:t xml:space="preserve">и тог лица, иако је знао или је био у  обавези да знај да су чињенице лажне. </w:t>
      </w:r>
      <w:r w:rsidRPr="00115667">
        <w:rPr>
          <w:szCs w:val="24"/>
        </w:rPr>
        <w:t xml:space="preserve">У том смислу, клевета се заснива на дискредитацији коју </w:t>
      </w:r>
      <w:r>
        <w:rPr>
          <w:szCs w:val="24"/>
        </w:rPr>
        <w:t xml:space="preserve">једна </w:t>
      </w:r>
      <w:r w:rsidRPr="00115667">
        <w:rPr>
          <w:szCs w:val="24"/>
        </w:rPr>
        <w:t>о</w:t>
      </w:r>
      <w:r>
        <w:rPr>
          <w:szCs w:val="24"/>
        </w:rPr>
        <w:t>соба може да претрпи у друштву</w:t>
      </w:r>
      <w:r w:rsidRPr="00115667">
        <w:rPr>
          <w:szCs w:val="24"/>
        </w:rPr>
        <w:t>.</w:t>
      </w:r>
      <w:r w:rsidR="008068B4">
        <w:rPr>
          <w:szCs w:val="24"/>
        </w:rPr>
        <w:t xml:space="preserve"> </w:t>
      </w:r>
      <w:r w:rsidRPr="00115667">
        <w:rPr>
          <w:szCs w:val="24"/>
        </w:rPr>
        <w:t>У зависности од националног п</w:t>
      </w:r>
      <w:r>
        <w:rPr>
          <w:szCs w:val="24"/>
        </w:rPr>
        <w:t>равног оквира, клевета може уживати</w:t>
      </w:r>
      <w:r w:rsidRPr="00115667">
        <w:rPr>
          <w:szCs w:val="24"/>
        </w:rPr>
        <w:t xml:space="preserve"> грађанско</w:t>
      </w:r>
      <w:r>
        <w:rPr>
          <w:szCs w:val="24"/>
        </w:rPr>
        <w:t>правну и/</w:t>
      </w:r>
      <w:r w:rsidRPr="00115667">
        <w:rPr>
          <w:szCs w:val="24"/>
        </w:rPr>
        <w:t>или кривично</w:t>
      </w:r>
      <w:r>
        <w:rPr>
          <w:szCs w:val="24"/>
        </w:rPr>
        <w:t xml:space="preserve">правну заштиту. </w:t>
      </w:r>
      <w:r w:rsidRPr="00115667">
        <w:rPr>
          <w:szCs w:val="24"/>
        </w:rPr>
        <w:t>Говор мржње се</w:t>
      </w:r>
      <w:r>
        <w:rPr>
          <w:szCs w:val="24"/>
        </w:rPr>
        <w:t>, са друге стране,</w:t>
      </w:r>
      <w:r w:rsidRPr="00115667">
        <w:rPr>
          <w:szCs w:val="24"/>
        </w:rPr>
        <w:t xml:space="preserve"> такође односи на штету нанету </w:t>
      </w:r>
      <w:r w:rsidR="006845C5">
        <w:rPr>
          <w:szCs w:val="24"/>
        </w:rPr>
        <w:t xml:space="preserve">достојанству појединца или групе. Међутим, у </w:t>
      </w:r>
      <w:r w:rsidRPr="00115667">
        <w:rPr>
          <w:szCs w:val="24"/>
        </w:rPr>
        <w:t xml:space="preserve">случају </w:t>
      </w:r>
      <w:r w:rsidR="006845C5">
        <w:rPr>
          <w:szCs w:val="24"/>
        </w:rPr>
        <w:t>говора мржње</w:t>
      </w:r>
      <w:r w:rsidRPr="00115667">
        <w:rPr>
          <w:szCs w:val="24"/>
        </w:rPr>
        <w:t xml:space="preserve"> садржај изјаве</w:t>
      </w:r>
      <w:r w:rsidR="006845C5">
        <w:rPr>
          <w:szCs w:val="24"/>
        </w:rPr>
        <w:t xml:space="preserve"> појединца се заснива на инхерентним карактеристикама идентитета жртве, а не на лажним или нетачним</w:t>
      </w:r>
      <w:r w:rsidRPr="00115667">
        <w:rPr>
          <w:szCs w:val="24"/>
        </w:rPr>
        <w:t xml:space="preserve"> ч</w:t>
      </w:r>
      <w:r w:rsidR="006845C5">
        <w:rPr>
          <w:szCs w:val="24"/>
        </w:rPr>
        <w:t>ињеницама.</w:t>
      </w:r>
    </w:p>
    <w:p w:rsidR="00FD1F03" w:rsidRPr="00FD1F03" w:rsidRDefault="00FD1F03" w:rsidP="00516F6A">
      <w:pPr>
        <w:pStyle w:val="ListParagraph"/>
        <w:spacing w:line="360" w:lineRule="auto"/>
        <w:ind w:left="0" w:firstLine="720"/>
        <w:jc w:val="both"/>
        <w:rPr>
          <w:szCs w:val="24"/>
        </w:rPr>
      </w:pPr>
      <w:r w:rsidRPr="00FD1F03">
        <w:rPr>
          <w:szCs w:val="24"/>
        </w:rPr>
        <w:t xml:space="preserve">Говор мржње </w:t>
      </w:r>
      <w:r>
        <w:rPr>
          <w:szCs w:val="24"/>
        </w:rPr>
        <w:t xml:space="preserve">треба разликовати </w:t>
      </w:r>
      <w:r w:rsidRPr="00FD1F03">
        <w:rPr>
          <w:szCs w:val="24"/>
        </w:rPr>
        <w:t xml:space="preserve">и </w:t>
      </w:r>
      <w:r>
        <w:rPr>
          <w:szCs w:val="24"/>
        </w:rPr>
        <w:t xml:space="preserve">од </w:t>
      </w:r>
      <w:r w:rsidRPr="00FD1F03">
        <w:rPr>
          <w:szCs w:val="24"/>
        </w:rPr>
        <w:t>злочин</w:t>
      </w:r>
      <w:r>
        <w:rPr>
          <w:szCs w:val="24"/>
        </w:rPr>
        <w:t>а</w:t>
      </w:r>
      <w:r w:rsidRPr="00FD1F03">
        <w:rPr>
          <w:szCs w:val="24"/>
        </w:rPr>
        <w:t xml:space="preserve"> из мржње</w:t>
      </w:r>
      <w:r w:rsidR="00AC3C34">
        <w:rPr>
          <w:szCs w:val="24"/>
        </w:rPr>
        <w:t xml:space="preserve"> </w:t>
      </w:r>
      <w:r w:rsidR="00AC3C34" w:rsidRPr="00660947">
        <w:rPr>
          <w:szCs w:val="24"/>
          <w:lang w:val="en-US"/>
        </w:rPr>
        <w:t>(</w:t>
      </w:r>
      <w:r w:rsidR="00AC3C34">
        <w:rPr>
          <w:szCs w:val="24"/>
          <w:lang w:val="en-US"/>
        </w:rPr>
        <w:t>Зекавица</w:t>
      </w:r>
      <w:r w:rsidR="00AC3C34" w:rsidRPr="00660947">
        <w:rPr>
          <w:szCs w:val="24"/>
          <w:lang w:val="en-US"/>
        </w:rPr>
        <w:t xml:space="preserve">, </w:t>
      </w:r>
      <w:r w:rsidR="00AC3C34">
        <w:rPr>
          <w:szCs w:val="24"/>
          <w:lang w:val="en-US"/>
        </w:rPr>
        <w:t>2019</w:t>
      </w:r>
      <w:r w:rsidR="00AC3C34">
        <w:rPr>
          <w:szCs w:val="24"/>
        </w:rPr>
        <w:t xml:space="preserve">; </w:t>
      </w:r>
      <w:r w:rsidR="00AC3C34" w:rsidRPr="00660947">
        <w:rPr>
          <w:szCs w:val="24"/>
          <w:lang w:val="en-US"/>
        </w:rPr>
        <w:t>39</w:t>
      </w:r>
      <w:r w:rsidR="00AC3C34">
        <w:rPr>
          <w:szCs w:val="24"/>
        </w:rPr>
        <w:t>)</w:t>
      </w:r>
      <w:r>
        <w:rPr>
          <w:szCs w:val="24"/>
        </w:rPr>
        <w:t xml:space="preserve">. </w:t>
      </w:r>
      <w:r w:rsidRPr="00FD1F03">
        <w:rPr>
          <w:szCs w:val="24"/>
        </w:rPr>
        <w:t xml:space="preserve">Злочини из мржње су кривична дела </w:t>
      </w:r>
      <w:r>
        <w:rPr>
          <w:szCs w:val="24"/>
        </w:rPr>
        <w:t>која су мотивисана пристрасношћ</w:t>
      </w:r>
      <w:r w:rsidRPr="00FD1F03">
        <w:rPr>
          <w:szCs w:val="24"/>
        </w:rPr>
        <w:t>у ил</w:t>
      </w:r>
      <w:r>
        <w:rPr>
          <w:szCs w:val="24"/>
        </w:rPr>
        <w:t xml:space="preserve">и предрасудама према одређеним </w:t>
      </w:r>
      <w:r w:rsidRPr="00FD1F03">
        <w:rPr>
          <w:szCs w:val="24"/>
        </w:rPr>
        <w:t>група</w:t>
      </w:r>
      <w:r>
        <w:rPr>
          <w:szCs w:val="24"/>
        </w:rPr>
        <w:t>ма</w:t>
      </w:r>
      <w:r w:rsidRPr="00FD1F03">
        <w:rPr>
          <w:szCs w:val="24"/>
        </w:rPr>
        <w:t xml:space="preserve"> људи. </w:t>
      </w:r>
      <w:r>
        <w:rPr>
          <w:szCs w:val="24"/>
          <w:lang w:val="en-US"/>
        </w:rPr>
        <w:t>OSCE</w:t>
      </w:r>
      <w:r w:rsidRPr="00516F6A">
        <w:rPr>
          <w:szCs w:val="24"/>
        </w:rPr>
        <w:t xml:space="preserve"> </w:t>
      </w:r>
      <w:r w:rsidRPr="00FD1F03">
        <w:rPr>
          <w:szCs w:val="24"/>
        </w:rPr>
        <w:t>пристрасност или предрасуде де</w:t>
      </w:r>
      <w:r w:rsidR="00516F6A">
        <w:rPr>
          <w:szCs w:val="24"/>
        </w:rPr>
        <w:t>финишу</w:t>
      </w:r>
      <w:r w:rsidRPr="00FD1F03">
        <w:rPr>
          <w:szCs w:val="24"/>
        </w:rPr>
        <w:t xml:space="preserve"> као „унапред створен</w:t>
      </w:r>
      <w:r w:rsidR="00516F6A">
        <w:rPr>
          <w:szCs w:val="24"/>
        </w:rPr>
        <w:t xml:space="preserve">а негативна мишљења, стереотипне </w:t>
      </w:r>
      <w:r w:rsidRPr="00FD1F03">
        <w:rPr>
          <w:szCs w:val="24"/>
        </w:rPr>
        <w:t>претпоставке, нетолеранција или мржња усмерена на одр</w:t>
      </w:r>
      <w:r w:rsidR="00516F6A">
        <w:rPr>
          <w:szCs w:val="24"/>
        </w:rPr>
        <w:t xml:space="preserve">еђену групу која дели заједничке </w:t>
      </w:r>
      <w:r w:rsidRPr="00FD1F03">
        <w:rPr>
          <w:szCs w:val="24"/>
        </w:rPr>
        <w:t>карактеристике, као што су раса, етничка припадност, језик, вера, националност, сексуална оријентација, пол</w:t>
      </w:r>
      <w:r w:rsidR="00516F6A">
        <w:rPr>
          <w:szCs w:val="24"/>
        </w:rPr>
        <w:t xml:space="preserve"> </w:t>
      </w:r>
      <w:r w:rsidRPr="00FD1F03">
        <w:rPr>
          <w:szCs w:val="24"/>
        </w:rPr>
        <w:t>или било кој</w:t>
      </w:r>
      <w:r w:rsidR="00516F6A">
        <w:rPr>
          <w:szCs w:val="24"/>
        </w:rPr>
        <w:t xml:space="preserve">е друге основне карактеристике“. </w:t>
      </w:r>
      <w:r w:rsidRPr="00FD1F03">
        <w:rPr>
          <w:szCs w:val="24"/>
        </w:rPr>
        <w:t xml:space="preserve">Дакле, </w:t>
      </w:r>
      <w:r w:rsidR="00516F6A">
        <w:rPr>
          <w:szCs w:val="24"/>
        </w:rPr>
        <w:t xml:space="preserve">основна </w:t>
      </w:r>
      <w:r w:rsidRPr="00FD1F03">
        <w:rPr>
          <w:szCs w:val="24"/>
        </w:rPr>
        <w:t xml:space="preserve">разлика између злочина из мржње и говора мржње лежи у чињеници да говор мржње </w:t>
      </w:r>
      <w:r w:rsidR="00516F6A">
        <w:rPr>
          <w:szCs w:val="24"/>
        </w:rPr>
        <w:t xml:space="preserve">не представља кривично дело. Међутим, </w:t>
      </w:r>
      <w:r w:rsidRPr="00FD1F03">
        <w:rPr>
          <w:szCs w:val="24"/>
        </w:rPr>
        <w:t>говор мржње може представљати</w:t>
      </w:r>
      <w:r w:rsidR="00516F6A">
        <w:rPr>
          <w:szCs w:val="24"/>
        </w:rPr>
        <w:t xml:space="preserve"> доказ</w:t>
      </w:r>
      <w:r w:rsidRPr="00FD1F03">
        <w:rPr>
          <w:szCs w:val="24"/>
        </w:rPr>
        <w:t xml:space="preserve"> о почињеном злочину из мржње</w:t>
      </w:r>
      <w:r w:rsidR="006D691D">
        <w:rPr>
          <w:szCs w:val="24"/>
        </w:rPr>
        <w:t xml:space="preserve"> (Milenković, 2010; </w:t>
      </w:r>
      <w:r w:rsidR="006D691D" w:rsidRPr="00660947">
        <w:rPr>
          <w:szCs w:val="24"/>
        </w:rPr>
        <w:t>66</w:t>
      </w:r>
      <w:r w:rsidR="006D691D">
        <w:rPr>
          <w:szCs w:val="24"/>
        </w:rPr>
        <w:t>)</w:t>
      </w:r>
      <w:r w:rsidRPr="00FD1F03">
        <w:rPr>
          <w:szCs w:val="24"/>
        </w:rPr>
        <w:t>.</w:t>
      </w:r>
    </w:p>
    <w:p w:rsidR="00C759F3" w:rsidRPr="00C759F3" w:rsidRDefault="00C759F3" w:rsidP="00C759F3">
      <w:pPr>
        <w:pStyle w:val="ListParagraph"/>
        <w:spacing w:line="360" w:lineRule="auto"/>
        <w:ind w:firstLine="720"/>
        <w:jc w:val="both"/>
        <w:rPr>
          <w:szCs w:val="24"/>
        </w:rPr>
      </w:pPr>
    </w:p>
    <w:p w:rsidR="00D80CCF" w:rsidRPr="00552987" w:rsidRDefault="00D80CCF" w:rsidP="00D80CCF">
      <w:pPr>
        <w:spacing w:line="360" w:lineRule="auto"/>
        <w:jc w:val="center"/>
        <w:rPr>
          <w:i/>
          <w:szCs w:val="24"/>
        </w:rPr>
      </w:pPr>
      <w:r w:rsidRPr="00552987">
        <w:rPr>
          <w:i/>
          <w:szCs w:val="24"/>
        </w:rPr>
        <w:t xml:space="preserve">МЕТОДОЛОГИЈА </w:t>
      </w:r>
    </w:p>
    <w:p w:rsidR="00D80CCF" w:rsidRPr="00D80CCF" w:rsidRDefault="00D80CCF" w:rsidP="00D80CCF">
      <w:pPr>
        <w:spacing w:line="360" w:lineRule="auto"/>
        <w:jc w:val="center"/>
        <w:rPr>
          <w:szCs w:val="24"/>
        </w:rPr>
      </w:pPr>
    </w:p>
    <w:p w:rsidR="00CB2293" w:rsidRPr="00CB2293" w:rsidRDefault="00A947DF" w:rsidP="00CB2293">
      <w:pPr>
        <w:pStyle w:val="ListParagraph"/>
        <w:spacing w:line="360" w:lineRule="auto"/>
        <w:ind w:left="0" w:firstLine="720"/>
        <w:jc w:val="both"/>
        <w:rPr>
          <w:szCs w:val="24"/>
        </w:rPr>
      </w:pPr>
      <w:r>
        <w:rPr>
          <w:szCs w:val="24"/>
        </w:rPr>
        <w:t>Онлајн говор мржње се разликује од офлајн говора мржње, што је, између осталог, допринело бројним изазовима при покушајима регулисања такозване „сајбер мржње“ (</w:t>
      </w:r>
      <w:r w:rsidRPr="00A947DF">
        <w:rPr>
          <w:szCs w:val="24"/>
        </w:rPr>
        <w:t>B</w:t>
      </w:r>
      <w:r>
        <w:rPr>
          <w:szCs w:val="24"/>
        </w:rPr>
        <w:t>rown, 2018</w:t>
      </w:r>
      <w:r w:rsidR="000865F7">
        <w:rPr>
          <w:szCs w:val="24"/>
        </w:rPr>
        <w:t>; 297</w:t>
      </w:r>
      <w:r>
        <w:rPr>
          <w:szCs w:val="24"/>
        </w:rPr>
        <w:t xml:space="preserve">). Једна од одлика интернета је што појединцима даје могућност да кажу шта желе, а да при том остану анонимни. </w:t>
      </w:r>
      <w:r w:rsidR="00FC147D">
        <w:rPr>
          <w:szCs w:val="24"/>
        </w:rPr>
        <w:t xml:space="preserve">Доказано је да анонимност на интернету </w:t>
      </w:r>
      <w:r w:rsidR="00B25D43">
        <w:rPr>
          <w:szCs w:val="24"/>
        </w:rPr>
        <w:t xml:space="preserve">и чињеница да људи седе иза екрана </w:t>
      </w:r>
      <w:r w:rsidR="00FC147D">
        <w:rPr>
          <w:szCs w:val="24"/>
        </w:rPr>
        <w:t xml:space="preserve">подстиче људе да изговоре оно што никада не би </w:t>
      </w:r>
      <w:r w:rsidR="00B25D43">
        <w:rPr>
          <w:szCs w:val="24"/>
        </w:rPr>
        <w:t xml:space="preserve">смели </w:t>
      </w:r>
      <w:r w:rsidR="00FC147D">
        <w:rPr>
          <w:szCs w:val="24"/>
        </w:rPr>
        <w:t>у стварном животу (</w:t>
      </w:r>
      <w:r w:rsidR="00FC147D" w:rsidRPr="00A947DF">
        <w:rPr>
          <w:szCs w:val="24"/>
        </w:rPr>
        <w:t>B</w:t>
      </w:r>
      <w:r w:rsidR="00FC147D">
        <w:rPr>
          <w:szCs w:val="24"/>
        </w:rPr>
        <w:t>rown, 2018</w:t>
      </w:r>
      <w:r w:rsidR="00793409">
        <w:rPr>
          <w:szCs w:val="24"/>
        </w:rPr>
        <w:t>; 300</w:t>
      </w:r>
      <w:r w:rsidR="00FC147D">
        <w:rPr>
          <w:szCs w:val="24"/>
        </w:rPr>
        <w:t xml:space="preserve">). Са друге стране, жртвама говора мржње је лакше да се </w:t>
      </w:r>
      <w:r w:rsidR="00FC147D">
        <w:rPr>
          <w:szCs w:val="24"/>
        </w:rPr>
        <w:lastRenderedPageBreak/>
        <w:t>на интернету изразе и одбране од говора мржње. Чак и када појединци не желе да сакрију идентитет, невидљивост на интернету доприноси да се на друштвеним мрежама дају изјаве које се никада не би изговориле у стварном животу. Физичка дистанца коју инт</w:t>
      </w:r>
      <w:r w:rsidR="008068B4">
        <w:rPr>
          <w:szCs w:val="24"/>
        </w:rPr>
        <w:t>р</w:t>
      </w:r>
      <w:r w:rsidR="00FC147D">
        <w:rPr>
          <w:szCs w:val="24"/>
        </w:rPr>
        <w:t xml:space="preserve">енет носи са собом </w:t>
      </w:r>
      <w:r w:rsidR="00B25D43">
        <w:rPr>
          <w:szCs w:val="24"/>
        </w:rPr>
        <w:t xml:space="preserve">омогућава заштиту говорницима мржње од физичких напада. За разлику од комуникације лицем у лице интернет омогућава доступност информација у кратком року великом броју људи. </w:t>
      </w:r>
      <w:r w:rsidR="00B25D43" w:rsidRPr="00B25D43">
        <w:rPr>
          <w:szCs w:val="24"/>
        </w:rPr>
        <w:t>Свако ко напише коментар мржње</w:t>
      </w:r>
      <w:r w:rsidR="00B25D43">
        <w:rPr>
          <w:szCs w:val="24"/>
        </w:rPr>
        <w:t xml:space="preserve"> на интернету често га не добија непосредну повратну информацију. Недостатак контакта очима и гласа, као и одсуство израза лица и гестова саговорника доприносе да појединци на друштвени</w:t>
      </w:r>
      <w:r w:rsidR="00EA0586">
        <w:rPr>
          <w:szCs w:val="24"/>
        </w:rPr>
        <w:t>м мрежама буду енергичнији и показују необичан избор речи, попут псовки и увреда. Невербални сигнали који недостају у онлајн комуникацији доприносе и одсуству емпатије.</w:t>
      </w:r>
      <w:r w:rsidR="00CB2293">
        <w:rPr>
          <w:szCs w:val="24"/>
        </w:rPr>
        <w:t xml:space="preserve"> Са друге стране, </w:t>
      </w:r>
      <w:r w:rsidR="00CB2293" w:rsidRPr="00CB2293">
        <w:rPr>
          <w:szCs w:val="24"/>
        </w:rPr>
        <w:t>у традиционалним облицима медија постоји уреднички надзор пре објављивања</w:t>
      </w:r>
      <w:r w:rsidR="00CB2293">
        <w:rPr>
          <w:szCs w:val="24"/>
        </w:rPr>
        <w:t xml:space="preserve"> одређеног садржаја</w:t>
      </w:r>
      <w:r w:rsidR="00CB2293" w:rsidRPr="00CB2293">
        <w:rPr>
          <w:szCs w:val="24"/>
        </w:rPr>
        <w:t>. Историјски гледано, ово је често представљало ефикасно ограничавање говора мржње, механизам који очигледно не функционише на платформама друштвених медија</w:t>
      </w:r>
      <w:r w:rsidR="00CB2293">
        <w:rPr>
          <w:szCs w:val="24"/>
        </w:rPr>
        <w:t>.</w:t>
      </w:r>
    </w:p>
    <w:p w:rsidR="007C2EBB" w:rsidRPr="00B346BA" w:rsidRDefault="00197B01" w:rsidP="00B346BA">
      <w:pPr>
        <w:pStyle w:val="ListParagraph"/>
        <w:spacing w:line="360" w:lineRule="auto"/>
        <w:ind w:left="0" w:firstLine="720"/>
        <w:jc w:val="both"/>
        <w:rPr>
          <w:szCs w:val="24"/>
          <w:lang w:val="en-US"/>
        </w:rPr>
      </w:pPr>
      <w:r>
        <w:rPr>
          <w:szCs w:val="24"/>
        </w:rPr>
        <w:t xml:space="preserve">Јавни говор мржње има за циљ да директно нападне </w:t>
      </w:r>
      <w:r w:rsidR="007C2EBB">
        <w:rPr>
          <w:szCs w:val="24"/>
        </w:rPr>
        <w:t>одређену групу људи. Као такав</w:t>
      </w:r>
      <w:r w:rsidRPr="00197B01">
        <w:rPr>
          <w:szCs w:val="24"/>
        </w:rPr>
        <w:t xml:space="preserve"> јавни говор мржње </w:t>
      </w:r>
      <w:r w:rsidR="007C2EBB">
        <w:rPr>
          <w:szCs w:val="24"/>
        </w:rPr>
        <w:t xml:space="preserve">може да изазове </w:t>
      </w:r>
      <w:r w:rsidRPr="00197B01">
        <w:rPr>
          <w:szCs w:val="24"/>
        </w:rPr>
        <w:t>психолошке трауме</w:t>
      </w:r>
      <w:r w:rsidR="007C2EBB">
        <w:rPr>
          <w:szCs w:val="24"/>
        </w:rPr>
        <w:t xml:space="preserve"> као и физичке симптоме, попут емоционалног</w:t>
      </w:r>
      <w:r w:rsidRPr="00197B01">
        <w:rPr>
          <w:szCs w:val="24"/>
        </w:rPr>
        <w:t xml:space="preserve"> бол</w:t>
      </w:r>
      <w:r w:rsidR="007C2EBB">
        <w:rPr>
          <w:szCs w:val="24"/>
        </w:rPr>
        <w:t>а</w:t>
      </w:r>
      <w:r w:rsidRPr="00197B01">
        <w:rPr>
          <w:szCs w:val="24"/>
        </w:rPr>
        <w:t>. Може се десити</w:t>
      </w:r>
      <w:r w:rsidR="007C2EBB">
        <w:rPr>
          <w:szCs w:val="24"/>
        </w:rPr>
        <w:t xml:space="preserve"> да жртва, на пример, има болове</w:t>
      </w:r>
      <w:r w:rsidRPr="00197B01">
        <w:rPr>
          <w:szCs w:val="24"/>
        </w:rPr>
        <w:t xml:space="preserve"> у стомаку, </w:t>
      </w:r>
      <w:r w:rsidR="007C2EBB">
        <w:rPr>
          <w:szCs w:val="24"/>
        </w:rPr>
        <w:t>отежано дис</w:t>
      </w:r>
      <w:r w:rsidR="003062F7">
        <w:rPr>
          <w:szCs w:val="24"/>
        </w:rPr>
        <w:t>ање, висок пулс,</w:t>
      </w:r>
      <w:r w:rsidR="007C2EBB">
        <w:rPr>
          <w:szCs w:val="24"/>
        </w:rPr>
        <w:t xml:space="preserve"> ноћне море или психозе</w:t>
      </w:r>
      <w:r w:rsidRPr="00197B01">
        <w:rPr>
          <w:szCs w:val="24"/>
        </w:rPr>
        <w:t>.</w:t>
      </w:r>
      <w:r w:rsidR="007C2EBB">
        <w:rPr>
          <w:szCs w:val="24"/>
        </w:rPr>
        <w:t xml:space="preserve"> Понекад онлајн говор мржње може да доведе до самоубиства жртве (</w:t>
      </w:r>
      <w:r w:rsidR="007C2EBB">
        <w:rPr>
          <w:szCs w:val="24"/>
          <w:lang w:val="en-US"/>
        </w:rPr>
        <w:t>Matsuda</w:t>
      </w:r>
      <w:r w:rsidR="007C2EBB" w:rsidRPr="007C2EBB">
        <w:rPr>
          <w:szCs w:val="24"/>
        </w:rPr>
        <w:t>, 2018</w:t>
      </w:r>
      <w:r w:rsidR="00A5254D">
        <w:rPr>
          <w:szCs w:val="24"/>
        </w:rPr>
        <w:t>; 24</w:t>
      </w:r>
      <w:r w:rsidR="007C2EBB">
        <w:rPr>
          <w:szCs w:val="24"/>
        </w:rPr>
        <w:t>).</w:t>
      </w:r>
      <w:r w:rsidR="00B346BA">
        <w:rPr>
          <w:szCs w:val="24"/>
        </w:rPr>
        <w:t xml:space="preserve"> </w:t>
      </w:r>
      <w:r w:rsidR="007C2EBB">
        <w:rPr>
          <w:szCs w:val="24"/>
        </w:rPr>
        <w:t>Сваки човек у друштву има достојанство које други људи морају пош</w:t>
      </w:r>
      <w:r w:rsidR="00B346BA">
        <w:rPr>
          <w:szCs w:val="24"/>
        </w:rPr>
        <w:t>товати.</w:t>
      </w:r>
      <w:r w:rsidR="007C2EBB">
        <w:rPr>
          <w:szCs w:val="24"/>
        </w:rPr>
        <w:t xml:space="preserve"> Непредузимање мера против говора мржње води ка једном несређеном друштву.</w:t>
      </w:r>
      <w:r w:rsidR="00B346BA">
        <w:rPr>
          <w:szCs w:val="24"/>
        </w:rPr>
        <w:t xml:space="preserve"> Отуда се јавила потреба за правним регулисањем говора мржње.</w:t>
      </w:r>
    </w:p>
    <w:p w:rsidR="00CB2293" w:rsidRDefault="00F20EA9" w:rsidP="00CB2293">
      <w:pPr>
        <w:pStyle w:val="ListParagraph"/>
        <w:spacing w:line="360" w:lineRule="auto"/>
        <w:ind w:left="0" w:firstLine="720"/>
        <w:jc w:val="both"/>
        <w:rPr>
          <w:szCs w:val="24"/>
        </w:rPr>
      </w:pPr>
      <w:r>
        <w:rPr>
          <w:szCs w:val="24"/>
        </w:rPr>
        <w:t>Правно регу</w:t>
      </w:r>
      <w:r w:rsidR="00E47452">
        <w:rPr>
          <w:szCs w:val="24"/>
        </w:rPr>
        <w:t xml:space="preserve">лисање говора мржње се разликује од државе до државе. </w:t>
      </w:r>
      <w:r>
        <w:rPr>
          <w:szCs w:val="24"/>
        </w:rPr>
        <w:t xml:space="preserve">САД предњаче у погледу правног регулисања говора мржње. </w:t>
      </w:r>
      <w:r w:rsidRPr="00F20EA9">
        <w:rPr>
          <w:szCs w:val="24"/>
        </w:rPr>
        <w:t>Амерички судови дају скоро апсо</w:t>
      </w:r>
      <w:r>
        <w:rPr>
          <w:szCs w:val="24"/>
        </w:rPr>
        <w:t>лутну заштиту слободи изражавања (Brugger, 2002</w:t>
      </w:r>
      <w:r w:rsidR="006969CD">
        <w:rPr>
          <w:szCs w:val="24"/>
        </w:rPr>
        <w:t>; 7</w:t>
      </w:r>
      <w:r>
        <w:rPr>
          <w:szCs w:val="24"/>
        </w:rPr>
        <w:t xml:space="preserve">). </w:t>
      </w:r>
      <w:r w:rsidR="007465D2">
        <w:rPr>
          <w:szCs w:val="24"/>
        </w:rPr>
        <w:t>Само у случају када</w:t>
      </w:r>
      <w:r w:rsidR="007465D2" w:rsidRPr="007465D2">
        <w:rPr>
          <w:szCs w:val="24"/>
        </w:rPr>
        <w:t xml:space="preserve"> изјава директ</w:t>
      </w:r>
      <w:r w:rsidR="007465D2">
        <w:rPr>
          <w:szCs w:val="24"/>
        </w:rPr>
        <w:t xml:space="preserve">но позива на непосредно противправно поступање и погодна је да такво понашање покрене, </w:t>
      </w:r>
      <w:r w:rsidR="007465D2" w:rsidRPr="007465D2">
        <w:rPr>
          <w:szCs w:val="24"/>
        </w:rPr>
        <w:t>зашти</w:t>
      </w:r>
      <w:r w:rsidR="007465D2">
        <w:rPr>
          <w:szCs w:val="24"/>
        </w:rPr>
        <w:t xml:space="preserve">та слободе изражавања изостаје. </w:t>
      </w:r>
      <w:r w:rsidR="007465D2" w:rsidRPr="007465D2">
        <w:rPr>
          <w:szCs w:val="24"/>
        </w:rPr>
        <w:t>Овај стандард</w:t>
      </w:r>
      <w:r w:rsidR="007465D2">
        <w:rPr>
          <w:szCs w:val="24"/>
        </w:rPr>
        <w:t>, који важи и данас,</w:t>
      </w:r>
      <w:r w:rsidR="007465D2" w:rsidRPr="007465D2">
        <w:rPr>
          <w:szCs w:val="24"/>
        </w:rPr>
        <w:t xml:space="preserve"> је подрж</w:t>
      </w:r>
      <w:r w:rsidR="007465D2">
        <w:rPr>
          <w:szCs w:val="24"/>
        </w:rPr>
        <w:t>ао Врховни суд САД</w:t>
      </w:r>
      <w:r w:rsidR="007465D2" w:rsidRPr="007465D2">
        <w:rPr>
          <w:szCs w:val="24"/>
        </w:rPr>
        <w:t xml:space="preserve"> 1969. године у пре</w:t>
      </w:r>
      <w:r w:rsidR="007465D2">
        <w:rPr>
          <w:szCs w:val="24"/>
        </w:rPr>
        <w:t xml:space="preserve">дмету </w:t>
      </w:r>
      <w:r w:rsidR="007465D2" w:rsidRPr="007465D2">
        <w:rPr>
          <w:szCs w:val="24"/>
        </w:rPr>
        <w:t>Brandenburg v. Ohio</w:t>
      </w:r>
      <w:r w:rsidR="007465D2">
        <w:rPr>
          <w:szCs w:val="24"/>
        </w:rPr>
        <w:t xml:space="preserve"> </w:t>
      </w:r>
      <w:r w:rsidR="007465D2" w:rsidRPr="007465D2">
        <w:rPr>
          <w:szCs w:val="24"/>
        </w:rPr>
        <w:t>395 U.S. 444</w:t>
      </w:r>
      <w:r w:rsidR="00447EDD">
        <w:rPr>
          <w:szCs w:val="24"/>
        </w:rPr>
        <w:t>, по коме је добио назив</w:t>
      </w:r>
      <w:r w:rsidR="007465D2" w:rsidRPr="007465D2">
        <w:rPr>
          <w:szCs w:val="24"/>
        </w:rPr>
        <w:t xml:space="preserve"> Б</w:t>
      </w:r>
      <w:r w:rsidR="001C768F">
        <w:rPr>
          <w:szCs w:val="24"/>
        </w:rPr>
        <w:t>ранденбуршки тест (</w:t>
      </w:r>
      <w:r w:rsidR="001C768F">
        <w:rPr>
          <w:szCs w:val="24"/>
          <w:lang w:val="en-US"/>
        </w:rPr>
        <w:t>Bleich</w:t>
      </w:r>
      <w:r w:rsidR="001C768F">
        <w:rPr>
          <w:szCs w:val="24"/>
        </w:rPr>
        <w:t>, 201</w:t>
      </w:r>
      <w:r w:rsidR="001C768F" w:rsidRPr="001C768F">
        <w:rPr>
          <w:szCs w:val="24"/>
        </w:rPr>
        <w:t>1</w:t>
      </w:r>
      <w:r w:rsidR="004D60AD">
        <w:rPr>
          <w:szCs w:val="24"/>
        </w:rPr>
        <w:t>; 922</w:t>
      </w:r>
      <w:r w:rsidR="001C768F">
        <w:rPr>
          <w:szCs w:val="24"/>
        </w:rPr>
        <w:t>)</w:t>
      </w:r>
      <w:r w:rsidR="001C768F" w:rsidRPr="001C768F">
        <w:rPr>
          <w:szCs w:val="24"/>
        </w:rPr>
        <w:t>.</w:t>
      </w:r>
      <w:r w:rsidR="008C003A" w:rsidRPr="008C003A">
        <w:rPr>
          <w:szCs w:val="24"/>
        </w:rPr>
        <w:t xml:space="preserve"> </w:t>
      </w:r>
      <w:r w:rsidR="008C003A">
        <w:rPr>
          <w:szCs w:val="24"/>
        </w:rPr>
        <w:t xml:space="preserve">Повод за овај случај је био говор који је одржао Кларенс Бранденбург </w:t>
      </w:r>
      <w:r w:rsidR="008C003A" w:rsidRPr="008C003A">
        <w:rPr>
          <w:szCs w:val="24"/>
        </w:rPr>
        <w:t>на</w:t>
      </w:r>
      <w:r w:rsidR="008C003A">
        <w:rPr>
          <w:szCs w:val="24"/>
        </w:rPr>
        <w:t xml:space="preserve"> митингу у Охају дајући „погрдне и осветничке коментаре“ (</w:t>
      </w:r>
      <w:r w:rsidR="008C003A">
        <w:rPr>
          <w:szCs w:val="24"/>
          <w:lang w:val="en-US"/>
        </w:rPr>
        <w:t>Fagan</w:t>
      </w:r>
      <w:r w:rsidR="008C003A">
        <w:rPr>
          <w:szCs w:val="24"/>
        </w:rPr>
        <w:t>, 2000</w:t>
      </w:r>
      <w:r w:rsidR="00A7348B">
        <w:rPr>
          <w:szCs w:val="24"/>
        </w:rPr>
        <w:t>;  609</w:t>
      </w:r>
      <w:r w:rsidR="008C003A" w:rsidRPr="008C003A">
        <w:rPr>
          <w:szCs w:val="24"/>
        </w:rPr>
        <w:t xml:space="preserve">). </w:t>
      </w:r>
      <w:r w:rsidR="008C003A">
        <w:rPr>
          <w:szCs w:val="24"/>
        </w:rPr>
        <w:t>Брандербург је ухапшен</w:t>
      </w:r>
      <w:r w:rsidR="008C003A" w:rsidRPr="008C003A">
        <w:rPr>
          <w:szCs w:val="24"/>
        </w:rPr>
        <w:t xml:space="preserve"> и осуђен на основу Закона о криминалном си</w:t>
      </w:r>
      <w:r w:rsidR="008C003A">
        <w:rPr>
          <w:szCs w:val="24"/>
        </w:rPr>
        <w:t>ндикализму</w:t>
      </w:r>
      <w:r w:rsidR="008C003A" w:rsidRPr="008C003A">
        <w:rPr>
          <w:szCs w:val="24"/>
        </w:rPr>
        <w:t xml:space="preserve"> Охаја због окупљања и промовисања илегалних активности ради о</w:t>
      </w:r>
      <w:r w:rsidR="008C003A">
        <w:rPr>
          <w:szCs w:val="24"/>
        </w:rPr>
        <w:t>стваривања политичких реформи. Међутим, Б</w:t>
      </w:r>
      <w:r w:rsidR="008C003A" w:rsidRPr="008C003A">
        <w:rPr>
          <w:szCs w:val="24"/>
        </w:rPr>
        <w:t>ранденбург се ж</w:t>
      </w:r>
      <w:r w:rsidR="008C003A">
        <w:rPr>
          <w:szCs w:val="24"/>
        </w:rPr>
        <w:t>алио на пресуду</w:t>
      </w:r>
      <w:r w:rsidR="008C003A" w:rsidRPr="008C003A">
        <w:rPr>
          <w:szCs w:val="24"/>
        </w:rPr>
        <w:t>, позивају</w:t>
      </w:r>
      <w:r w:rsidR="008C003A">
        <w:rPr>
          <w:szCs w:val="24"/>
        </w:rPr>
        <w:t>ћ</w:t>
      </w:r>
      <w:r w:rsidR="008C003A" w:rsidRPr="008C003A">
        <w:rPr>
          <w:szCs w:val="24"/>
        </w:rPr>
        <w:t xml:space="preserve">и се </w:t>
      </w:r>
      <w:r w:rsidR="008C003A">
        <w:rPr>
          <w:szCs w:val="24"/>
        </w:rPr>
        <w:t>на Први и Четрнаести амандман</w:t>
      </w:r>
      <w:r w:rsidR="008C003A" w:rsidRPr="008C003A">
        <w:rPr>
          <w:szCs w:val="24"/>
        </w:rPr>
        <w:t xml:space="preserve"> Устав</w:t>
      </w:r>
      <w:r w:rsidR="008C003A">
        <w:rPr>
          <w:szCs w:val="24"/>
        </w:rPr>
        <w:t>а</w:t>
      </w:r>
      <w:r w:rsidR="008C003A" w:rsidRPr="008C003A">
        <w:rPr>
          <w:szCs w:val="24"/>
        </w:rPr>
        <w:t xml:space="preserve"> САД. </w:t>
      </w:r>
      <w:r w:rsidR="008C003A">
        <w:rPr>
          <w:szCs w:val="24"/>
        </w:rPr>
        <w:t>Врховни</w:t>
      </w:r>
      <w:r w:rsidR="008C003A" w:rsidRPr="008C003A">
        <w:rPr>
          <w:szCs w:val="24"/>
        </w:rPr>
        <w:t xml:space="preserve"> суд </w:t>
      </w:r>
      <w:r w:rsidR="008C003A">
        <w:rPr>
          <w:szCs w:val="24"/>
        </w:rPr>
        <w:t>је</w:t>
      </w:r>
      <w:r w:rsidR="008C003A" w:rsidRPr="008C003A">
        <w:rPr>
          <w:szCs w:val="24"/>
        </w:rPr>
        <w:t xml:space="preserve"> </w:t>
      </w:r>
      <w:r w:rsidR="008C003A">
        <w:rPr>
          <w:szCs w:val="24"/>
        </w:rPr>
        <w:t xml:space="preserve">на </w:t>
      </w:r>
      <w:r w:rsidR="008C003A" w:rsidRPr="008C003A">
        <w:rPr>
          <w:szCs w:val="24"/>
        </w:rPr>
        <w:t>кр</w:t>
      </w:r>
      <w:r w:rsidR="008C003A">
        <w:rPr>
          <w:szCs w:val="24"/>
        </w:rPr>
        <w:t>ају пресудио да је говор заштић</w:t>
      </w:r>
      <w:r w:rsidR="003062F7">
        <w:rPr>
          <w:szCs w:val="24"/>
        </w:rPr>
        <w:t>ен и да држава не може У</w:t>
      </w:r>
      <w:r w:rsidR="008C003A" w:rsidRPr="008C003A">
        <w:rPr>
          <w:szCs w:val="24"/>
        </w:rPr>
        <w:t>ставом забранити заговарање кршења закона</w:t>
      </w:r>
      <w:r w:rsidR="008C003A">
        <w:rPr>
          <w:szCs w:val="24"/>
        </w:rPr>
        <w:t>,</w:t>
      </w:r>
      <w:r w:rsidR="008C003A" w:rsidRPr="008C003A">
        <w:rPr>
          <w:szCs w:val="24"/>
        </w:rPr>
        <w:t xml:space="preserve"> осим ако то заговарање н</w:t>
      </w:r>
      <w:r w:rsidR="008C003A">
        <w:rPr>
          <w:szCs w:val="24"/>
        </w:rPr>
        <w:t>ије изазвало непосредну противправно поступање.</w:t>
      </w:r>
      <w:r w:rsidR="00CB2293">
        <w:rPr>
          <w:szCs w:val="24"/>
        </w:rPr>
        <w:t xml:space="preserve"> </w:t>
      </w:r>
      <w:r w:rsidR="00CB2293" w:rsidRPr="00CB2293">
        <w:rPr>
          <w:szCs w:val="24"/>
        </w:rPr>
        <w:t>Први амандман Устава САД забрањује ограничавање слободе говора од стране владе и јавних власти. Постоје уски изузеци за говор мржње, схваћен као говор који ће вероватно подстаћи непосредно на</w:t>
      </w:r>
      <w:r w:rsidR="003062F7">
        <w:rPr>
          <w:szCs w:val="24"/>
        </w:rPr>
        <w:t>сиље.</w:t>
      </w:r>
      <w:r w:rsidR="00CB2293" w:rsidRPr="00CB2293">
        <w:rPr>
          <w:szCs w:val="24"/>
        </w:rPr>
        <w:t xml:space="preserve"> Први амандман, међутим, </w:t>
      </w:r>
      <w:r w:rsidR="00CB2293" w:rsidRPr="00CB2293">
        <w:rPr>
          <w:szCs w:val="24"/>
        </w:rPr>
        <w:lastRenderedPageBreak/>
        <w:t>не спречава приватне актере, попут платформи друштвених медија, да нам</w:t>
      </w:r>
      <w:r w:rsidR="003062F7">
        <w:rPr>
          <w:szCs w:val="24"/>
        </w:rPr>
        <w:t>ећу сопствена ограничења говору мржње.</w:t>
      </w:r>
      <w:r w:rsidR="00CB2293" w:rsidRPr="00CB2293">
        <w:rPr>
          <w:szCs w:val="24"/>
        </w:rPr>
        <w:t xml:space="preserve"> Платформе друштвених медија су додатно заштићене од приватних парница јер се не сматрају издавачима садржаја објављеног на њиховим сајтовима у смислу члана 230 Закона о пристојности у комуникацији из 1996. </w:t>
      </w:r>
      <w:r w:rsidR="002A1493">
        <w:rPr>
          <w:szCs w:val="24"/>
        </w:rPr>
        <w:t>г</w:t>
      </w:r>
      <w:r w:rsidR="00CB2293" w:rsidRPr="00CB2293">
        <w:rPr>
          <w:szCs w:val="24"/>
        </w:rPr>
        <w:t>одине</w:t>
      </w:r>
      <w:r w:rsidR="00C6467E">
        <w:rPr>
          <w:szCs w:val="24"/>
        </w:rPr>
        <w:t xml:space="preserve"> </w:t>
      </w:r>
      <w:r w:rsidR="00C6467E" w:rsidRPr="00660947">
        <w:rPr>
          <w:szCs w:val="24"/>
          <w:lang w:val="en-US"/>
        </w:rPr>
        <w:t>(Vučetić, Bončić &amp;</w:t>
      </w:r>
      <w:r w:rsidR="00C6467E">
        <w:rPr>
          <w:szCs w:val="24"/>
          <w:lang w:val="en-US"/>
        </w:rPr>
        <w:t>Pešić, 2016</w:t>
      </w:r>
      <w:r w:rsidR="00C6467E">
        <w:rPr>
          <w:szCs w:val="24"/>
        </w:rPr>
        <w:t xml:space="preserve">; </w:t>
      </w:r>
      <w:r w:rsidR="00C6467E" w:rsidRPr="00660947">
        <w:rPr>
          <w:szCs w:val="24"/>
          <w:lang w:val="en-US"/>
        </w:rPr>
        <w:t>8-9).</w:t>
      </w:r>
      <w:r w:rsidR="00CB2293" w:rsidRPr="00CB2293">
        <w:rPr>
          <w:szCs w:val="24"/>
        </w:rPr>
        <w:t>.</w:t>
      </w:r>
    </w:p>
    <w:p w:rsidR="00FA74FA" w:rsidRPr="00FA74FA" w:rsidRDefault="003A21AD" w:rsidP="00FA74FA">
      <w:pPr>
        <w:pStyle w:val="ListParagraph"/>
        <w:spacing w:line="360" w:lineRule="auto"/>
        <w:ind w:left="0" w:firstLine="720"/>
        <w:jc w:val="both"/>
        <w:rPr>
          <w:szCs w:val="24"/>
        </w:rPr>
      </w:pPr>
      <w:r>
        <w:rPr>
          <w:szCs w:val="24"/>
        </w:rPr>
        <w:t>У 21. веку – времену и</w:t>
      </w:r>
      <w:r w:rsidR="008C003A">
        <w:rPr>
          <w:szCs w:val="24"/>
        </w:rPr>
        <w:t>нтернета, говор мржње је у великој мери заступљен на друштвеним медијима.</w:t>
      </w:r>
      <w:r w:rsidR="00447EDD">
        <w:rPr>
          <w:szCs w:val="24"/>
        </w:rPr>
        <w:t xml:space="preserve"> Као пример како онлајн говор мржње може довести до насиља може се навести случај из 2016. године уочи предизборне кампање у САД. </w:t>
      </w:r>
      <w:r w:rsidR="00447EDD" w:rsidRPr="00447EDD">
        <w:rPr>
          <w:szCs w:val="24"/>
        </w:rPr>
        <w:t xml:space="preserve">Након што је </w:t>
      </w:r>
      <w:r w:rsidR="00447EDD">
        <w:rPr>
          <w:szCs w:val="24"/>
        </w:rPr>
        <w:t>на друштвеним медијима прочитао информацију</w:t>
      </w:r>
      <w:r w:rsidR="00447EDD" w:rsidRPr="00447EDD">
        <w:rPr>
          <w:szCs w:val="24"/>
        </w:rPr>
        <w:t xml:space="preserve"> о деци </w:t>
      </w:r>
      <w:r w:rsidR="00447EDD">
        <w:rPr>
          <w:szCs w:val="24"/>
        </w:rPr>
        <w:t>која се као сексуални робови</w:t>
      </w:r>
      <w:r w:rsidR="00447EDD" w:rsidRPr="00447EDD">
        <w:rPr>
          <w:szCs w:val="24"/>
        </w:rPr>
        <w:t xml:space="preserve"> држе у пицерији под управом председничке кандидаткиње Хилари Клинтон, мушкарац из Северне Кар</w:t>
      </w:r>
      <w:r w:rsidR="00447EDD">
        <w:rPr>
          <w:szCs w:val="24"/>
        </w:rPr>
        <w:t xml:space="preserve">олине је </w:t>
      </w:r>
      <w:r w:rsidR="00447EDD" w:rsidRPr="00447EDD">
        <w:rPr>
          <w:szCs w:val="24"/>
        </w:rPr>
        <w:t>пуцао из пушке у р</w:t>
      </w:r>
      <w:r w:rsidR="00447EDD">
        <w:rPr>
          <w:szCs w:val="24"/>
        </w:rPr>
        <w:t xml:space="preserve">есторан. Међутим, онлајн информација о пицерији </w:t>
      </w:r>
      <w:r w:rsidR="00447EDD" w:rsidRPr="00447EDD">
        <w:rPr>
          <w:szCs w:val="24"/>
        </w:rPr>
        <w:t>која је почела да се појављује на друштвеним мрежама пре председничких избора 2016.</w:t>
      </w:r>
      <w:r w:rsidR="00447EDD">
        <w:rPr>
          <w:szCs w:val="24"/>
        </w:rPr>
        <w:t xml:space="preserve"> године је заправо била лажна.</w:t>
      </w:r>
    </w:p>
    <w:p w:rsidR="00C57DDB" w:rsidRDefault="00042217" w:rsidP="00C57DDB">
      <w:pPr>
        <w:pStyle w:val="ListParagraph"/>
        <w:spacing w:line="360" w:lineRule="auto"/>
        <w:ind w:left="0" w:firstLine="720"/>
        <w:jc w:val="both"/>
        <w:rPr>
          <w:szCs w:val="24"/>
          <w:lang w:val="en-US"/>
        </w:rPr>
      </w:pPr>
      <w:r>
        <w:rPr>
          <w:szCs w:val="24"/>
        </w:rPr>
        <w:t>Онлајн в</w:t>
      </w:r>
      <w:r w:rsidR="00FA74FA" w:rsidRPr="00FA74FA">
        <w:rPr>
          <w:szCs w:val="24"/>
        </w:rPr>
        <w:t>ид</w:t>
      </w:r>
      <w:r>
        <w:rPr>
          <w:szCs w:val="24"/>
        </w:rPr>
        <w:t xml:space="preserve">ео портал </w:t>
      </w:r>
      <w:r>
        <w:rPr>
          <w:szCs w:val="24"/>
          <w:lang w:val="en-US"/>
        </w:rPr>
        <w:t>YouTube</w:t>
      </w:r>
      <w:r w:rsidR="00FA74FA" w:rsidRPr="00FA74FA">
        <w:rPr>
          <w:szCs w:val="24"/>
        </w:rPr>
        <w:t xml:space="preserve"> са седиштем у Са</w:t>
      </w:r>
      <w:r>
        <w:rPr>
          <w:szCs w:val="24"/>
        </w:rPr>
        <w:t>н Бруну – Калифорнија,</w:t>
      </w:r>
      <w:r w:rsidR="00C373A8">
        <w:rPr>
          <w:szCs w:val="24"/>
        </w:rPr>
        <w:t xml:space="preserve"> је </w:t>
      </w:r>
      <w:r>
        <w:rPr>
          <w:szCs w:val="24"/>
        </w:rPr>
        <w:t>од оснивања</w:t>
      </w:r>
      <w:r w:rsidRPr="00042217">
        <w:rPr>
          <w:szCs w:val="24"/>
        </w:rPr>
        <w:t xml:space="preserve"> </w:t>
      </w:r>
      <w:r>
        <w:rPr>
          <w:szCs w:val="24"/>
        </w:rPr>
        <w:t>2005. године издао Политику „говора</w:t>
      </w:r>
      <w:r w:rsidR="00FA74FA" w:rsidRPr="00FA74FA">
        <w:rPr>
          <w:szCs w:val="24"/>
        </w:rPr>
        <w:t xml:space="preserve"> мржње“</w:t>
      </w:r>
      <w:r>
        <w:rPr>
          <w:szCs w:val="24"/>
        </w:rPr>
        <w:t>, к</w:t>
      </w:r>
      <w:r w:rsidR="00C373A8">
        <w:rPr>
          <w:szCs w:val="24"/>
        </w:rPr>
        <w:t>оја</w:t>
      </w:r>
      <w:r>
        <w:rPr>
          <w:szCs w:val="24"/>
        </w:rPr>
        <w:t xml:space="preserve"> је током друштвеног развоја континуирано прилагођавана</w:t>
      </w:r>
      <w:r w:rsidR="00FA74FA" w:rsidRPr="00042217">
        <w:rPr>
          <w:szCs w:val="24"/>
        </w:rPr>
        <w:t xml:space="preserve">. </w:t>
      </w:r>
      <w:r>
        <w:rPr>
          <w:szCs w:val="24"/>
        </w:rPr>
        <w:t xml:space="preserve">Брисања говора мржње су вршена пре 2015. године. </w:t>
      </w:r>
      <w:r w:rsidR="00C373A8">
        <w:rPr>
          <w:szCs w:val="24"/>
        </w:rPr>
        <w:t>Политика „говора мржње“ је ревидирана</w:t>
      </w:r>
      <w:r w:rsidR="00C373A8" w:rsidRPr="00C373A8">
        <w:rPr>
          <w:szCs w:val="24"/>
        </w:rPr>
        <w:t xml:space="preserve"> 2017. </w:t>
      </w:r>
      <w:r w:rsidR="00C373A8">
        <w:rPr>
          <w:szCs w:val="24"/>
        </w:rPr>
        <w:t>године. Циљ промена је била примена</w:t>
      </w:r>
      <w:r w:rsidR="00C373A8" w:rsidRPr="00C373A8">
        <w:rPr>
          <w:szCs w:val="24"/>
        </w:rPr>
        <w:t xml:space="preserve"> бољих начина борбе против т</w:t>
      </w:r>
      <w:r w:rsidR="00C373A8">
        <w:rPr>
          <w:szCs w:val="24"/>
        </w:rPr>
        <w:t>ероризма и е</w:t>
      </w:r>
      <w:r w:rsidR="00A261BE">
        <w:rPr>
          <w:szCs w:val="24"/>
        </w:rPr>
        <w:t>кстремизма, као и примена мера</w:t>
      </w:r>
      <w:r w:rsidR="00C373A8" w:rsidRPr="00C373A8">
        <w:rPr>
          <w:szCs w:val="24"/>
        </w:rPr>
        <w:t xml:space="preserve"> за сузбијање претњи мржњ</w:t>
      </w:r>
      <w:r w:rsidR="00C373A8">
        <w:rPr>
          <w:szCs w:val="24"/>
        </w:rPr>
        <w:t>е и насиља и њиховог велича</w:t>
      </w:r>
      <w:r w:rsidR="003062F7">
        <w:rPr>
          <w:szCs w:val="24"/>
        </w:rPr>
        <w:t>ња. У том смислу су побољшане</w:t>
      </w:r>
      <w:r w:rsidR="00C373A8">
        <w:rPr>
          <w:szCs w:val="24"/>
        </w:rPr>
        <w:t xml:space="preserve"> технолошке могућ</w:t>
      </w:r>
      <w:r w:rsidR="00C373A8" w:rsidRPr="00C373A8">
        <w:rPr>
          <w:szCs w:val="24"/>
        </w:rPr>
        <w:t>ности за аутоматску идентификацију екстремистичких</w:t>
      </w:r>
      <w:r w:rsidR="00C373A8">
        <w:rPr>
          <w:szCs w:val="24"/>
        </w:rPr>
        <w:t xml:space="preserve"> и терористичких садржаја. Осим тога, повећан ј</w:t>
      </w:r>
      <w:r w:rsidR="00C373A8" w:rsidRPr="00C373A8">
        <w:rPr>
          <w:szCs w:val="24"/>
        </w:rPr>
        <w:t>е број независних стручњака који ручно бришу садржај мржње</w:t>
      </w:r>
      <w:r w:rsidR="00C373A8">
        <w:rPr>
          <w:szCs w:val="24"/>
        </w:rPr>
        <w:t xml:space="preserve">, а </w:t>
      </w:r>
      <w:r w:rsidR="00C373A8" w:rsidRPr="00C373A8">
        <w:rPr>
          <w:szCs w:val="24"/>
        </w:rPr>
        <w:t>одређени садржај више не би требало да се препоручује корисницима и не би требало</w:t>
      </w:r>
      <w:r w:rsidR="00A261BE">
        <w:rPr>
          <w:szCs w:val="24"/>
        </w:rPr>
        <w:t xml:space="preserve"> да буде отворен</w:t>
      </w:r>
      <w:r w:rsidR="00F6270B">
        <w:rPr>
          <w:szCs w:val="24"/>
        </w:rPr>
        <w:t xml:space="preserve"> за коментаре.</w:t>
      </w:r>
      <w:r w:rsidR="00CF6AD6">
        <w:rPr>
          <w:szCs w:val="24"/>
        </w:rPr>
        <w:t xml:space="preserve"> Током 2019. године су извршене даље промене у политици брисања, тако да је одлучено да канали који више пута крше смернице о говору мржње биће уклоњени из </w:t>
      </w:r>
      <w:r w:rsidR="00CF6AD6">
        <w:rPr>
          <w:szCs w:val="24"/>
          <w:lang w:val="en-US"/>
        </w:rPr>
        <w:t>YouTube</w:t>
      </w:r>
      <w:r w:rsidR="00CF6AD6" w:rsidRPr="00CF6AD6">
        <w:rPr>
          <w:szCs w:val="24"/>
        </w:rPr>
        <w:t xml:space="preserve"> партнерског програма</w:t>
      </w:r>
      <w:r w:rsidR="00CF6AD6">
        <w:rPr>
          <w:szCs w:val="24"/>
        </w:rPr>
        <w:t xml:space="preserve">. Тако је половином 2015. године </w:t>
      </w:r>
      <w:r w:rsidR="00A261BE">
        <w:rPr>
          <w:szCs w:val="24"/>
          <w:lang w:val="en-US"/>
        </w:rPr>
        <w:t>YouTube</w:t>
      </w:r>
      <w:r w:rsidR="00A261BE" w:rsidRPr="00CF6AD6">
        <w:rPr>
          <w:szCs w:val="24"/>
        </w:rPr>
        <w:t xml:space="preserve"> </w:t>
      </w:r>
      <w:r w:rsidR="00A261BE">
        <w:rPr>
          <w:szCs w:val="24"/>
        </w:rPr>
        <w:t>у</w:t>
      </w:r>
      <w:r w:rsidR="003062F7">
        <w:rPr>
          <w:szCs w:val="24"/>
        </w:rPr>
        <w:t>клонио</w:t>
      </w:r>
      <w:r w:rsidR="00CF6AD6" w:rsidRPr="00CF6AD6">
        <w:rPr>
          <w:szCs w:val="24"/>
        </w:rPr>
        <w:t xml:space="preserve"> </w:t>
      </w:r>
      <w:r w:rsidR="00A23904">
        <w:rPr>
          <w:szCs w:val="24"/>
        </w:rPr>
        <w:t>више хиљада</w:t>
      </w:r>
      <w:r w:rsidR="00CF6AD6" w:rsidRPr="00CF6AD6">
        <w:rPr>
          <w:szCs w:val="24"/>
        </w:rPr>
        <w:t xml:space="preserve"> видео снимака и канала који су приказивали порицање хол</w:t>
      </w:r>
      <w:r w:rsidR="00A261BE">
        <w:rPr>
          <w:szCs w:val="24"/>
        </w:rPr>
        <w:t xml:space="preserve">окауста и промовисали нацистичку идеологију. Након тога су уследили протести особа чији су видео снимци погрешно схваћени. </w:t>
      </w:r>
      <w:r w:rsidR="00A261BE" w:rsidRPr="00A261BE">
        <w:rPr>
          <w:szCs w:val="24"/>
        </w:rPr>
        <w:t>Ме</w:t>
      </w:r>
      <w:r w:rsidR="003062F7">
        <w:rPr>
          <w:szCs w:val="24"/>
        </w:rPr>
        <w:t xml:space="preserve">ђу видео снимцима које је </w:t>
      </w:r>
      <w:r w:rsidR="003062F7">
        <w:rPr>
          <w:szCs w:val="24"/>
          <w:lang w:val="en-US"/>
        </w:rPr>
        <w:t>YouTube</w:t>
      </w:r>
      <w:r w:rsidR="00A261BE" w:rsidRPr="00A261BE">
        <w:rPr>
          <w:szCs w:val="24"/>
        </w:rPr>
        <w:t xml:space="preserve"> уклонио били су снимци Хитлерових говора и видео снимци који објашњавају порекло и опасности идеја беле расе које су имале историјску и образовну вредност.</w:t>
      </w:r>
      <w:r w:rsidR="00A261BE">
        <w:rPr>
          <w:szCs w:val="24"/>
        </w:rPr>
        <w:t xml:space="preserve"> </w:t>
      </w:r>
      <w:r w:rsidR="00A261BE">
        <w:rPr>
          <w:szCs w:val="24"/>
          <w:lang w:val="en-US"/>
        </w:rPr>
        <w:t>YouTube</w:t>
      </w:r>
      <w:r w:rsidR="00A261BE" w:rsidRPr="00A261BE">
        <w:rPr>
          <w:szCs w:val="24"/>
        </w:rPr>
        <w:t xml:space="preserve"> је </w:t>
      </w:r>
      <w:r w:rsidR="00A261BE">
        <w:rPr>
          <w:szCs w:val="24"/>
        </w:rPr>
        <w:t xml:space="preserve">једним делом сервис друштвених медија. Међутим, са друге стране  </w:t>
      </w:r>
      <w:r w:rsidR="00A261BE">
        <w:rPr>
          <w:szCs w:val="24"/>
          <w:lang w:val="en-US"/>
        </w:rPr>
        <w:t>YouTube</w:t>
      </w:r>
      <w:r w:rsidR="00A261BE" w:rsidRPr="00A261BE">
        <w:rPr>
          <w:szCs w:val="24"/>
        </w:rPr>
        <w:t xml:space="preserve"> </w:t>
      </w:r>
      <w:r w:rsidR="00A261BE">
        <w:rPr>
          <w:szCs w:val="24"/>
        </w:rPr>
        <w:t xml:space="preserve">је емитер у реалном времену као и архива – што значи да би цензура на </w:t>
      </w:r>
      <w:r w:rsidR="00A261BE">
        <w:rPr>
          <w:szCs w:val="24"/>
          <w:lang w:val="en-US"/>
        </w:rPr>
        <w:t>YouTube</w:t>
      </w:r>
      <w:r w:rsidR="00A261BE">
        <w:rPr>
          <w:szCs w:val="24"/>
        </w:rPr>
        <w:t>-у могла</w:t>
      </w:r>
      <w:r w:rsidR="00A261BE" w:rsidRPr="00A261BE">
        <w:rPr>
          <w:szCs w:val="24"/>
        </w:rPr>
        <w:t xml:space="preserve"> покренути тешка питања брисања историје.</w:t>
      </w:r>
      <w:r w:rsidR="00C57DDB">
        <w:rPr>
          <w:szCs w:val="24"/>
        </w:rPr>
        <w:t xml:space="preserve"> Међутим, до краја 2019. године б</w:t>
      </w:r>
      <w:r w:rsidR="00C57DDB" w:rsidRPr="00C57DDB">
        <w:rPr>
          <w:szCs w:val="24"/>
        </w:rPr>
        <w:t>рој</w:t>
      </w:r>
      <w:r w:rsidR="003062F7">
        <w:rPr>
          <w:szCs w:val="24"/>
        </w:rPr>
        <w:t xml:space="preserve"> видео снимака избрисаних због </w:t>
      </w:r>
      <w:r w:rsidR="00C57DDB" w:rsidRPr="00C57DDB">
        <w:rPr>
          <w:szCs w:val="24"/>
        </w:rPr>
        <w:t>говора м</w:t>
      </w:r>
      <w:r w:rsidR="003062F7">
        <w:rPr>
          <w:szCs w:val="24"/>
        </w:rPr>
        <w:t>ржње</w:t>
      </w:r>
      <w:r w:rsidR="003062F7" w:rsidRPr="003062F7">
        <w:rPr>
          <w:szCs w:val="24"/>
        </w:rPr>
        <w:t xml:space="preserve"> </w:t>
      </w:r>
      <w:r w:rsidR="00C57DDB">
        <w:rPr>
          <w:szCs w:val="24"/>
        </w:rPr>
        <w:t>се повећао на преко 100.000.</w:t>
      </w:r>
      <w:r w:rsidR="00C57DDB" w:rsidRPr="00C57DDB">
        <w:rPr>
          <w:szCs w:val="24"/>
        </w:rPr>
        <w:t xml:space="preserve"> У истом</w:t>
      </w:r>
      <w:r w:rsidR="00C57DDB">
        <w:rPr>
          <w:szCs w:val="24"/>
        </w:rPr>
        <w:t xml:space="preserve"> периоду, више од 17.000 </w:t>
      </w:r>
      <w:r w:rsidR="00C57DDB">
        <w:rPr>
          <w:szCs w:val="24"/>
          <w:lang w:val="en-US"/>
        </w:rPr>
        <w:t>YouTube</w:t>
      </w:r>
      <w:r w:rsidR="00C57DDB" w:rsidRPr="00C57DDB">
        <w:rPr>
          <w:szCs w:val="24"/>
        </w:rPr>
        <w:t xml:space="preserve"> канала је блокирано због садржаја мржње и уклоњено је</w:t>
      </w:r>
      <w:r w:rsidR="00EA09A4">
        <w:rPr>
          <w:szCs w:val="24"/>
        </w:rPr>
        <w:t xml:space="preserve"> више од 500 милиона коментара са видео снимака</w:t>
      </w:r>
      <w:r w:rsidR="00C57DDB" w:rsidRPr="00C57DDB">
        <w:rPr>
          <w:szCs w:val="24"/>
        </w:rPr>
        <w:t>.</w:t>
      </w:r>
    </w:p>
    <w:p w:rsidR="00FD4A2C" w:rsidRPr="00FD4A2C" w:rsidRDefault="00A23316" w:rsidP="00FD4A2C">
      <w:pPr>
        <w:pStyle w:val="ListParagraph"/>
        <w:spacing w:line="360" w:lineRule="auto"/>
        <w:ind w:left="0" w:firstLine="720"/>
        <w:jc w:val="both"/>
        <w:rPr>
          <w:szCs w:val="24"/>
        </w:rPr>
      </w:pPr>
      <w:r w:rsidRPr="00A23316">
        <w:rPr>
          <w:szCs w:val="24"/>
          <w:lang w:val="en-US"/>
        </w:rPr>
        <w:lastRenderedPageBreak/>
        <w:t>Друштвена мрежа Фејсбук основана ј</w:t>
      </w:r>
      <w:r w:rsidR="00FD4A2C">
        <w:rPr>
          <w:szCs w:val="24"/>
          <w:lang w:val="en-US"/>
        </w:rPr>
        <w:t xml:space="preserve">е 2004. године и </w:t>
      </w:r>
      <w:r w:rsidR="00FD4A2C">
        <w:rPr>
          <w:szCs w:val="24"/>
        </w:rPr>
        <w:t>тренутно</w:t>
      </w:r>
      <w:r>
        <w:rPr>
          <w:szCs w:val="24"/>
          <w:lang w:val="en-US"/>
        </w:rPr>
        <w:t xml:space="preserve"> је најве</w:t>
      </w:r>
      <w:r>
        <w:rPr>
          <w:szCs w:val="24"/>
        </w:rPr>
        <w:t>ћ</w:t>
      </w:r>
      <w:r>
        <w:rPr>
          <w:szCs w:val="24"/>
          <w:lang w:val="en-US"/>
        </w:rPr>
        <w:t>а на свету са 2,</w:t>
      </w:r>
      <w:r>
        <w:rPr>
          <w:szCs w:val="24"/>
        </w:rPr>
        <w:t>9</w:t>
      </w:r>
      <w:r w:rsidRPr="00A23316">
        <w:rPr>
          <w:szCs w:val="24"/>
          <w:lang w:val="en-US"/>
        </w:rPr>
        <w:t xml:space="preserve"> милијарде </w:t>
      </w:r>
      <w:r>
        <w:rPr>
          <w:szCs w:val="24"/>
        </w:rPr>
        <w:t xml:space="preserve">месечно </w:t>
      </w:r>
      <w:r>
        <w:rPr>
          <w:szCs w:val="24"/>
          <w:lang w:val="en-US"/>
        </w:rPr>
        <w:t>активних корисника</w:t>
      </w:r>
      <w:r>
        <w:rPr>
          <w:szCs w:val="24"/>
        </w:rPr>
        <w:t>.</w:t>
      </w:r>
      <w:r w:rsidR="00FD4A2C">
        <w:rPr>
          <w:szCs w:val="24"/>
        </w:rPr>
        <w:t xml:space="preserve"> Фејсбук </w:t>
      </w:r>
      <w:r w:rsidR="00FD4A2C" w:rsidRPr="00FD4A2C">
        <w:rPr>
          <w:szCs w:val="24"/>
        </w:rPr>
        <w:t>је успоставио</w:t>
      </w:r>
      <w:r w:rsidR="003062F7">
        <w:rPr>
          <w:szCs w:val="24"/>
        </w:rPr>
        <w:t xml:space="preserve"> стандарде заједнице пре 2015. </w:t>
      </w:r>
      <w:r w:rsidR="003062F7">
        <w:rPr>
          <w:szCs w:val="24"/>
          <w:lang w:val="en-US"/>
        </w:rPr>
        <w:t>g</w:t>
      </w:r>
      <w:r w:rsidR="00FD4A2C" w:rsidRPr="00FD4A2C">
        <w:rPr>
          <w:szCs w:val="24"/>
        </w:rPr>
        <w:t>один</w:t>
      </w:r>
      <w:r w:rsidR="00FD4A2C">
        <w:rPr>
          <w:szCs w:val="24"/>
        </w:rPr>
        <w:t>е. О</w:t>
      </w:r>
      <w:r w:rsidR="00FD4A2C" w:rsidRPr="00FD4A2C">
        <w:rPr>
          <w:szCs w:val="24"/>
        </w:rPr>
        <w:t>д 2018. године се објављују и стандарди тумачења, на основу к</w:t>
      </w:r>
      <w:r w:rsidR="00FD4A2C">
        <w:rPr>
          <w:szCs w:val="24"/>
        </w:rPr>
        <w:t>ојих се доноси одлука о брисању говора мржње. Стандарди заједнице укључују и</w:t>
      </w:r>
      <w:r w:rsidR="00FD4A2C" w:rsidRPr="00FD4A2C">
        <w:rPr>
          <w:szCs w:val="24"/>
        </w:rPr>
        <w:t xml:space="preserve"> </w:t>
      </w:r>
      <w:r w:rsidR="00FD4A2C">
        <w:rPr>
          <w:szCs w:val="24"/>
        </w:rPr>
        <w:t>такозване „</w:t>
      </w:r>
      <w:r w:rsidR="00FD4A2C" w:rsidRPr="00FD4A2C">
        <w:rPr>
          <w:szCs w:val="24"/>
        </w:rPr>
        <w:t>protected categories“.</w:t>
      </w:r>
      <w:r w:rsidR="00FD4A2C">
        <w:rPr>
          <w:szCs w:val="24"/>
        </w:rPr>
        <w:t xml:space="preserve"> Ту спадају</w:t>
      </w:r>
      <w:r w:rsidR="00FD4A2C" w:rsidRPr="00FD4A2C">
        <w:rPr>
          <w:szCs w:val="24"/>
        </w:rPr>
        <w:t>, на пример, верске, сексу</w:t>
      </w:r>
      <w:r w:rsidR="00FD4A2C">
        <w:rPr>
          <w:szCs w:val="24"/>
        </w:rPr>
        <w:t>алне или друге мањинске</w:t>
      </w:r>
      <w:r w:rsidR="00FD4A2C" w:rsidRPr="00FD4A2C">
        <w:rPr>
          <w:szCs w:val="24"/>
        </w:rPr>
        <w:t xml:space="preserve"> групе које треба заштитити од „говора мржње“. С</w:t>
      </w:r>
      <w:r w:rsidR="00FD4A2C">
        <w:rPr>
          <w:szCs w:val="24"/>
        </w:rPr>
        <w:t xml:space="preserve">тручњаци различитих професија </w:t>
      </w:r>
      <w:r w:rsidR="00FD4A2C" w:rsidRPr="00FD4A2C">
        <w:rPr>
          <w:szCs w:val="24"/>
        </w:rPr>
        <w:t>креирају стандарде зајед</w:t>
      </w:r>
      <w:r w:rsidR="00FD4A2C">
        <w:rPr>
          <w:szCs w:val="24"/>
        </w:rPr>
        <w:t>нице и континуирано их развијају. П</w:t>
      </w:r>
      <w:r w:rsidR="00FD4A2C" w:rsidRPr="00FD4A2C">
        <w:rPr>
          <w:szCs w:val="24"/>
        </w:rPr>
        <w:t xml:space="preserve">ракса брисања и третирања „говора мржње“ </w:t>
      </w:r>
      <w:r w:rsidR="00FD4A2C">
        <w:rPr>
          <w:szCs w:val="24"/>
        </w:rPr>
        <w:t>на Фејсбуку у основи се није променила од 2015</w:t>
      </w:r>
      <w:r w:rsidR="003062F7" w:rsidRPr="003062F7">
        <w:rPr>
          <w:szCs w:val="24"/>
        </w:rPr>
        <w:t>.</w:t>
      </w:r>
      <w:r w:rsidR="00FD4A2C">
        <w:rPr>
          <w:szCs w:val="24"/>
        </w:rPr>
        <w:t xml:space="preserve"> године. Међутим, с</w:t>
      </w:r>
      <w:r w:rsidR="003062F7">
        <w:rPr>
          <w:szCs w:val="24"/>
        </w:rPr>
        <w:t>а појавом избеглица и миграната</w:t>
      </w:r>
      <w:r w:rsidR="00FD4A2C" w:rsidRPr="00FD4A2C">
        <w:rPr>
          <w:szCs w:val="24"/>
        </w:rPr>
        <w:t xml:space="preserve"> нове групе заштите су у</w:t>
      </w:r>
      <w:r w:rsidR="00FD4A2C">
        <w:rPr>
          <w:szCs w:val="24"/>
        </w:rPr>
        <w:t>кључене у стандарде заједнице.</w:t>
      </w:r>
    </w:p>
    <w:p w:rsidR="00C36ADC" w:rsidRPr="00C36ADC" w:rsidRDefault="00914503" w:rsidP="00C36ADC">
      <w:pPr>
        <w:pStyle w:val="ListParagraph"/>
        <w:spacing w:line="360" w:lineRule="auto"/>
        <w:ind w:left="0" w:firstLine="720"/>
        <w:jc w:val="both"/>
        <w:rPr>
          <w:szCs w:val="24"/>
        </w:rPr>
      </w:pPr>
      <w:r>
        <w:rPr>
          <w:szCs w:val="24"/>
        </w:rPr>
        <w:t>Фејсбук</w:t>
      </w:r>
      <w:r w:rsidR="008C7E04">
        <w:rPr>
          <w:szCs w:val="24"/>
        </w:rPr>
        <w:t xml:space="preserve"> </w:t>
      </w:r>
      <w:r>
        <w:rPr>
          <w:szCs w:val="24"/>
        </w:rPr>
        <w:t>је последњих година знатно увећао</w:t>
      </w:r>
      <w:r w:rsidR="008C7E04" w:rsidRPr="008C7E04">
        <w:rPr>
          <w:szCs w:val="24"/>
        </w:rPr>
        <w:t xml:space="preserve"> сопствене безбедносне тимове на </w:t>
      </w:r>
      <w:r>
        <w:rPr>
          <w:szCs w:val="24"/>
        </w:rPr>
        <w:t xml:space="preserve">око </w:t>
      </w:r>
      <w:r w:rsidR="008C7E04" w:rsidRPr="008C7E04">
        <w:rPr>
          <w:szCs w:val="24"/>
        </w:rPr>
        <w:t>35.000 запослених. Такође су развијена решења заснована на</w:t>
      </w:r>
      <w:r>
        <w:rPr>
          <w:szCs w:val="24"/>
        </w:rPr>
        <w:t xml:space="preserve"> вештачкој интелигенцији за </w:t>
      </w:r>
      <w:r w:rsidR="008C7E04" w:rsidRPr="008C7E04">
        <w:rPr>
          <w:szCs w:val="24"/>
        </w:rPr>
        <w:t>активно проналаж</w:t>
      </w:r>
      <w:r>
        <w:rPr>
          <w:szCs w:val="24"/>
        </w:rPr>
        <w:t>ење и уклањање штетног садржаја</w:t>
      </w:r>
      <w:r w:rsidR="008C7E04" w:rsidRPr="008C7E04">
        <w:rPr>
          <w:szCs w:val="24"/>
        </w:rPr>
        <w:t>.</w:t>
      </w:r>
      <w:r>
        <w:rPr>
          <w:szCs w:val="24"/>
        </w:rPr>
        <w:t xml:space="preserve"> Међутим, француска организација Репортери без граница је поднела тужбу против Фејсбука због „преварне пословне праксе</w:t>
      </w:r>
      <w:r w:rsidRPr="00914503">
        <w:rPr>
          <w:szCs w:val="24"/>
        </w:rPr>
        <w:t xml:space="preserve"> у суочавању са говором мржње и дезинформацијама“.</w:t>
      </w:r>
      <w:r>
        <w:rPr>
          <w:szCs w:val="24"/>
        </w:rPr>
        <w:t xml:space="preserve"> </w:t>
      </w:r>
      <w:r w:rsidRPr="00914503">
        <w:rPr>
          <w:szCs w:val="24"/>
        </w:rPr>
        <w:t>Фејсбук је дозволио да се „дезинформације у контексту пандемије Ковида 19, као и коментари мржње и претње медијским радницима несметано шире“.</w:t>
      </w:r>
      <w:r w:rsidR="00637BF5">
        <w:rPr>
          <w:szCs w:val="24"/>
        </w:rPr>
        <w:t xml:space="preserve"> </w:t>
      </w:r>
      <w:r w:rsidRPr="00914503">
        <w:rPr>
          <w:szCs w:val="24"/>
        </w:rPr>
        <w:t>Француски кривични закон о заштити потрошача је основа за тужбу коју су покренули Репортер</w:t>
      </w:r>
      <w:r w:rsidR="00637BF5">
        <w:rPr>
          <w:szCs w:val="24"/>
        </w:rPr>
        <w:t xml:space="preserve">и без граница. </w:t>
      </w:r>
      <w:r w:rsidRPr="00914503">
        <w:rPr>
          <w:szCs w:val="24"/>
        </w:rPr>
        <w:t xml:space="preserve">Пословна пракса се сматра лажном „ако је заснована на лажним тврдњама, изјавама или изјавама или је вероватно да ће довести у заблуду.“ </w:t>
      </w:r>
    </w:p>
    <w:p w:rsidR="000C2A1A" w:rsidRPr="000C2A1A" w:rsidRDefault="00C36ADC" w:rsidP="000C2A1A">
      <w:pPr>
        <w:pStyle w:val="ListParagraph"/>
        <w:spacing w:line="360" w:lineRule="auto"/>
        <w:ind w:left="0" w:firstLine="720"/>
        <w:jc w:val="both"/>
        <w:rPr>
          <w:szCs w:val="24"/>
        </w:rPr>
      </w:pPr>
      <w:r w:rsidRPr="00C36ADC">
        <w:rPr>
          <w:szCs w:val="24"/>
        </w:rPr>
        <w:t xml:space="preserve">Као и </w:t>
      </w:r>
      <w:r>
        <w:rPr>
          <w:szCs w:val="24"/>
          <w:lang w:val="en-US"/>
        </w:rPr>
        <w:t>YouTube</w:t>
      </w:r>
      <w:r w:rsidRPr="00C36ADC">
        <w:rPr>
          <w:szCs w:val="24"/>
        </w:rPr>
        <w:t xml:space="preserve"> </w:t>
      </w:r>
      <w:r>
        <w:rPr>
          <w:szCs w:val="24"/>
        </w:rPr>
        <w:t xml:space="preserve">и Фејсбук, Твитер такође </w:t>
      </w:r>
      <w:r w:rsidRPr="00C36ADC">
        <w:rPr>
          <w:szCs w:val="24"/>
        </w:rPr>
        <w:t>има седиште у Калифо</w:t>
      </w:r>
      <w:r w:rsidR="003062F7">
        <w:rPr>
          <w:szCs w:val="24"/>
        </w:rPr>
        <w:t>рнији</w:t>
      </w:r>
      <w:r w:rsidR="003062F7" w:rsidRPr="003062F7">
        <w:rPr>
          <w:szCs w:val="24"/>
        </w:rPr>
        <w:t xml:space="preserve">, </w:t>
      </w:r>
      <w:r>
        <w:rPr>
          <w:szCs w:val="24"/>
        </w:rPr>
        <w:t>САД</w:t>
      </w:r>
      <w:r w:rsidRPr="00C36ADC">
        <w:rPr>
          <w:szCs w:val="24"/>
        </w:rPr>
        <w:t>. Реч је о сервису за микроблоговање који је по</w:t>
      </w:r>
      <w:r>
        <w:rPr>
          <w:szCs w:val="24"/>
        </w:rPr>
        <w:t xml:space="preserve">чео са радом 2006. године. </w:t>
      </w:r>
      <w:r w:rsidRPr="00C36ADC">
        <w:rPr>
          <w:szCs w:val="24"/>
        </w:rPr>
        <w:t xml:space="preserve">Твитер од 2012. </w:t>
      </w:r>
      <w:r>
        <w:rPr>
          <w:szCs w:val="24"/>
        </w:rPr>
        <w:t xml:space="preserve">године </w:t>
      </w:r>
      <w:r w:rsidRPr="00C36ADC">
        <w:rPr>
          <w:szCs w:val="24"/>
        </w:rPr>
        <w:t>објављује полугодишње извештаје о транспарентности, који укључују информације о</w:t>
      </w:r>
      <w:r>
        <w:rPr>
          <w:szCs w:val="24"/>
        </w:rPr>
        <w:t xml:space="preserve"> спровођењу Твитер правила. За</w:t>
      </w:r>
      <w:r w:rsidRPr="00C36ADC">
        <w:rPr>
          <w:szCs w:val="24"/>
        </w:rPr>
        <w:t xml:space="preserve"> период пре 2015</w:t>
      </w:r>
      <w:r>
        <w:rPr>
          <w:szCs w:val="24"/>
        </w:rPr>
        <w:t xml:space="preserve">. године </w:t>
      </w:r>
      <w:r w:rsidRPr="00C36ADC">
        <w:rPr>
          <w:szCs w:val="24"/>
        </w:rPr>
        <w:t xml:space="preserve">постоји шест таквих извештаја, </w:t>
      </w:r>
      <w:r w:rsidR="003062F7">
        <w:rPr>
          <w:szCs w:val="24"/>
        </w:rPr>
        <w:t>од којих сваки показује политику</w:t>
      </w:r>
      <w:r w:rsidRPr="00C36ADC">
        <w:rPr>
          <w:szCs w:val="24"/>
        </w:rPr>
        <w:t xml:space="preserve"> брисања између јануара и јуна</w:t>
      </w:r>
      <w:r>
        <w:rPr>
          <w:szCs w:val="24"/>
        </w:rPr>
        <w:t xml:space="preserve"> </w:t>
      </w:r>
      <w:r w:rsidRPr="00C36ADC">
        <w:rPr>
          <w:szCs w:val="24"/>
        </w:rPr>
        <w:t xml:space="preserve">и између јула и децембра 2012. до 2014. </w:t>
      </w:r>
      <w:r>
        <w:rPr>
          <w:szCs w:val="24"/>
        </w:rPr>
        <w:t>г</w:t>
      </w:r>
      <w:r w:rsidRPr="00C36ADC">
        <w:rPr>
          <w:szCs w:val="24"/>
        </w:rPr>
        <w:t>одине</w:t>
      </w:r>
      <w:r>
        <w:rPr>
          <w:szCs w:val="24"/>
        </w:rPr>
        <w:t>. Извештаји показују нагли пораст захтева за брисање,</w:t>
      </w:r>
      <w:r w:rsidRPr="00C36ADC">
        <w:rPr>
          <w:szCs w:val="24"/>
        </w:rPr>
        <w:t xml:space="preserve"> пос</w:t>
      </w:r>
      <w:r>
        <w:rPr>
          <w:szCs w:val="24"/>
        </w:rPr>
        <w:t xml:space="preserve">ебно за другу половину 2014. године. Захтеви су углавном долазили </w:t>
      </w:r>
      <w:r w:rsidRPr="00C36ADC">
        <w:rPr>
          <w:szCs w:val="24"/>
        </w:rPr>
        <w:t>из Турске (477), Русије (91) и Немачке (43) и довели су до тог</w:t>
      </w:r>
      <w:r>
        <w:rPr>
          <w:szCs w:val="24"/>
        </w:rPr>
        <w:t xml:space="preserve">а да је  укупно повучено </w:t>
      </w:r>
      <w:r w:rsidRPr="00C36ADC">
        <w:rPr>
          <w:szCs w:val="24"/>
        </w:rPr>
        <w:t xml:space="preserve">79 налога и 1.835 твитова. </w:t>
      </w:r>
      <w:r w:rsidR="002A5D8E">
        <w:rPr>
          <w:szCs w:val="24"/>
        </w:rPr>
        <w:t xml:space="preserve">Према последњем Извештају Твитера за период јануар – јун 2021. године </w:t>
      </w:r>
      <w:r w:rsidR="00356AE0">
        <w:rPr>
          <w:szCs w:val="24"/>
        </w:rPr>
        <w:t>знатно је повећан број захтева за уклањање садржаја са Твитера.</w:t>
      </w:r>
      <w:r w:rsidR="00DA38C4">
        <w:rPr>
          <w:rStyle w:val="FootnoteReference"/>
          <w:szCs w:val="24"/>
        </w:rPr>
        <w:footnoteReference w:id="8"/>
      </w:r>
      <w:r w:rsidR="00356AE0">
        <w:rPr>
          <w:szCs w:val="24"/>
        </w:rPr>
        <w:t xml:space="preserve"> Највећи подносиоци захтева у овом периоду који покрива овај извештај потиче из Јапана, Русије, Турске, Индије и Јужне Кореје.</w:t>
      </w:r>
    </w:p>
    <w:p w:rsidR="00C55DC5" w:rsidRPr="00C55DC5" w:rsidRDefault="000C2A1A" w:rsidP="00C55DC5">
      <w:pPr>
        <w:pStyle w:val="ListParagraph"/>
        <w:spacing w:line="360" w:lineRule="auto"/>
        <w:ind w:left="0" w:firstLine="720"/>
        <w:jc w:val="both"/>
        <w:rPr>
          <w:szCs w:val="24"/>
        </w:rPr>
      </w:pPr>
      <w:r>
        <w:rPr>
          <w:szCs w:val="24"/>
        </w:rPr>
        <w:t>Н</w:t>
      </w:r>
      <w:r w:rsidR="00356AE0" w:rsidRPr="00356AE0">
        <w:rPr>
          <w:szCs w:val="24"/>
        </w:rPr>
        <w:t>а нивоу Ев</w:t>
      </w:r>
      <w:r>
        <w:rPr>
          <w:szCs w:val="24"/>
        </w:rPr>
        <w:t>ропске уније до данас није усвојена</w:t>
      </w:r>
      <w:r w:rsidR="00356AE0" w:rsidRPr="00356AE0">
        <w:rPr>
          <w:szCs w:val="24"/>
        </w:rPr>
        <w:t xml:space="preserve"> законска регулатива</w:t>
      </w:r>
      <w:r>
        <w:rPr>
          <w:szCs w:val="24"/>
        </w:rPr>
        <w:t xml:space="preserve"> о </w:t>
      </w:r>
      <w:r w:rsidR="003A21AD">
        <w:rPr>
          <w:szCs w:val="24"/>
        </w:rPr>
        <w:t xml:space="preserve">забрани </w:t>
      </w:r>
      <w:r>
        <w:rPr>
          <w:szCs w:val="24"/>
        </w:rPr>
        <w:t>г</w:t>
      </w:r>
      <w:r w:rsidR="00356AE0" w:rsidRPr="00356AE0">
        <w:rPr>
          <w:szCs w:val="24"/>
        </w:rPr>
        <w:t>овор</w:t>
      </w:r>
      <w:r w:rsidR="003A21AD">
        <w:rPr>
          <w:szCs w:val="24"/>
        </w:rPr>
        <w:t>а</w:t>
      </w:r>
      <w:r w:rsidR="00356AE0" w:rsidRPr="00356AE0">
        <w:rPr>
          <w:szCs w:val="24"/>
        </w:rPr>
        <w:t xml:space="preserve"> мржње на Интернету. Међутим, у мају 2016. </w:t>
      </w:r>
      <w:r>
        <w:rPr>
          <w:szCs w:val="24"/>
        </w:rPr>
        <w:t>године донет је Кодекс понашања ЕУ о борби против говора мржње на И</w:t>
      </w:r>
      <w:r w:rsidR="00356AE0" w:rsidRPr="00356AE0">
        <w:rPr>
          <w:szCs w:val="24"/>
        </w:rPr>
        <w:t xml:space="preserve">нтернету, на који су </w:t>
      </w:r>
      <w:r>
        <w:rPr>
          <w:szCs w:val="24"/>
        </w:rPr>
        <w:t xml:space="preserve">се обавезале </w:t>
      </w:r>
      <w:r w:rsidR="00356AE0" w:rsidRPr="00356AE0">
        <w:rPr>
          <w:szCs w:val="24"/>
        </w:rPr>
        <w:t>четири ИТ компаније</w:t>
      </w:r>
      <w:r>
        <w:rPr>
          <w:szCs w:val="24"/>
        </w:rPr>
        <w:t>:</w:t>
      </w:r>
      <w:r w:rsidR="00356AE0" w:rsidRPr="00356AE0">
        <w:rPr>
          <w:szCs w:val="24"/>
        </w:rPr>
        <w:t xml:space="preserve"> Фејсбук,</w:t>
      </w:r>
      <w:r>
        <w:rPr>
          <w:szCs w:val="24"/>
        </w:rPr>
        <w:t xml:space="preserve"> </w:t>
      </w:r>
      <w:r w:rsidR="00356AE0" w:rsidRPr="00356AE0">
        <w:rPr>
          <w:szCs w:val="24"/>
        </w:rPr>
        <w:t xml:space="preserve">Твитер, Јутјуб </w:t>
      </w:r>
      <w:r>
        <w:rPr>
          <w:szCs w:val="24"/>
        </w:rPr>
        <w:t>и Мајкро</w:t>
      </w:r>
      <w:r w:rsidR="00B40DBB">
        <w:rPr>
          <w:szCs w:val="24"/>
        </w:rPr>
        <w:t>софт</w:t>
      </w:r>
      <w:r>
        <w:rPr>
          <w:szCs w:val="24"/>
        </w:rPr>
        <w:t xml:space="preserve">. </w:t>
      </w:r>
      <w:r w:rsidR="00460F91">
        <w:rPr>
          <w:szCs w:val="24"/>
        </w:rPr>
        <w:t>До данас и друге ИТ</w:t>
      </w:r>
      <w:r>
        <w:rPr>
          <w:szCs w:val="24"/>
        </w:rPr>
        <w:t xml:space="preserve"> компаније одлучиле су да се придруже </w:t>
      </w:r>
      <w:r>
        <w:rPr>
          <w:szCs w:val="24"/>
        </w:rPr>
        <w:lastRenderedPageBreak/>
        <w:t>Кодексу (Instagram, Google</w:t>
      </w:r>
      <w:r w:rsidR="00460F91">
        <w:rPr>
          <w:szCs w:val="24"/>
        </w:rPr>
        <w:t>+, Snapchat, Dailymotion, Jeuxvideo.com, TikTok и</w:t>
      </w:r>
      <w:r w:rsidR="00460F91" w:rsidRPr="00460F91">
        <w:rPr>
          <w:szCs w:val="24"/>
        </w:rPr>
        <w:t xml:space="preserve"> LinkedIn</w:t>
      </w:r>
      <w:r w:rsidR="00B40DBB">
        <w:rPr>
          <w:szCs w:val="24"/>
        </w:rPr>
        <w:t>)</w:t>
      </w:r>
      <w:r w:rsidR="00460F91">
        <w:rPr>
          <w:szCs w:val="24"/>
        </w:rPr>
        <w:t>.</w:t>
      </w:r>
      <w:r w:rsidR="00897736">
        <w:rPr>
          <w:rStyle w:val="FootnoteReference"/>
          <w:szCs w:val="24"/>
        </w:rPr>
        <w:footnoteReference w:id="9"/>
      </w:r>
      <w:r w:rsidR="00356AE0" w:rsidRPr="00356AE0">
        <w:rPr>
          <w:szCs w:val="24"/>
        </w:rPr>
        <w:t xml:space="preserve"> </w:t>
      </w:r>
      <w:r w:rsidR="00460F91">
        <w:rPr>
          <w:szCs w:val="24"/>
        </w:rPr>
        <w:t>Приступањем Кодексу наведене компаније су, између осталог,</w:t>
      </w:r>
      <w:r w:rsidR="00356AE0" w:rsidRPr="00356AE0">
        <w:rPr>
          <w:szCs w:val="24"/>
        </w:rPr>
        <w:t xml:space="preserve"> изразиле спремност да</w:t>
      </w:r>
      <w:r w:rsidR="00460F91">
        <w:rPr>
          <w:szCs w:val="24"/>
        </w:rPr>
        <w:t xml:space="preserve"> прегледају садржај за који постоји сумња да садржи говор мржње и да га у року од 24 сата уклоне, односно </w:t>
      </w:r>
      <w:r w:rsidR="00B40DBB">
        <w:rPr>
          <w:szCs w:val="24"/>
        </w:rPr>
        <w:t xml:space="preserve">да </w:t>
      </w:r>
      <w:r w:rsidR="00460F91">
        <w:rPr>
          <w:szCs w:val="24"/>
        </w:rPr>
        <w:t>блокирају приступ.</w:t>
      </w:r>
    </w:p>
    <w:p w:rsidR="00C55DC5" w:rsidRDefault="00C55DC5" w:rsidP="002D5571">
      <w:pPr>
        <w:pStyle w:val="ListParagraph"/>
        <w:spacing w:line="360" w:lineRule="auto"/>
        <w:ind w:left="0" w:firstLine="720"/>
        <w:jc w:val="both"/>
        <w:rPr>
          <w:szCs w:val="24"/>
        </w:rPr>
      </w:pPr>
      <w:r>
        <w:rPr>
          <w:szCs w:val="24"/>
        </w:rPr>
        <w:t>Д</w:t>
      </w:r>
      <w:r w:rsidRPr="00C55DC5">
        <w:rPr>
          <w:szCs w:val="24"/>
        </w:rPr>
        <w:t>иректив</w:t>
      </w:r>
      <w:r>
        <w:rPr>
          <w:szCs w:val="24"/>
        </w:rPr>
        <w:t>а ЕУ</w:t>
      </w:r>
      <w:r w:rsidR="00D15273">
        <w:rPr>
          <w:szCs w:val="24"/>
        </w:rPr>
        <w:t xml:space="preserve"> о аудиовизуелним медијским услугама</w:t>
      </w:r>
      <w:r>
        <w:rPr>
          <w:szCs w:val="24"/>
        </w:rPr>
        <w:t xml:space="preserve"> садржи правила против г</w:t>
      </w:r>
      <w:r w:rsidRPr="00C55DC5">
        <w:rPr>
          <w:szCs w:val="24"/>
        </w:rPr>
        <w:t>овор</w:t>
      </w:r>
      <w:r>
        <w:rPr>
          <w:szCs w:val="24"/>
        </w:rPr>
        <w:t>а мржње</w:t>
      </w:r>
      <w:r w:rsidRPr="00C55DC5">
        <w:rPr>
          <w:szCs w:val="24"/>
        </w:rPr>
        <w:t xml:space="preserve">. </w:t>
      </w:r>
      <w:r>
        <w:rPr>
          <w:szCs w:val="24"/>
        </w:rPr>
        <w:t>Одредбе ове Директиве обавезују и</w:t>
      </w:r>
      <w:r w:rsidRPr="00C55DC5">
        <w:rPr>
          <w:szCs w:val="24"/>
        </w:rPr>
        <w:t xml:space="preserve"> видео на захтев</w:t>
      </w:r>
      <w:r>
        <w:rPr>
          <w:szCs w:val="24"/>
        </w:rPr>
        <w:t xml:space="preserve"> </w:t>
      </w:r>
      <w:r w:rsidRPr="00C55DC5">
        <w:rPr>
          <w:szCs w:val="24"/>
        </w:rPr>
        <w:t>(</w:t>
      </w:r>
      <w:r>
        <w:rPr>
          <w:szCs w:val="24"/>
          <w:lang w:val="en-US"/>
        </w:rPr>
        <w:t>Video</w:t>
      </w:r>
      <w:r w:rsidRPr="00C55DC5">
        <w:rPr>
          <w:szCs w:val="24"/>
        </w:rPr>
        <w:t xml:space="preserve"> </w:t>
      </w:r>
      <w:r>
        <w:rPr>
          <w:szCs w:val="24"/>
          <w:lang w:val="en-US"/>
        </w:rPr>
        <w:t>on</w:t>
      </w:r>
      <w:r w:rsidRPr="00C55DC5">
        <w:rPr>
          <w:szCs w:val="24"/>
        </w:rPr>
        <w:t xml:space="preserve"> </w:t>
      </w:r>
      <w:r>
        <w:rPr>
          <w:szCs w:val="24"/>
          <w:lang w:val="en-US"/>
        </w:rPr>
        <w:t>Demand</w:t>
      </w:r>
      <w:r w:rsidRPr="00C55DC5">
        <w:rPr>
          <w:szCs w:val="24"/>
        </w:rPr>
        <w:t>) и платформе за</w:t>
      </w:r>
      <w:r>
        <w:rPr>
          <w:szCs w:val="24"/>
        </w:rPr>
        <w:t xml:space="preserve"> дељење видеа као што су </w:t>
      </w:r>
      <w:r>
        <w:rPr>
          <w:szCs w:val="24"/>
          <w:lang w:val="en-US"/>
        </w:rPr>
        <w:t>YouTube</w:t>
      </w:r>
      <w:r>
        <w:rPr>
          <w:szCs w:val="24"/>
        </w:rPr>
        <w:t xml:space="preserve">, </w:t>
      </w:r>
      <w:r>
        <w:rPr>
          <w:szCs w:val="24"/>
          <w:lang w:val="en-US"/>
        </w:rPr>
        <w:t>Netflix</w:t>
      </w:r>
      <w:r>
        <w:rPr>
          <w:szCs w:val="24"/>
        </w:rPr>
        <w:t xml:space="preserve"> или </w:t>
      </w:r>
      <w:r>
        <w:rPr>
          <w:szCs w:val="24"/>
          <w:lang w:val="en-US"/>
        </w:rPr>
        <w:t>Facebook</w:t>
      </w:r>
      <w:r>
        <w:rPr>
          <w:szCs w:val="24"/>
        </w:rPr>
        <w:t>. Одредбе ове Директиве обавезују  државе чланице да обезбеде</w:t>
      </w:r>
      <w:r w:rsidRPr="00C55DC5">
        <w:rPr>
          <w:szCs w:val="24"/>
        </w:rPr>
        <w:t xml:space="preserve"> да у аудиовизуелним медијима нема мржње, насиља</w:t>
      </w:r>
      <w:r>
        <w:rPr>
          <w:szCs w:val="24"/>
        </w:rPr>
        <w:t xml:space="preserve"> </w:t>
      </w:r>
      <w:r w:rsidRPr="00C55DC5">
        <w:rPr>
          <w:szCs w:val="24"/>
        </w:rPr>
        <w:t>или позива на тероризам. Оператери таквих платформи морају бити</w:t>
      </w:r>
      <w:r>
        <w:rPr>
          <w:szCs w:val="24"/>
        </w:rPr>
        <w:t xml:space="preserve"> доступни за сарадњу и морају створити</w:t>
      </w:r>
      <w:r w:rsidRPr="00C55DC5">
        <w:rPr>
          <w:szCs w:val="24"/>
        </w:rPr>
        <w:t xml:space="preserve"> механизме путем којих се, на пример, могу пријавити видео снимци који величају насиље или говор мржње. </w:t>
      </w:r>
      <w:r w:rsidR="002D5571" w:rsidRPr="002D5571">
        <w:rPr>
          <w:szCs w:val="24"/>
        </w:rPr>
        <w:t xml:space="preserve">Провајдери платформи </w:t>
      </w:r>
      <w:r w:rsidR="002D5571">
        <w:rPr>
          <w:szCs w:val="24"/>
        </w:rPr>
        <w:t>морају</w:t>
      </w:r>
      <w:r w:rsidRPr="002D5571">
        <w:rPr>
          <w:szCs w:val="24"/>
        </w:rPr>
        <w:t xml:space="preserve"> </w:t>
      </w:r>
      <w:r w:rsidR="002D5571" w:rsidRPr="002D5571">
        <w:rPr>
          <w:szCs w:val="24"/>
        </w:rPr>
        <w:t>такав садржај након одговарају</w:t>
      </w:r>
      <w:r w:rsidR="002D5571">
        <w:rPr>
          <w:szCs w:val="24"/>
        </w:rPr>
        <w:t>ћ</w:t>
      </w:r>
      <w:r w:rsidRPr="002D5571">
        <w:rPr>
          <w:szCs w:val="24"/>
        </w:rPr>
        <w:t>ег прегледа</w:t>
      </w:r>
      <w:r w:rsidR="002D5571">
        <w:rPr>
          <w:szCs w:val="24"/>
        </w:rPr>
        <w:t xml:space="preserve"> да обришу.</w:t>
      </w:r>
    </w:p>
    <w:p w:rsidR="002A1493" w:rsidRPr="002A1493" w:rsidRDefault="00D15273" w:rsidP="002A3D38">
      <w:pPr>
        <w:pStyle w:val="ListParagraph"/>
        <w:spacing w:line="360" w:lineRule="auto"/>
        <w:ind w:left="0" w:firstLine="720"/>
        <w:jc w:val="both"/>
        <w:rPr>
          <w:szCs w:val="24"/>
        </w:rPr>
      </w:pPr>
      <w:r>
        <w:rPr>
          <w:szCs w:val="24"/>
        </w:rPr>
        <w:t>Поред Д</w:t>
      </w:r>
      <w:r w:rsidRPr="00C55DC5">
        <w:rPr>
          <w:szCs w:val="24"/>
        </w:rPr>
        <w:t>иректив</w:t>
      </w:r>
      <w:r>
        <w:rPr>
          <w:szCs w:val="24"/>
        </w:rPr>
        <w:t xml:space="preserve">а ЕУ о аудиовизуелним медијским услугама и </w:t>
      </w:r>
      <w:r w:rsidR="002A3D38">
        <w:rPr>
          <w:szCs w:val="24"/>
        </w:rPr>
        <w:t>Директива о е-трговини садржи одређене одредбе о говору мржње.</w:t>
      </w:r>
      <w:r w:rsidR="002C3959">
        <w:rPr>
          <w:rStyle w:val="FootnoteReference"/>
          <w:szCs w:val="24"/>
        </w:rPr>
        <w:footnoteReference w:id="10"/>
      </w:r>
      <w:r w:rsidR="002A3D38">
        <w:rPr>
          <w:szCs w:val="24"/>
        </w:rPr>
        <w:t xml:space="preserve"> </w:t>
      </w:r>
      <w:r w:rsidR="002A1493" w:rsidRPr="002A1493">
        <w:rPr>
          <w:szCs w:val="24"/>
        </w:rPr>
        <w:t xml:space="preserve">Члан. 3(2) </w:t>
      </w:r>
      <w:r w:rsidR="002A1493">
        <w:rPr>
          <w:szCs w:val="24"/>
        </w:rPr>
        <w:t>и</w:t>
      </w:r>
      <w:r w:rsidR="002A1493" w:rsidRPr="002A1493">
        <w:rPr>
          <w:szCs w:val="24"/>
        </w:rPr>
        <w:t xml:space="preserve"> (4) </w:t>
      </w:r>
      <w:r w:rsidR="002A1493">
        <w:rPr>
          <w:szCs w:val="24"/>
        </w:rPr>
        <w:t>директиве</w:t>
      </w:r>
      <w:r w:rsidR="002A1493" w:rsidRPr="002A1493">
        <w:rPr>
          <w:szCs w:val="24"/>
        </w:rPr>
        <w:t xml:space="preserve"> </w:t>
      </w:r>
      <w:r w:rsidR="002A1493">
        <w:rPr>
          <w:szCs w:val="24"/>
        </w:rPr>
        <w:t>о</w:t>
      </w:r>
      <w:r w:rsidR="002A1493" w:rsidRPr="002A1493">
        <w:rPr>
          <w:szCs w:val="24"/>
        </w:rPr>
        <w:t xml:space="preserve"> </w:t>
      </w:r>
      <w:r w:rsidR="002A1493">
        <w:rPr>
          <w:szCs w:val="24"/>
        </w:rPr>
        <w:t>е</w:t>
      </w:r>
      <w:r w:rsidR="002A1493" w:rsidRPr="002A1493">
        <w:rPr>
          <w:szCs w:val="24"/>
        </w:rPr>
        <w:t>-</w:t>
      </w:r>
      <w:r w:rsidR="002A1493">
        <w:rPr>
          <w:szCs w:val="24"/>
        </w:rPr>
        <w:t>трговини</w:t>
      </w:r>
      <w:r w:rsidR="002A1493" w:rsidRPr="002A1493">
        <w:rPr>
          <w:szCs w:val="24"/>
        </w:rPr>
        <w:t xml:space="preserve"> </w:t>
      </w:r>
      <w:r w:rsidR="002A1493">
        <w:rPr>
          <w:szCs w:val="24"/>
        </w:rPr>
        <w:t>обезбеђују</w:t>
      </w:r>
      <w:r w:rsidR="002A1493" w:rsidRPr="002A1493">
        <w:rPr>
          <w:szCs w:val="24"/>
        </w:rPr>
        <w:t xml:space="preserve"> </w:t>
      </w:r>
      <w:r w:rsidR="002A1493">
        <w:rPr>
          <w:szCs w:val="24"/>
        </w:rPr>
        <w:t>да</w:t>
      </w:r>
      <w:r w:rsidR="002A1493" w:rsidRPr="002A1493">
        <w:rPr>
          <w:szCs w:val="24"/>
        </w:rPr>
        <w:t>... "</w:t>
      </w:r>
      <w:r w:rsidR="002A1493">
        <w:rPr>
          <w:szCs w:val="24"/>
        </w:rPr>
        <w:t>Државе</w:t>
      </w:r>
      <w:r w:rsidR="002A1493" w:rsidRPr="002A1493">
        <w:rPr>
          <w:szCs w:val="24"/>
        </w:rPr>
        <w:t xml:space="preserve"> </w:t>
      </w:r>
      <w:r w:rsidR="002A1493">
        <w:rPr>
          <w:szCs w:val="24"/>
        </w:rPr>
        <w:t>чланице</w:t>
      </w:r>
      <w:r w:rsidR="002A1493" w:rsidRPr="002A1493">
        <w:rPr>
          <w:szCs w:val="24"/>
        </w:rPr>
        <w:t xml:space="preserve"> </w:t>
      </w:r>
      <w:r w:rsidR="002A1493">
        <w:rPr>
          <w:szCs w:val="24"/>
        </w:rPr>
        <w:t>можда</w:t>
      </w:r>
      <w:r w:rsidR="002A1493" w:rsidRPr="002A1493">
        <w:rPr>
          <w:szCs w:val="24"/>
        </w:rPr>
        <w:t xml:space="preserve"> </w:t>
      </w:r>
      <w:r w:rsidR="002A1493">
        <w:rPr>
          <w:szCs w:val="24"/>
        </w:rPr>
        <w:t>неће</w:t>
      </w:r>
      <w:r w:rsidR="002A1493" w:rsidRPr="002A1493">
        <w:rPr>
          <w:szCs w:val="24"/>
        </w:rPr>
        <w:t xml:space="preserve">, </w:t>
      </w:r>
      <w:r w:rsidR="002A1493">
        <w:rPr>
          <w:szCs w:val="24"/>
        </w:rPr>
        <w:t>из</w:t>
      </w:r>
      <w:r w:rsidR="002A1493" w:rsidRPr="002A1493">
        <w:rPr>
          <w:szCs w:val="24"/>
        </w:rPr>
        <w:t xml:space="preserve"> </w:t>
      </w:r>
      <w:r w:rsidR="002A1493">
        <w:rPr>
          <w:szCs w:val="24"/>
        </w:rPr>
        <w:t>разлога</w:t>
      </w:r>
      <w:r w:rsidR="002A1493" w:rsidRPr="002A1493">
        <w:rPr>
          <w:szCs w:val="24"/>
        </w:rPr>
        <w:t xml:space="preserve"> </w:t>
      </w:r>
      <w:r w:rsidR="002A1493">
        <w:rPr>
          <w:szCs w:val="24"/>
        </w:rPr>
        <w:t>који</w:t>
      </w:r>
      <w:r w:rsidR="002A1493" w:rsidRPr="002A1493">
        <w:rPr>
          <w:szCs w:val="24"/>
        </w:rPr>
        <w:t xml:space="preserve"> </w:t>
      </w:r>
      <w:r w:rsidR="002A1493">
        <w:rPr>
          <w:szCs w:val="24"/>
        </w:rPr>
        <w:t>спадају</w:t>
      </w:r>
      <w:r w:rsidR="002A1493" w:rsidRPr="002A1493">
        <w:rPr>
          <w:szCs w:val="24"/>
        </w:rPr>
        <w:t xml:space="preserve"> </w:t>
      </w:r>
      <w:r w:rsidR="002A1493">
        <w:rPr>
          <w:szCs w:val="24"/>
        </w:rPr>
        <w:t>у</w:t>
      </w:r>
      <w:r w:rsidR="002A1493" w:rsidRPr="002A1493">
        <w:rPr>
          <w:szCs w:val="24"/>
        </w:rPr>
        <w:t xml:space="preserve"> </w:t>
      </w:r>
      <w:r w:rsidR="002A1493">
        <w:rPr>
          <w:szCs w:val="24"/>
        </w:rPr>
        <w:t>координисано</w:t>
      </w:r>
      <w:r w:rsidR="002A1493" w:rsidRPr="002A1493">
        <w:rPr>
          <w:szCs w:val="24"/>
        </w:rPr>
        <w:t xml:space="preserve"> </w:t>
      </w:r>
      <w:r w:rsidR="002A1493">
        <w:rPr>
          <w:szCs w:val="24"/>
        </w:rPr>
        <w:t>поље</w:t>
      </w:r>
      <w:r w:rsidR="002A1493" w:rsidRPr="002A1493">
        <w:rPr>
          <w:szCs w:val="24"/>
        </w:rPr>
        <w:t xml:space="preserve">, </w:t>
      </w:r>
      <w:r w:rsidR="002A1493">
        <w:rPr>
          <w:szCs w:val="24"/>
        </w:rPr>
        <w:t>ограничити</w:t>
      </w:r>
      <w:r w:rsidR="002A1493" w:rsidRPr="002A1493">
        <w:rPr>
          <w:szCs w:val="24"/>
        </w:rPr>
        <w:t xml:space="preserve"> </w:t>
      </w:r>
      <w:r w:rsidR="002A1493">
        <w:rPr>
          <w:szCs w:val="24"/>
        </w:rPr>
        <w:t>слободу</w:t>
      </w:r>
      <w:r w:rsidR="002A1493" w:rsidRPr="002A1493">
        <w:rPr>
          <w:szCs w:val="24"/>
        </w:rPr>
        <w:t xml:space="preserve"> </w:t>
      </w:r>
      <w:r w:rsidR="002A1493">
        <w:rPr>
          <w:szCs w:val="24"/>
        </w:rPr>
        <w:t>пружање</w:t>
      </w:r>
      <w:r w:rsidR="002A1493" w:rsidRPr="002A1493">
        <w:rPr>
          <w:szCs w:val="24"/>
        </w:rPr>
        <w:t xml:space="preserve"> </w:t>
      </w:r>
      <w:r w:rsidR="002A1493">
        <w:rPr>
          <w:szCs w:val="24"/>
        </w:rPr>
        <w:t>услуга</w:t>
      </w:r>
      <w:r w:rsidR="002A1493" w:rsidRPr="002A1493">
        <w:rPr>
          <w:szCs w:val="24"/>
        </w:rPr>
        <w:t xml:space="preserve"> </w:t>
      </w:r>
      <w:r w:rsidR="002A1493">
        <w:rPr>
          <w:szCs w:val="24"/>
        </w:rPr>
        <w:t>информационог</w:t>
      </w:r>
      <w:r w:rsidR="002A1493" w:rsidRPr="002A1493">
        <w:rPr>
          <w:szCs w:val="24"/>
        </w:rPr>
        <w:t xml:space="preserve"> </w:t>
      </w:r>
      <w:r w:rsidR="002A1493">
        <w:rPr>
          <w:szCs w:val="24"/>
        </w:rPr>
        <w:t>друштва</w:t>
      </w:r>
      <w:r w:rsidR="002A1493" w:rsidRPr="002A1493">
        <w:rPr>
          <w:szCs w:val="24"/>
        </w:rPr>
        <w:t xml:space="preserve"> </w:t>
      </w:r>
      <w:r w:rsidR="002A1493">
        <w:rPr>
          <w:szCs w:val="24"/>
        </w:rPr>
        <w:t>из</w:t>
      </w:r>
      <w:r w:rsidR="002A1493" w:rsidRPr="002A1493">
        <w:rPr>
          <w:szCs w:val="24"/>
        </w:rPr>
        <w:t xml:space="preserve"> </w:t>
      </w:r>
      <w:r w:rsidR="002A1493">
        <w:rPr>
          <w:szCs w:val="24"/>
        </w:rPr>
        <w:t>друге</w:t>
      </w:r>
      <w:r w:rsidR="002A1493" w:rsidRPr="002A1493">
        <w:rPr>
          <w:szCs w:val="24"/>
        </w:rPr>
        <w:t xml:space="preserve"> </w:t>
      </w:r>
      <w:r w:rsidR="002A1493">
        <w:rPr>
          <w:szCs w:val="24"/>
        </w:rPr>
        <w:t>државе</w:t>
      </w:r>
      <w:r w:rsidR="002A1493" w:rsidRPr="002A1493">
        <w:rPr>
          <w:szCs w:val="24"/>
        </w:rPr>
        <w:t xml:space="preserve"> </w:t>
      </w:r>
      <w:r w:rsidR="002A1493">
        <w:rPr>
          <w:szCs w:val="24"/>
        </w:rPr>
        <w:t>чланице</w:t>
      </w:r>
      <w:r w:rsidR="002A1493" w:rsidRPr="002A1493">
        <w:rPr>
          <w:szCs w:val="24"/>
        </w:rPr>
        <w:t xml:space="preserve">... </w:t>
      </w:r>
      <w:r w:rsidR="002A1493">
        <w:rPr>
          <w:szCs w:val="24"/>
        </w:rPr>
        <w:t>Државе</w:t>
      </w:r>
      <w:r w:rsidR="002A1493" w:rsidRPr="002A1493">
        <w:rPr>
          <w:szCs w:val="24"/>
        </w:rPr>
        <w:t xml:space="preserve"> </w:t>
      </w:r>
      <w:r w:rsidR="002A1493">
        <w:rPr>
          <w:szCs w:val="24"/>
        </w:rPr>
        <w:t>чланице</w:t>
      </w:r>
      <w:r w:rsidR="002A1493" w:rsidRPr="002A1493">
        <w:rPr>
          <w:szCs w:val="24"/>
        </w:rPr>
        <w:t xml:space="preserve"> </w:t>
      </w:r>
      <w:r w:rsidR="002A1493">
        <w:rPr>
          <w:szCs w:val="24"/>
        </w:rPr>
        <w:t>могу</w:t>
      </w:r>
      <w:r w:rsidR="002A1493" w:rsidRPr="002A1493">
        <w:rPr>
          <w:szCs w:val="24"/>
        </w:rPr>
        <w:t xml:space="preserve"> </w:t>
      </w:r>
      <w:r w:rsidR="002A1493">
        <w:rPr>
          <w:szCs w:val="24"/>
        </w:rPr>
        <w:t>да</w:t>
      </w:r>
      <w:r w:rsidR="002A1493" w:rsidRPr="002A1493">
        <w:rPr>
          <w:szCs w:val="24"/>
        </w:rPr>
        <w:t xml:space="preserve"> </w:t>
      </w:r>
      <w:r w:rsidR="002A1493">
        <w:rPr>
          <w:szCs w:val="24"/>
        </w:rPr>
        <w:t>предузму</w:t>
      </w:r>
      <w:r w:rsidR="002A1493" w:rsidRPr="002A1493">
        <w:rPr>
          <w:szCs w:val="24"/>
        </w:rPr>
        <w:t xml:space="preserve"> </w:t>
      </w:r>
      <w:r w:rsidR="002A1493">
        <w:rPr>
          <w:szCs w:val="24"/>
        </w:rPr>
        <w:t>мере</w:t>
      </w:r>
      <w:r w:rsidR="002A1493" w:rsidRPr="002A1493">
        <w:rPr>
          <w:szCs w:val="24"/>
        </w:rPr>
        <w:t xml:space="preserve"> </w:t>
      </w:r>
      <w:r w:rsidR="002A1493">
        <w:rPr>
          <w:szCs w:val="24"/>
        </w:rPr>
        <w:t>за</w:t>
      </w:r>
      <w:r w:rsidR="002A1493" w:rsidRPr="002A1493">
        <w:rPr>
          <w:szCs w:val="24"/>
        </w:rPr>
        <w:t xml:space="preserve"> </w:t>
      </w:r>
      <w:r w:rsidR="002A1493">
        <w:rPr>
          <w:szCs w:val="24"/>
        </w:rPr>
        <w:t>дерогацију</w:t>
      </w:r>
      <w:r w:rsidR="002A1493" w:rsidRPr="002A1493">
        <w:rPr>
          <w:szCs w:val="24"/>
        </w:rPr>
        <w:t xml:space="preserve"> </w:t>
      </w:r>
      <w:r w:rsidR="002A1493">
        <w:rPr>
          <w:szCs w:val="24"/>
        </w:rPr>
        <w:t>из</w:t>
      </w:r>
      <w:r w:rsidR="002A1493" w:rsidRPr="002A1493">
        <w:rPr>
          <w:szCs w:val="24"/>
        </w:rPr>
        <w:t xml:space="preserve"> </w:t>
      </w:r>
      <w:r w:rsidR="002A1493">
        <w:rPr>
          <w:szCs w:val="24"/>
        </w:rPr>
        <w:t>става</w:t>
      </w:r>
      <w:r w:rsidR="002A1493" w:rsidRPr="002A1493">
        <w:rPr>
          <w:szCs w:val="24"/>
        </w:rPr>
        <w:t xml:space="preserve"> 2 </w:t>
      </w:r>
      <w:r w:rsidR="002A1493">
        <w:rPr>
          <w:szCs w:val="24"/>
        </w:rPr>
        <w:t>у</w:t>
      </w:r>
      <w:r w:rsidR="002A1493" w:rsidRPr="002A1493">
        <w:rPr>
          <w:szCs w:val="24"/>
        </w:rPr>
        <w:t xml:space="preserve"> </w:t>
      </w:r>
      <w:r w:rsidR="002A1493">
        <w:rPr>
          <w:szCs w:val="24"/>
        </w:rPr>
        <w:t>погледу</w:t>
      </w:r>
      <w:r w:rsidR="002A1493" w:rsidRPr="002A1493">
        <w:rPr>
          <w:szCs w:val="24"/>
        </w:rPr>
        <w:t xml:space="preserve"> </w:t>
      </w:r>
      <w:r w:rsidR="002A1493">
        <w:rPr>
          <w:szCs w:val="24"/>
        </w:rPr>
        <w:t>дате</w:t>
      </w:r>
      <w:r w:rsidR="002A1493" w:rsidRPr="002A1493">
        <w:rPr>
          <w:szCs w:val="24"/>
        </w:rPr>
        <w:t xml:space="preserve"> </w:t>
      </w:r>
      <w:r w:rsidR="002A1493">
        <w:rPr>
          <w:szCs w:val="24"/>
        </w:rPr>
        <w:t>услуге</w:t>
      </w:r>
      <w:r w:rsidR="002A1493" w:rsidRPr="002A1493">
        <w:rPr>
          <w:szCs w:val="24"/>
        </w:rPr>
        <w:t xml:space="preserve"> </w:t>
      </w:r>
      <w:r w:rsidR="002A1493">
        <w:rPr>
          <w:szCs w:val="24"/>
        </w:rPr>
        <w:t>информационог</w:t>
      </w:r>
      <w:r w:rsidR="002A1493" w:rsidRPr="002A1493">
        <w:rPr>
          <w:szCs w:val="24"/>
        </w:rPr>
        <w:t xml:space="preserve"> </w:t>
      </w:r>
      <w:r w:rsidR="002A1493">
        <w:rPr>
          <w:szCs w:val="24"/>
        </w:rPr>
        <w:t>друштва</w:t>
      </w:r>
      <w:r w:rsidR="002A1493" w:rsidRPr="002A1493">
        <w:rPr>
          <w:szCs w:val="24"/>
        </w:rPr>
        <w:t xml:space="preserve"> </w:t>
      </w:r>
      <w:r w:rsidR="002A1493">
        <w:rPr>
          <w:szCs w:val="24"/>
        </w:rPr>
        <w:t>ако</w:t>
      </w:r>
      <w:r w:rsidR="002A1493" w:rsidRPr="002A1493">
        <w:rPr>
          <w:szCs w:val="24"/>
        </w:rPr>
        <w:t xml:space="preserve"> </w:t>
      </w:r>
      <w:r w:rsidR="002A1493">
        <w:rPr>
          <w:szCs w:val="24"/>
        </w:rPr>
        <w:t>су</w:t>
      </w:r>
      <w:r w:rsidR="002A1493" w:rsidRPr="002A1493">
        <w:rPr>
          <w:szCs w:val="24"/>
        </w:rPr>
        <w:t xml:space="preserve"> </w:t>
      </w:r>
      <w:r w:rsidR="002A1493">
        <w:rPr>
          <w:szCs w:val="24"/>
        </w:rPr>
        <w:t>испуњени</w:t>
      </w:r>
      <w:r w:rsidR="002A1493" w:rsidRPr="002A1493">
        <w:rPr>
          <w:szCs w:val="24"/>
        </w:rPr>
        <w:t xml:space="preserve"> </w:t>
      </w:r>
      <w:r w:rsidR="002A1493">
        <w:rPr>
          <w:szCs w:val="24"/>
        </w:rPr>
        <w:t>следећи</w:t>
      </w:r>
      <w:r w:rsidR="002A1493" w:rsidRPr="002A1493">
        <w:rPr>
          <w:szCs w:val="24"/>
        </w:rPr>
        <w:t xml:space="preserve"> </w:t>
      </w:r>
      <w:r w:rsidR="002A1493">
        <w:rPr>
          <w:szCs w:val="24"/>
        </w:rPr>
        <w:t>услови</w:t>
      </w:r>
      <w:r w:rsidR="002A1493" w:rsidRPr="002A1493">
        <w:rPr>
          <w:szCs w:val="24"/>
        </w:rPr>
        <w:t>: (</w:t>
      </w:r>
      <w:r w:rsidR="002A1493">
        <w:rPr>
          <w:szCs w:val="24"/>
        </w:rPr>
        <w:t>а</w:t>
      </w:r>
      <w:r w:rsidR="002A1493" w:rsidRPr="002A1493">
        <w:rPr>
          <w:szCs w:val="24"/>
        </w:rPr>
        <w:t xml:space="preserve">) </w:t>
      </w:r>
      <w:r w:rsidR="002A1493">
        <w:rPr>
          <w:szCs w:val="24"/>
        </w:rPr>
        <w:t>мере</w:t>
      </w:r>
      <w:r w:rsidR="002A1493" w:rsidRPr="002A1493">
        <w:rPr>
          <w:szCs w:val="24"/>
        </w:rPr>
        <w:t xml:space="preserve"> </w:t>
      </w:r>
      <w:r w:rsidR="002A1493">
        <w:rPr>
          <w:szCs w:val="24"/>
        </w:rPr>
        <w:t>ће</w:t>
      </w:r>
      <w:r w:rsidR="002A1493" w:rsidRPr="002A1493">
        <w:rPr>
          <w:szCs w:val="24"/>
        </w:rPr>
        <w:t xml:space="preserve"> </w:t>
      </w:r>
      <w:r w:rsidR="002A1493">
        <w:rPr>
          <w:szCs w:val="24"/>
        </w:rPr>
        <w:t>бити</w:t>
      </w:r>
      <w:r w:rsidR="002A1493" w:rsidRPr="002A1493">
        <w:rPr>
          <w:szCs w:val="24"/>
        </w:rPr>
        <w:t>:</w:t>
      </w:r>
    </w:p>
    <w:p w:rsidR="002A1493" w:rsidRPr="002A1493" w:rsidRDefault="002A1493" w:rsidP="002A1493">
      <w:pPr>
        <w:spacing w:line="360" w:lineRule="auto"/>
        <w:ind w:firstLine="720"/>
        <w:jc w:val="both"/>
        <w:rPr>
          <w:szCs w:val="24"/>
        </w:rPr>
      </w:pPr>
      <w:r w:rsidRPr="002A1493">
        <w:rPr>
          <w:szCs w:val="24"/>
        </w:rPr>
        <w:t xml:space="preserve">(i) </w:t>
      </w:r>
      <w:r>
        <w:rPr>
          <w:szCs w:val="24"/>
        </w:rPr>
        <w:t>неопходан</w:t>
      </w:r>
      <w:r w:rsidRPr="002A1493">
        <w:rPr>
          <w:szCs w:val="24"/>
        </w:rPr>
        <w:t xml:space="preserve"> </w:t>
      </w:r>
      <w:r>
        <w:rPr>
          <w:szCs w:val="24"/>
        </w:rPr>
        <w:t>из</w:t>
      </w:r>
      <w:r w:rsidRPr="002A1493">
        <w:rPr>
          <w:szCs w:val="24"/>
        </w:rPr>
        <w:t xml:space="preserve"> </w:t>
      </w:r>
      <w:r>
        <w:rPr>
          <w:szCs w:val="24"/>
        </w:rPr>
        <w:t>једног</w:t>
      </w:r>
      <w:r w:rsidRPr="002A1493">
        <w:rPr>
          <w:szCs w:val="24"/>
        </w:rPr>
        <w:t xml:space="preserve"> </w:t>
      </w:r>
      <w:r>
        <w:rPr>
          <w:szCs w:val="24"/>
        </w:rPr>
        <w:t>од</w:t>
      </w:r>
      <w:r w:rsidRPr="002A1493">
        <w:rPr>
          <w:szCs w:val="24"/>
        </w:rPr>
        <w:t xml:space="preserve"> </w:t>
      </w:r>
      <w:r>
        <w:rPr>
          <w:szCs w:val="24"/>
        </w:rPr>
        <w:t>следећих</w:t>
      </w:r>
      <w:r w:rsidRPr="002A1493">
        <w:rPr>
          <w:szCs w:val="24"/>
        </w:rPr>
        <w:t xml:space="preserve"> </w:t>
      </w:r>
      <w:r>
        <w:rPr>
          <w:szCs w:val="24"/>
        </w:rPr>
        <w:t>разлога</w:t>
      </w:r>
      <w:r w:rsidRPr="002A1493">
        <w:rPr>
          <w:szCs w:val="24"/>
        </w:rPr>
        <w:t>:</w:t>
      </w:r>
    </w:p>
    <w:p w:rsidR="002A1493" w:rsidRPr="002A1493" w:rsidRDefault="002A1493" w:rsidP="002A1493">
      <w:pPr>
        <w:spacing w:line="360" w:lineRule="auto"/>
        <w:ind w:firstLine="720"/>
        <w:jc w:val="both"/>
        <w:rPr>
          <w:szCs w:val="24"/>
        </w:rPr>
      </w:pPr>
      <w:r w:rsidRPr="002A1493">
        <w:rPr>
          <w:szCs w:val="24"/>
        </w:rPr>
        <w:t xml:space="preserve">- </w:t>
      </w:r>
      <w:r>
        <w:rPr>
          <w:szCs w:val="24"/>
        </w:rPr>
        <w:t>јавна</w:t>
      </w:r>
      <w:r w:rsidRPr="002A1493">
        <w:rPr>
          <w:szCs w:val="24"/>
        </w:rPr>
        <w:t xml:space="preserve"> </w:t>
      </w:r>
      <w:r>
        <w:rPr>
          <w:szCs w:val="24"/>
        </w:rPr>
        <w:t>политика</w:t>
      </w:r>
      <w:r w:rsidRPr="002A1493">
        <w:rPr>
          <w:szCs w:val="24"/>
        </w:rPr>
        <w:t xml:space="preserve">, </w:t>
      </w:r>
      <w:r>
        <w:rPr>
          <w:szCs w:val="24"/>
        </w:rPr>
        <w:t>посебно</w:t>
      </w:r>
      <w:r w:rsidRPr="002A1493">
        <w:rPr>
          <w:szCs w:val="24"/>
        </w:rPr>
        <w:t xml:space="preserve"> </w:t>
      </w:r>
      <w:r>
        <w:rPr>
          <w:szCs w:val="24"/>
        </w:rPr>
        <w:t>превенција</w:t>
      </w:r>
      <w:r w:rsidRPr="002A1493">
        <w:rPr>
          <w:szCs w:val="24"/>
        </w:rPr>
        <w:t xml:space="preserve">, </w:t>
      </w:r>
      <w:r>
        <w:rPr>
          <w:szCs w:val="24"/>
        </w:rPr>
        <w:t>истрага</w:t>
      </w:r>
      <w:r w:rsidRPr="002A1493">
        <w:rPr>
          <w:szCs w:val="24"/>
        </w:rPr>
        <w:t xml:space="preserve">, </w:t>
      </w:r>
      <w:r>
        <w:rPr>
          <w:szCs w:val="24"/>
        </w:rPr>
        <w:t>откривање</w:t>
      </w:r>
      <w:r w:rsidRPr="002A1493">
        <w:rPr>
          <w:szCs w:val="24"/>
        </w:rPr>
        <w:t xml:space="preserve"> </w:t>
      </w:r>
      <w:r>
        <w:rPr>
          <w:szCs w:val="24"/>
        </w:rPr>
        <w:t>и</w:t>
      </w:r>
      <w:r w:rsidRPr="002A1493">
        <w:rPr>
          <w:szCs w:val="24"/>
        </w:rPr>
        <w:t xml:space="preserve"> </w:t>
      </w:r>
      <w:r>
        <w:rPr>
          <w:szCs w:val="24"/>
        </w:rPr>
        <w:t>кривично</w:t>
      </w:r>
      <w:r w:rsidRPr="002A1493">
        <w:rPr>
          <w:szCs w:val="24"/>
        </w:rPr>
        <w:t xml:space="preserve"> </w:t>
      </w:r>
      <w:r>
        <w:rPr>
          <w:szCs w:val="24"/>
        </w:rPr>
        <w:t>гоњење</w:t>
      </w:r>
      <w:r w:rsidRPr="002A1493">
        <w:rPr>
          <w:szCs w:val="24"/>
        </w:rPr>
        <w:t xml:space="preserve"> </w:t>
      </w:r>
      <w:r>
        <w:rPr>
          <w:szCs w:val="24"/>
        </w:rPr>
        <w:t>кривичних</w:t>
      </w:r>
      <w:r w:rsidRPr="002A1493">
        <w:rPr>
          <w:szCs w:val="24"/>
        </w:rPr>
        <w:t xml:space="preserve"> </w:t>
      </w:r>
      <w:r>
        <w:rPr>
          <w:szCs w:val="24"/>
        </w:rPr>
        <w:t>дела</w:t>
      </w:r>
      <w:r w:rsidRPr="002A1493">
        <w:rPr>
          <w:szCs w:val="24"/>
        </w:rPr>
        <w:t xml:space="preserve">, </w:t>
      </w:r>
      <w:r>
        <w:rPr>
          <w:szCs w:val="24"/>
        </w:rPr>
        <w:t>укључујући</w:t>
      </w:r>
      <w:r w:rsidRPr="002A1493">
        <w:rPr>
          <w:szCs w:val="24"/>
        </w:rPr>
        <w:t xml:space="preserve"> </w:t>
      </w:r>
      <w:r>
        <w:rPr>
          <w:szCs w:val="24"/>
        </w:rPr>
        <w:t>заштиту</w:t>
      </w:r>
      <w:r w:rsidRPr="002A1493">
        <w:rPr>
          <w:szCs w:val="24"/>
        </w:rPr>
        <w:t xml:space="preserve"> </w:t>
      </w:r>
      <w:r>
        <w:rPr>
          <w:szCs w:val="24"/>
        </w:rPr>
        <w:t>малолетника</w:t>
      </w:r>
      <w:r w:rsidRPr="002A1493">
        <w:rPr>
          <w:szCs w:val="24"/>
        </w:rPr>
        <w:t xml:space="preserve"> </w:t>
      </w:r>
      <w:r>
        <w:rPr>
          <w:szCs w:val="24"/>
        </w:rPr>
        <w:t>и</w:t>
      </w:r>
      <w:r w:rsidRPr="002A1493">
        <w:rPr>
          <w:szCs w:val="24"/>
        </w:rPr>
        <w:t xml:space="preserve"> </w:t>
      </w:r>
      <w:r>
        <w:rPr>
          <w:szCs w:val="24"/>
        </w:rPr>
        <w:t>борбу</w:t>
      </w:r>
      <w:r w:rsidRPr="002A1493">
        <w:rPr>
          <w:szCs w:val="24"/>
        </w:rPr>
        <w:t xml:space="preserve"> </w:t>
      </w:r>
      <w:r>
        <w:rPr>
          <w:szCs w:val="24"/>
        </w:rPr>
        <w:t>против</w:t>
      </w:r>
      <w:r w:rsidRPr="002A1493">
        <w:rPr>
          <w:szCs w:val="24"/>
        </w:rPr>
        <w:t xml:space="preserve"> </w:t>
      </w:r>
      <w:r>
        <w:rPr>
          <w:szCs w:val="24"/>
        </w:rPr>
        <w:t>било</w:t>
      </w:r>
      <w:r w:rsidRPr="002A1493">
        <w:rPr>
          <w:szCs w:val="24"/>
        </w:rPr>
        <w:t xml:space="preserve"> </w:t>
      </w:r>
      <w:r>
        <w:rPr>
          <w:szCs w:val="24"/>
        </w:rPr>
        <w:t>каквог</w:t>
      </w:r>
      <w:r w:rsidRPr="002A1493">
        <w:rPr>
          <w:szCs w:val="24"/>
        </w:rPr>
        <w:t xml:space="preserve"> </w:t>
      </w:r>
      <w:r>
        <w:rPr>
          <w:szCs w:val="24"/>
        </w:rPr>
        <w:t>подстика</w:t>
      </w:r>
      <w:r w:rsidRPr="002A1493">
        <w:rPr>
          <w:szCs w:val="24"/>
        </w:rPr>
        <w:t xml:space="preserve"> </w:t>
      </w:r>
      <w:r>
        <w:rPr>
          <w:szCs w:val="24"/>
        </w:rPr>
        <w:t>на</w:t>
      </w:r>
      <w:r w:rsidRPr="002A1493">
        <w:rPr>
          <w:szCs w:val="24"/>
        </w:rPr>
        <w:t xml:space="preserve"> </w:t>
      </w:r>
      <w:r>
        <w:rPr>
          <w:szCs w:val="24"/>
        </w:rPr>
        <w:t>мржњу</w:t>
      </w:r>
      <w:r w:rsidRPr="002A1493">
        <w:rPr>
          <w:szCs w:val="24"/>
        </w:rPr>
        <w:t xml:space="preserve"> </w:t>
      </w:r>
      <w:r>
        <w:rPr>
          <w:szCs w:val="24"/>
        </w:rPr>
        <w:t>на</w:t>
      </w:r>
      <w:r w:rsidRPr="002A1493">
        <w:rPr>
          <w:szCs w:val="24"/>
        </w:rPr>
        <w:t xml:space="preserve"> </w:t>
      </w:r>
      <w:r>
        <w:rPr>
          <w:szCs w:val="24"/>
        </w:rPr>
        <w:t>основу</w:t>
      </w:r>
      <w:r w:rsidRPr="002A1493">
        <w:rPr>
          <w:szCs w:val="24"/>
        </w:rPr>
        <w:t xml:space="preserve"> </w:t>
      </w:r>
      <w:r>
        <w:rPr>
          <w:szCs w:val="24"/>
        </w:rPr>
        <w:t>расе</w:t>
      </w:r>
      <w:r w:rsidRPr="002A1493">
        <w:rPr>
          <w:szCs w:val="24"/>
        </w:rPr>
        <w:t xml:space="preserve">, </w:t>
      </w:r>
      <w:r>
        <w:rPr>
          <w:szCs w:val="24"/>
        </w:rPr>
        <w:t>пола</w:t>
      </w:r>
      <w:r w:rsidRPr="002A1493">
        <w:rPr>
          <w:szCs w:val="24"/>
        </w:rPr>
        <w:t xml:space="preserve">, </w:t>
      </w:r>
      <w:r>
        <w:rPr>
          <w:szCs w:val="24"/>
        </w:rPr>
        <w:t>вере</w:t>
      </w:r>
      <w:r w:rsidRPr="002A1493">
        <w:rPr>
          <w:szCs w:val="24"/>
        </w:rPr>
        <w:t xml:space="preserve"> </w:t>
      </w:r>
      <w:r>
        <w:rPr>
          <w:szCs w:val="24"/>
        </w:rPr>
        <w:t>или</w:t>
      </w:r>
      <w:r w:rsidRPr="002A1493">
        <w:rPr>
          <w:szCs w:val="24"/>
        </w:rPr>
        <w:t xml:space="preserve"> </w:t>
      </w:r>
      <w:r>
        <w:rPr>
          <w:szCs w:val="24"/>
        </w:rPr>
        <w:t>националности</w:t>
      </w:r>
      <w:r w:rsidRPr="002A1493">
        <w:rPr>
          <w:szCs w:val="24"/>
        </w:rPr>
        <w:t xml:space="preserve">, </w:t>
      </w:r>
      <w:r>
        <w:rPr>
          <w:szCs w:val="24"/>
        </w:rPr>
        <w:t>и</w:t>
      </w:r>
      <w:r w:rsidRPr="002A1493">
        <w:rPr>
          <w:szCs w:val="24"/>
        </w:rPr>
        <w:t xml:space="preserve"> </w:t>
      </w:r>
      <w:r>
        <w:rPr>
          <w:szCs w:val="24"/>
        </w:rPr>
        <w:t>кршење</w:t>
      </w:r>
      <w:r w:rsidRPr="002A1493">
        <w:rPr>
          <w:szCs w:val="24"/>
        </w:rPr>
        <w:t xml:space="preserve"> </w:t>
      </w:r>
      <w:r>
        <w:rPr>
          <w:szCs w:val="24"/>
        </w:rPr>
        <w:t>људског</w:t>
      </w:r>
      <w:r w:rsidRPr="002A1493">
        <w:rPr>
          <w:szCs w:val="24"/>
        </w:rPr>
        <w:t xml:space="preserve"> </w:t>
      </w:r>
      <w:r>
        <w:rPr>
          <w:szCs w:val="24"/>
        </w:rPr>
        <w:t>достојанства</w:t>
      </w:r>
      <w:r w:rsidRPr="002A1493">
        <w:rPr>
          <w:szCs w:val="24"/>
        </w:rPr>
        <w:t xml:space="preserve"> </w:t>
      </w:r>
      <w:r>
        <w:rPr>
          <w:szCs w:val="24"/>
        </w:rPr>
        <w:t>које</w:t>
      </w:r>
      <w:r w:rsidRPr="002A1493">
        <w:rPr>
          <w:szCs w:val="24"/>
        </w:rPr>
        <w:t xml:space="preserve"> </w:t>
      </w:r>
      <w:r>
        <w:rPr>
          <w:szCs w:val="24"/>
        </w:rPr>
        <w:t>се</w:t>
      </w:r>
      <w:r w:rsidRPr="002A1493">
        <w:rPr>
          <w:szCs w:val="24"/>
        </w:rPr>
        <w:t xml:space="preserve"> </w:t>
      </w:r>
      <w:r>
        <w:rPr>
          <w:szCs w:val="24"/>
        </w:rPr>
        <w:t>тиче</w:t>
      </w:r>
      <w:r w:rsidRPr="002A1493">
        <w:rPr>
          <w:szCs w:val="24"/>
        </w:rPr>
        <w:t xml:space="preserve"> </w:t>
      </w:r>
      <w:r>
        <w:rPr>
          <w:szCs w:val="24"/>
        </w:rPr>
        <w:t>појединаца</w:t>
      </w:r>
      <w:r w:rsidRPr="002A1493">
        <w:rPr>
          <w:szCs w:val="24"/>
        </w:rPr>
        <w:t>,</w:t>
      </w:r>
    </w:p>
    <w:p w:rsidR="002A1493" w:rsidRDefault="002A1493" w:rsidP="002A1493">
      <w:pPr>
        <w:pStyle w:val="ListParagraph"/>
        <w:spacing w:line="360" w:lineRule="auto"/>
        <w:ind w:left="0" w:firstLine="720"/>
        <w:jc w:val="both"/>
        <w:rPr>
          <w:szCs w:val="24"/>
        </w:rPr>
      </w:pPr>
      <w:r w:rsidRPr="002A1493">
        <w:rPr>
          <w:szCs w:val="24"/>
        </w:rPr>
        <w:t xml:space="preserve">- </w:t>
      </w:r>
      <w:r>
        <w:rPr>
          <w:szCs w:val="24"/>
        </w:rPr>
        <w:t>заштита</w:t>
      </w:r>
      <w:r w:rsidRPr="002A1493">
        <w:rPr>
          <w:szCs w:val="24"/>
        </w:rPr>
        <w:t xml:space="preserve"> </w:t>
      </w:r>
      <w:r>
        <w:rPr>
          <w:szCs w:val="24"/>
        </w:rPr>
        <w:t>јавног</w:t>
      </w:r>
      <w:r w:rsidRPr="002A1493">
        <w:rPr>
          <w:szCs w:val="24"/>
        </w:rPr>
        <w:t xml:space="preserve"> </w:t>
      </w:r>
      <w:r>
        <w:rPr>
          <w:szCs w:val="24"/>
        </w:rPr>
        <w:t>здравља</w:t>
      </w:r>
      <w:r w:rsidRPr="002A1493">
        <w:rPr>
          <w:szCs w:val="24"/>
        </w:rPr>
        <w:t>,</w:t>
      </w:r>
    </w:p>
    <w:p w:rsidR="002A1493" w:rsidRPr="002A1493" w:rsidRDefault="002A1493" w:rsidP="002A1493">
      <w:pPr>
        <w:spacing w:line="360" w:lineRule="auto"/>
        <w:ind w:firstLine="720"/>
        <w:jc w:val="both"/>
        <w:rPr>
          <w:szCs w:val="24"/>
        </w:rPr>
      </w:pPr>
      <w:r w:rsidRPr="002A1493">
        <w:rPr>
          <w:szCs w:val="24"/>
        </w:rPr>
        <w:t xml:space="preserve">- </w:t>
      </w:r>
      <w:r>
        <w:rPr>
          <w:szCs w:val="24"/>
        </w:rPr>
        <w:t>јавна</w:t>
      </w:r>
      <w:r w:rsidRPr="002A1493">
        <w:rPr>
          <w:szCs w:val="24"/>
        </w:rPr>
        <w:t xml:space="preserve"> </w:t>
      </w:r>
      <w:r>
        <w:rPr>
          <w:szCs w:val="24"/>
        </w:rPr>
        <w:t>безбедност</w:t>
      </w:r>
      <w:r w:rsidRPr="002A1493">
        <w:rPr>
          <w:szCs w:val="24"/>
        </w:rPr>
        <w:t xml:space="preserve">, </w:t>
      </w:r>
      <w:r>
        <w:rPr>
          <w:szCs w:val="24"/>
        </w:rPr>
        <w:t>укључујући</w:t>
      </w:r>
      <w:r w:rsidRPr="002A1493">
        <w:rPr>
          <w:szCs w:val="24"/>
        </w:rPr>
        <w:t xml:space="preserve"> </w:t>
      </w:r>
      <w:r>
        <w:rPr>
          <w:szCs w:val="24"/>
        </w:rPr>
        <w:t>чување</w:t>
      </w:r>
      <w:r w:rsidRPr="002A1493">
        <w:rPr>
          <w:szCs w:val="24"/>
        </w:rPr>
        <w:t xml:space="preserve"> </w:t>
      </w:r>
      <w:r>
        <w:rPr>
          <w:szCs w:val="24"/>
        </w:rPr>
        <w:t>националне</w:t>
      </w:r>
      <w:r w:rsidRPr="002A1493">
        <w:rPr>
          <w:szCs w:val="24"/>
        </w:rPr>
        <w:t xml:space="preserve"> </w:t>
      </w:r>
      <w:r>
        <w:rPr>
          <w:szCs w:val="24"/>
        </w:rPr>
        <w:t>безбедности</w:t>
      </w:r>
      <w:r w:rsidRPr="002A1493">
        <w:rPr>
          <w:szCs w:val="24"/>
        </w:rPr>
        <w:t xml:space="preserve"> </w:t>
      </w:r>
      <w:r>
        <w:rPr>
          <w:szCs w:val="24"/>
        </w:rPr>
        <w:t>и</w:t>
      </w:r>
      <w:r w:rsidRPr="002A1493">
        <w:rPr>
          <w:szCs w:val="24"/>
        </w:rPr>
        <w:t xml:space="preserve"> </w:t>
      </w:r>
      <w:r>
        <w:rPr>
          <w:szCs w:val="24"/>
        </w:rPr>
        <w:t>одбране</w:t>
      </w:r>
      <w:r w:rsidRPr="002A1493">
        <w:rPr>
          <w:szCs w:val="24"/>
        </w:rPr>
        <w:t>,</w:t>
      </w:r>
    </w:p>
    <w:p w:rsidR="002A1493" w:rsidRPr="002A1493" w:rsidRDefault="002A1493" w:rsidP="002A1493">
      <w:pPr>
        <w:pStyle w:val="ListParagraph"/>
        <w:spacing w:line="360" w:lineRule="auto"/>
        <w:jc w:val="both"/>
        <w:rPr>
          <w:szCs w:val="24"/>
        </w:rPr>
      </w:pPr>
      <w:r w:rsidRPr="002A1493">
        <w:rPr>
          <w:szCs w:val="24"/>
        </w:rPr>
        <w:t xml:space="preserve">- </w:t>
      </w:r>
      <w:r>
        <w:rPr>
          <w:szCs w:val="24"/>
        </w:rPr>
        <w:t>заштиту</w:t>
      </w:r>
      <w:r w:rsidRPr="002A1493">
        <w:rPr>
          <w:szCs w:val="24"/>
        </w:rPr>
        <w:t xml:space="preserve"> </w:t>
      </w:r>
      <w:r>
        <w:rPr>
          <w:szCs w:val="24"/>
        </w:rPr>
        <w:t>потрошача</w:t>
      </w:r>
      <w:r w:rsidRPr="002A1493">
        <w:rPr>
          <w:szCs w:val="24"/>
        </w:rPr>
        <w:t xml:space="preserve">, </w:t>
      </w:r>
      <w:r>
        <w:rPr>
          <w:szCs w:val="24"/>
        </w:rPr>
        <w:t>укључујући</w:t>
      </w:r>
      <w:r w:rsidRPr="002A1493">
        <w:rPr>
          <w:szCs w:val="24"/>
        </w:rPr>
        <w:t xml:space="preserve"> </w:t>
      </w:r>
      <w:r>
        <w:rPr>
          <w:szCs w:val="24"/>
        </w:rPr>
        <w:t>инвеститоре</w:t>
      </w:r>
      <w:r w:rsidRPr="002A1493">
        <w:rPr>
          <w:szCs w:val="24"/>
        </w:rPr>
        <w:t>;</w:t>
      </w:r>
    </w:p>
    <w:p w:rsidR="002A1493" w:rsidRPr="002A1493" w:rsidRDefault="002A1493" w:rsidP="002A1493">
      <w:pPr>
        <w:pStyle w:val="ListParagraph"/>
        <w:spacing w:line="360" w:lineRule="auto"/>
        <w:jc w:val="both"/>
        <w:rPr>
          <w:szCs w:val="24"/>
        </w:rPr>
      </w:pPr>
      <w:r w:rsidRPr="002A1493">
        <w:rPr>
          <w:szCs w:val="24"/>
        </w:rPr>
        <w:t xml:space="preserve">(ii) </w:t>
      </w:r>
      <w:r>
        <w:rPr>
          <w:szCs w:val="24"/>
        </w:rPr>
        <w:t>предузета</w:t>
      </w:r>
      <w:r w:rsidRPr="002A1493">
        <w:rPr>
          <w:szCs w:val="24"/>
        </w:rPr>
        <w:t xml:space="preserve"> </w:t>
      </w:r>
      <w:r>
        <w:rPr>
          <w:szCs w:val="24"/>
        </w:rPr>
        <w:t>против</w:t>
      </w:r>
      <w:r w:rsidRPr="002A1493">
        <w:rPr>
          <w:szCs w:val="24"/>
        </w:rPr>
        <w:t xml:space="preserve"> </w:t>
      </w:r>
      <w:r>
        <w:rPr>
          <w:szCs w:val="24"/>
        </w:rPr>
        <w:t>дате</w:t>
      </w:r>
      <w:r w:rsidRPr="002A1493">
        <w:rPr>
          <w:szCs w:val="24"/>
        </w:rPr>
        <w:t xml:space="preserve"> </w:t>
      </w:r>
      <w:r>
        <w:rPr>
          <w:szCs w:val="24"/>
        </w:rPr>
        <w:t>службе</w:t>
      </w:r>
      <w:r w:rsidRPr="002A1493">
        <w:rPr>
          <w:szCs w:val="24"/>
        </w:rPr>
        <w:t xml:space="preserve"> </w:t>
      </w:r>
      <w:r>
        <w:rPr>
          <w:szCs w:val="24"/>
        </w:rPr>
        <w:t>за</w:t>
      </w:r>
      <w:r w:rsidRPr="002A1493">
        <w:rPr>
          <w:szCs w:val="24"/>
        </w:rPr>
        <w:t xml:space="preserve"> </w:t>
      </w:r>
      <w:r>
        <w:rPr>
          <w:szCs w:val="24"/>
        </w:rPr>
        <w:t>информационо</w:t>
      </w:r>
      <w:r w:rsidRPr="002A1493">
        <w:rPr>
          <w:szCs w:val="24"/>
        </w:rPr>
        <w:t xml:space="preserve"> </w:t>
      </w:r>
      <w:r>
        <w:rPr>
          <w:szCs w:val="24"/>
        </w:rPr>
        <w:t>друштво</w:t>
      </w:r>
      <w:r w:rsidRPr="002A1493">
        <w:rPr>
          <w:szCs w:val="24"/>
        </w:rPr>
        <w:t xml:space="preserve"> </w:t>
      </w:r>
      <w:r>
        <w:rPr>
          <w:szCs w:val="24"/>
        </w:rPr>
        <w:t>која</w:t>
      </w:r>
      <w:r w:rsidRPr="002A1493">
        <w:rPr>
          <w:szCs w:val="24"/>
        </w:rPr>
        <w:t xml:space="preserve"> </w:t>
      </w:r>
      <w:r>
        <w:rPr>
          <w:szCs w:val="24"/>
        </w:rPr>
        <w:t>прејудицира</w:t>
      </w:r>
      <w:r w:rsidRPr="002A1493">
        <w:rPr>
          <w:szCs w:val="24"/>
        </w:rPr>
        <w:t xml:space="preserve"> </w:t>
      </w:r>
      <w:r>
        <w:rPr>
          <w:szCs w:val="24"/>
        </w:rPr>
        <w:t>циљеве</w:t>
      </w:r>
      <w:r w:rsidRPr="002A1493">
        <w:rPr>
          <w:szCs w:val="24"/>
        </w:rPr>
        <w:t xml:space="preserve"> </w:t>
      </w:r>
      <w:r>
        <w:rPr>
          <w:szCs w:val="24"/>
        </w:rPr>
        <w:t>који</w:t>
      </w:r>
      <w:r w:rsidRPr="002A1493">
        <w:rPr>
          <w:szCs w:val="24"/>
        </w:rPr>
        <w:t xml:space="preserve"> </w:t>
      </w:r>
      <w:r>
        <w:rPr>
          <w:szCs w:val="24"/>
        </w:rPr>
        <w:t>се</w:t>
      </w:r>
      <w:r w:rsidRPr="002A1493">
        <w:rPr>
          <w:szCs w:val="24"/>
        </w:rPr>
        <w:t xml:space="preserve"> </w:t>
      </w:r>
      <w:r>
        <w:rPr>
          <w:szCs w:val="24"/>
        </w:rPr>
        <w:t>односе</w:t>
      </w:r>
      <w:r w:rsidRPr="002A1493">
        <w:rPr>
          <w:szCs w:val="24"/>
        </w:rPr>
        <w:t xml:space="preserve"> </w:t>
      </w:r>
      <w:r>
        <w:rPr>
          <w:szCs w:val="24"/>
        </w:rPr>
        <w:t>на</w:t>
      </w:r>
      <w:r w:rsidRPr="002A1493">
        <w:rPr>
          <w:szCs w:val="24"/>
        </w:rPr>
        <w:t xml:space="preserve"> </w:t>
      </w:r>
      <w:r>
        <w:rPr>
          <w:szCs w:val="24"/>
        </w:rPr>
        <w:t>тачку</w:t>
      </w:r>
      <w:r w:rsidRPr="002A1493">
        <w:rPr>
          <w:szCs w:val="24"/>
        </w:rPr>
        <w:t xml:space="preserve"> (i) </w:t>
      </w:r>
      <w:r>
        <w:rPr>
          <w:szCs w:val="24"/>
        </w:rPr>
        <w:t>или</w:t>
      </w:r>
      <w:r w:rsidRPr="002A1493">
        <w:rPr>
          <w:szCs w:val="24"/>
        </w:rPr>
        <w:t xml:space="preserve"> </w:t>
      </w:r>
      <w:r>
        <w:rPr>
          <w:szCs w:val="24"/>
        </w:rPr>
        <w:t>која</w:t>
      </w:r>
      <w:r w:rsidRPr="002A1493">
        <w:rPr>
          <w:szCs w:val="24"/>
        </w:rPr>
        <w:t xml:space="preserve"> </w:t>
      </w:r>
      <w:r>
        <w:rPr>
          <w:szCs w:val="24"/>
        </w:rPr>
        <w:t>представља</w:t>
      </w:r>
      <w:r w:rsidRPr="002A1493">
        <w:rPr>
          <w:szCs w:val="24"/>
        </w:rPr>
        <w:t xml:space="preserve"> </w:t>
      </w:r>
      <w:r>
        <w:rPr>
          <w:szCs w:val="24"/>
        </w:rPr>
        <w:t>озбиљан</w:t>
      </w:r>
      <w:r w:rsidRPr="002A1493">
        <w:rPr>
          <w:szCs w:val="24"/>
        </w:rPr>
        <w:t xml:space="preserve"> </w:t>
      </w:r>
      <w:r>
        <w:rPr>
          <w:szCs w:val="24"/>
        </w:rPr>
        <w:t>и</w:t>
      </w:r>
      <w:r w:rsidRPr="002A1493">
        <w:rPr>
          <w:szCs w:val="24"/>
        </w:rPr>
        <w:t xml:space="preserve"> </w:t>
      </w:r>
      <w:r>
        <w:rPr>
          <w:szCs w:val="24"/>
        </w:rPr>
        <w:t>тежак</w:t>
      </w:r>
      <w:r w:rsidRPr="002A1493">
        <w:rPr>
          <w:szCs w:val="24"/>
        </w:rPr>
        <w:t xml:space="preserve"> </w:t>
      </w:r>
      <w:r>
        <w:rPr>
          <w:szCs w:val="24"/>
        </w:rPr>
        <w:t>ризик</w:t>
      </w:r>
      <w:r w:rsidRPr="002A1493">
        <w:rPr>
          <w:szCs w:val="24"/>
        </w:rPr>
        <w:t xml:space="preserve"> </w:t>
      </w:r>
      <w:r>
        <w:rPr>
          <w:szCs w:val="24"/>
        </w:rPr>
        <w:t>од</w:t>
      </w:r>
      <w:r w:rsidRPr="002A1493">
        <w:rPr>
          <w:szCs w:val="24"/>
        </w:rPr>
        <w:t xml:space="preserve"> </w:t>
      </w:r>
      <w:r>
        <w:rPr>
          <w:szCs w:val="24"/>
        </w:rPr>
        <w:t>прејудицирања</w:t>
      </w:r>
      <w:r w:rsidRPr="002A1493">
        <w:rPr>
          <w:szCs w:val="24"/>
        </w:rPr>
        <w:t xml:space="preserve"> </w:t>
      </w:r>
      <w:r>
        <w:rPr>
          <w:szCs w:val="24"/>
        </w:rPr>
        <w:t>тих</w:t>
      </w:r>
      <w:r w:rsidRPr="002A1493">
        <w:rPr>
          <w:szCs w:val="24"/>
        </w:rPr>
        <w:t xml:space="preserve"> </w:t>
      </w:r>
      <w:r>
        <w:rPr>
          <w:szCs w:val="24"/>
        </w:rPr>
        <w:t>циљева</w:t>
      </w:r>
      <w:r w:rsidRPr="002A1493">
        <w:rPr>
          <w:szCs w:val="24"/>
        </w:rPr>
        <w:t>;</w:t>
      </w:r>
      <w:r>
        <w:rPr>
          <w:szCs w:val="24"/>
        </w:rPr>
        <w:t xml:space="preserve"> </w:t>
      </w:r>
      <w:r w:rsidRPr="002A1493">
        <w:rPr>
          <w:szCs w:val="24"/>
        </w:rPr>
        <w:t xml:space="preserve">(iii) </w:t>
      </w:r>
      <w:r>
        <w:rPr>
          <w:szCs w:val="24"/>
        </w:rPr>
        <w:t>сразмерно</w:t>
      </w:r>
      <w:r w:rsidRPr="002A1493">
        <w:rPr>
          <w:szCs w:val="24"/>
        </w:rPr>
        <w:t xml:space="preserve"> </w:t>
      </w:r>
      <w:r>
        <w:rPr>
          <w:szCs w:val="24"/>
        </w:rPr>
        <w:t>тим</w:t>
      </w:r>
      <w:r w:rsidRPr="002A1493">
        <w:rPr>
          <w:szCs w:val="24"/>
        </w:rPr>
        <w:t xml:space="preserve"> </w:t>
      </w:r>
      <w:r>
        <w:rPr>
          <w:szCs w:val="24"/>
        </w:rPr>
        <w:t>циљевима</w:t>
      </w:r>
      <w:r w:rsidRPr="002A1493">
        <w:rPr>
          <w:szCs w:val="24"/>
        </w:rPr>
        <w:t>".</w:t>
      </w:r>
    </w:p>
    <w:p w:rsidR="005D144F" w:rsidRDefault="00D3405A" w:rsidP="005D144F">
      <w:pPr>
        <w:pStyle w:val="ListParagraph"/>
        <w:spacing w:line="360" w:lineRule="auto"/>
        <w:ind w:left="0" w:firstLine="720"/>
        <w:jc w:val="both"/>
        <w:rPr>
          <w:szCs w:val="24"/>
        </w:rPr>
      </w:pPr>
      <w:r>
        <w:rPr>
          <w:szCs w:val="24"/>
        </w:rPr>
        <w:t xml:space="preserve">Суд правде ЕУ се до сада </w:t>
      </w:r>
      <w:r w:rsidRPr="00D3405A">
        <w:rPr>
          <w:szCs w:val="24"/>
        </w:rPr>
        <w:t>бави</w:t>
      </w:r>
      <w:r>
        <w:rPr>
          <w:szCs w:val="24"/>
        </w:rPr>
        <w:t xml:space="preserve">о само </w:t>
      </w:r>
      <w:r w:rsidR="00053A52">
        <w:rPr>
          <w:szCs w:val="24"/>
        </w:rPr>
        <w:t>дефиницијом говора мржње (</w:t>
      </w:r>
      <w:r>
        <w:rPr>
          <w:szCs w:val="24"/>
        </w:rPr>
        <w:t xml:space="preserve">нпр. </w:t>
      </w:r>
      <w:r w:rsidR="00053A52">
        <w:rPr>
          <w:szCs w:val="24"/>
        </w:rPr>
        <w:t>у спојеним предметима</w:t>
      </w:r>
      <w:r>
        <w:rPr>
          <w:szCs w:val="24"/>
        </w:rPr>
        <w:t xml:space="preserve"> </w:t>
      </w:r>
      <w:r w:rsidRPr="00D3405A">
        <w:rPr>
          <w:szCs w:val="24"/>
        </w:rPr>
        <w:t>Mesopotamia Broadcast and Roj TV</w:t>
      </w:r>
      <w:r>
        <w:rPr>
          <w:szCs w:val="24"/>
        </w:rPr>
        <w:t xml:space="preserve">, С-244/10 и 245/10). </w:t>
      </w:r>
      <w:r w:rsidRPr="00D3405A">
        <w:rPr>
          <w:szCs w:val="24"/>
        </w:rPr>
        <w:t xml:space="preserve">Међутим, </w:t>
      </w:r>
      <w:r>
        <w:rPr>
          <w:szCs w:val="24"/>
        </w:rPr>
        <w:t xml:space="preserve">ни у једном случају Суд се није бавио димензијом говора мржње из чл. </w:t>
      </w:r>
      <w:r w:rsidRPr="00D3405A">
        <w:rPr>
          <w:szCs w:val="24"/>
        </w:rPr>
        <w:t>3(4) Директиве о електронској трговини.</w:t>
      </w:r>
      <w:r>
        <w:rPr>
          <w:szCs w:val="24"/>
        </w:rPr>
        <w:t xml:space="preserve"> За разлику од Суда правде ЕУ, н</w:t>
      </w:r>
      <w:r w:rsidRPr="00D3405A">
        <w:rPr>
          <w:szCs w:val="24"/>
        </w:rPr>
        <w:t xml:space="preserve">ационални судови </w:t>
      </w:r>
      <w:r>
        <w:rPr>
          <w:szCs w:val="24"/>
        </w:rPr>
        <w:t xml:space="preserve">држава чланица су се </w:t>
      </w:r>
      <w:r w:rsidRPr="00D3405A">
        <w:rPr>
          <w:szCs w:val="24"/>
        </w:rPr>
        <w:t xml:space="preserve">у многим </w:t>
      </w:r>
      <w:r w:rsidRPr="00D3405A">
        <w:rPr>
          <w:szCs w:val="24"/>
        </w:rPr>
        <w:lastRenderedPageBreak/>
        <w:t xml:space="preserve">приликама бавили питањем говора мржње у медијима и </w:t>
      </w:r>
      <w:r>
        <w:rPr>
          <w:szCs w:val="24"/>
        </w:rPr>
        <w:t xml:space="preserve">у </w:t>
      </w:r>
      <w:r w:rsidRPr="00D3405A">
        <w:rPr>
          <w:szCs w:val="24"/>
        </w:rPr>
        <w:t>онл</w:t>
      </w:r>
      <w:r>
        <w:rPr>
          <w:szCs w:val="24"/>
        </w:rPr>
        <w:t>ајн контексту, укључујући и Европски суд за људска права.</w:t>
      </w:r>
      <w:r w:rsidR="008E7D09" w:rsidRPr="008E7D09">
        <w:rPr>
          <w:szCs w:val="24"/>
        </w:rPr>
        <w:t xml:space="preserve"> </w:t>
      </w:r>
    </w:p>
    <w:p w:rsidR="008E7D09" w:rsidRDefault="008E7D09" w:rsidP="005D144F">
      <w:pPr>
        <w:pStyle w:val="ListParagraph"/>
        <w:spacing w:line="360" w:lineRule="auto"/>
        <w:ind w:left="0" w:firstLine="720"/>
        <w:jc w:val="both"/>
        <w:rPr>
          <w:szCs w:val="24"/>
        </w:rPr>
      </w:pPr>
      <w:r>
        <w:rPr>
          <w:szCs w:val="24"/>
        </w:rPr>
        <w:t xml:space="preserve">Европски суд за људска права се први пут бавио говором мржње на интернету у случају </w:t>
      </w:r>
      <w:r>
        <w:rPr>
          <w:szCs w:val="24"/>
          <w:lang w:val="en-US"/>
        </w:rPr>
        <w:t>Delfi</w:t>
      </w:r>
      <w:r w:rsidRPr="008E7D09">
        <w:rPr>
          <w:szCs w:val="24"/>
        </w:rPr>
        <w:t xml:space="preserve"> </w:t>
      </w:r>
      <w:r>
        <w:rPr>
          <w:szCs w:val="24"/>
          <w:lang w:val="en-US"/>
        </w:rPr>
        <w:t>vs</w:t>
      </w:r>
      <w:r w:rsidRPr="008E7D09">
        <w:rPr>
          <w:szCs w:val="24"/>
        </w:rPr>
        <w:t xml:space="preserve"> </w:t>
      </w:r>
      <w:r>
        <w:rPr>
          <w:szCs w:val="24"/>
          <w:lang w:val="en-US"/>
        </w:rPr>
        <w:t>Estonia</w:t>
      </w:r>
      <w:r w:rsidRPr="008E7D09">
        <w:rPr>
          <w:szCs w:val="24"/>
        </w:rPr>
        <w:t>.</w:t>
      </w:r>
      <w:r w:rsidR="00B42B8C">
        <w:rPr>
          <w:rStyle w:val="FootnoteReference"/>
          <w:szCs w:val="24"/>
        </w:rPr>
        <w:footnoteReference w:id="11"/>
      </w:r>
      <w:r w:rsidRPr="008E7D09">
        <w:rPr>
          <w:szCs w:val="24"/>
        </w:rPr>
        <w:t xml:space="preserve"> </w:t>
      </w:r>
      <w:r>
        <w:rPr>
          <w:szCs w:val="24"/>
        </w:rPr>
        <w:t>У овом случају Суд је сматрао да је естонски новински интернет портал „</w:t>
      </w:r>
      <w:r>
        <w:rPr>
          <w:szCs w:val="24"/>
          <w:lang w:val="en-US"/>
        </w:rPr>
        <w:t>Delfi</w:t>
      </w:r>
      <w:r>
        <w:rPr>
          <w:szCs w:val="24"/>
        </w:rPr>
        <w:t xml:space="preserve">“ који је објавио чланак </w:t>
      </w:r>
      <w:r w:rsidRPr="008E7D09">
        <w:rPr>
          <w:szCs w:val="24"/>
        </w:rPr>
        <w:t>о томе како је трајектна компанија СЛК уништила територију која се традиционално користила за вожњу од</w:t>
      </w:r>
      <w:r>
        <w:rPr>
          <w:szCs w:val="24"/>
        </w:rPr>
        <w:t xml:space="preserve"> копна Естоније до њених острва одговоран за увредљиве коментаре читалаца.</w:t>
      </w:r>
      <w:r w:rsidR="005D144F">
        <w:rPr>
          <w:szCs w:val="24"/>
        </w:rPr>
        <w:t xml:space="preserve"> Испод чланка читаоци су писали наводно увредљиве и претеће коментаре. У овом предмету ЕСН</w:t>
      </w:r>
      <w:r w:rsidR="005D144F">
        <w:rPr>
          <w:szCs w:val="24"/>
          <w:lang w:val="en-US"/>
        </w:rPr>
        <w:t>R</w:t>
      </w:r>
      <w:r w:rsidR="005D144F" w:rsidRPr="005D144F">
        <w:rPr>
          <w:szCs w:val="24"/>
        </w:rPr>
        <w:t xml:space="preserve"> </w:t>
      </w:r>
      <w:r w:rsidR="005D144F">
        <w:rPr>
          <w:szCs w:val="24"/>
        </w:rPr>
        <w:t xml:space="preserve"> је установио неколико важних принципа. Као прво, ЕСН</w:t>
      </w:r>
      <w:r w:rsidR="005D144F">
        <w:rPr>
          <w:szCs w:val="24"/>
          <w:lang w:val="en-US"/>
        </w:rPr>
        <w:t>R</w:t>
      </w:r>
      <w:r w:rsidR="005D144F">
        <w:rPr>
          <w:szCs w:val="24"/>
        </w:rPr>
        <w:t xml:space="preserve"> је установио да је портал </w:t>
      </w:r>
      <w:r w:rsidR="005D144F">
        <w:rPr>
          <w:szCs w:val="24"/>
          <w:lang w:val="en-US"/>
        </w:rPr>
        <w:t>Delfi</w:t>
      </w:r>
      <w:r w:rsidR="005D144F">
        <w:rPr>
          <w:szCs w:val="24"/>
        </w:rPr>
        <w:t xml:space="preserve"> објављивач коментара. </w:t>
      </w:r>
      <w:r w:rsidR="005D144F" w:rsidRPr="005D144F">
        <w:rPr>
          <w:szCs w:val="24"/>
        </w:rPr>
        <w:t xml:space="preserve">На веб страници портала је наведено да ће аутори коментара бити одговорни за њихов садржај и да претећи или увредљиви коментари нису дозвољени. Међутим, Суд је закључио да иако је знао и могао да спречи клевете, </w:t>
      </w:r>
      <w:r w:rsidR="005D144F">
        <w:rPr>
          <w:szCs w:val="24"/>
          <w:lang w:val="en-US"/>
        </w:rPr>
        <w:t>Delfi</w:t>
      </w:r>
      <w:r w:rsidR="005D144F" w:rsidRPr="005D144F">
        <w:rPr>
          <w:szCs w:val="24"/>
        </w:rPr>
        <w:t xml:space="preserve"> </w:t>
      </w:r>
      <w:r w:rsidR="005D144F">
        <w:rPr>
          <w:szCs w:val="24"/>
        </w:rPr>
        <w:t xml:space="preserve"> </w:t>
      </w:r>
      <w:r w:rsidR="005D144F" w:rsidRPr="005D144F">
        <w:rPr>
          <w:szCs w:val="24"/>
        </w:rPr>
        <w:t>то није учинио</w:t>
      </w:r>
      <w:r w:rsidR="005D144F">
        <w:rPr>
          <w:szCs w:val="24"/>
        </w:rPr>
        <w:t xml:space="preserve"> </w:t>
      </w:r>
      <w:r w:rsidR="005D144F" w:rsidRPr="005D144F">
        <w:rPr>
          <w:szCs w:val="24"/>
        </w:rPr>
        <w:t>и оставио их је на интернет страници шест недеља</w:t>
      </w:r>
      <w:r w:rsidR="005D144F">
        <w:rPr>
          <w:szCs w:val="24"/>
        </w:rPr>
        <w:t>.</w:t>
      </w:r>
    </w:p>
    <w:p w:rsidR="005D144F" w:rsidRDefault="005D144F" w:rsidP="00A12561">
      <w:pPr>
        <w:pStyle w:val="ListParagraph"/>
        <w:spacing w:line="360" w:lineRule="auto"/>
        <w:ind w:left="0" w:firstLine="720"/>
        <w:jc w:val="both"/>
        <w:rPr>
          <w:szCs w:val="24"/>
        </w:rPr>
      </w:pPr>
      <w:r>
        <w:rPr>
          <w:szCs w:val="24"/>
        </w:rPr>
        <w:t>Према мишљењу ЕСН</w:t>
      </w:r>
      <w:r>
        <w:rPr>
          <w:szCs w:val="24"/>
          <w:lang w:val="en-US"/>
        </w:rPr>
        <w:t>R</w:t>
      </w:r>
      <w:r>
        <w:rPr>
          <w:szCs w:val="24"/>
        </w:rPr>
        <w:t xml:space="preserve"> </w:t>
      </w:r>
      <w:r w:rsidRPr="005D144F">
        <w:rPr>
          <w:szCs w:val="24"/>
        </w:rPr>
        <w:t>клевета</w:t>
      </w:r>
      <w:r>
        <w:rPr>
          <w:szCs w:val="24"/>
        </w:rPr>
        <w:t xml:space="preserve"> </w:t>
      </w:r>
      <w:r w:rsidRPr="005D144F">
        <w:rPr>
          <w:szCs w:val="24"/>
        </w:rPr>
        <w:t>садржана у електронској комуникацији, у поређењу са традиционалним штампаним</w:t>
      </w:r>
      <w:r>
        <w:rPr>
          <w:szCs w:val="24"/>
        </w:rPr>
        <w:t xml:space="preserve"> </w:t>
      </w:r>
      <w:r w:rsidRPr="005D144F">
        <w:rPr>
          <w:szCs w:val="24"/>
        </w:rPr>
        <w:t>или електронским медијима, разликује по томе што може тамо да остане заувек и да</w:t>
      </w:r>
      <w:r>
        <w:rPr>
          <w:szCs w:val="24"/>
        </w:rPr>
        <w:t xml:space="preserve"> </w:t>
      </w:r>
      <w:r w:rsidRPr="005D144F">
        <w:rPr>
          <w:szCs w:val="24"/>
        </w:rPr>
        <w:t>изазове много већ</w:t>
      </w:r>
      <w:r w:rsidR="00A12561">
        <w:rPr>
          <w:szCs w:val="24"/>
        </w:rPr>
        <w:t>у штету. ЕСН</w:t>
      </w:r>
      <w:r w:rsidR="00A12561">
        <w:rPr>
          <w:szCs w:val="24"/>
          <w:lang w:val="en-US"/>
        </w:rPr>
        <w:t>R</w:t>
      </w:r>
      <w:r w:rsidR="00A12561">
        <w:rPr>
          <w:szCs w:val="24"/>
        </w:rPr>
        <w:t xml:space="preserve"> је посебно скренуо пажњу на</w:t>
      </w:r>
      <w:r>
        <w:rPr>
          <w:szCs w:val="24"/>
        </w:rPr>
        <w:t xml:space="preserve"> </w:t>
      </w:r>
      <w:r w:rsidRPr="005D144F">
        <w:rPr>
          <w:szCs w:val="24"/>
        </w:rPr>
        <w:t>неконтролисано</w:t>
      </w:r>
      <w:r>
        <w:rPr>
          <w:szCs w:val="24"/>
        </w:rPr>
        <w:t xml:space="preserve"> </w:t>
      </w:r>
      <w:r w:rsidRPr="005D144F">
        <w:rPr>
          <w:szCs w:val="24"/>
        </w:rPr>
        <w:t xml:space="preserve">ширење реторике </w:t>
      </w:r>
      <w:r w:rsidR="00A12561">
        <w:rPr>
          <w:szCs w:val="24"/>
        </w:rPr>
        <w:t>која је потенцијално клеветничка</w:t>
      </w:r>
      <w:r w:rsidRPr="005D144F">
        <w:rPr>
          <w:szCs w:val="24"/>
        </w:rPr>
        <w:t xml:space="preserve"> и пуна мржње. </w:t>
      </w:r>
      <w:r w:rsidR="00A12561">
        <w:rPr>
          <w:szCs w:val="24"/>
        </w:rPr>
        <w:t>ЕСН</w:t>
      </w:r>
      <w:r w:rsidR="00A12561">
        <w:rPr>
          <w:szCs w:val="24"/>
          <w:lang w:val="en-US"/>
        </w:rPr>
        <w:t>R</w:t>
      </w:r>
      <w:r w:rsidR="00A12561" w:rsidRPr="005D144F">
        <w:rPr>
          <w:szCs w:val="24"/>
        </w:rPr>
        <w:t xml:space="preserve"> </w:t>
      </w:r>
      <w:r w:rsidRPr="005D144F">
        <w:rPr>
          <w:szCs w:val="24"/>
        </w:rPr>
        <w:t>је зато утврдио</w:t>
      </w:r>
      <w:r w:rsidR="00A12561">
        <w:rPr>
          <w:szCs w:val="24"/>
        </w:rPr>
        <w:t xml:space="preserve"> </w:t>
      </w:r>
      <w:r w:rsidRPr="005D144F">
        <w:rPr>
          <w:szCs w:val="24"/>
        </w:rPr>
        <w:t>одговорност само за очигледно незаконите коментаре и изрекао обавезу њиховог</w:t>
      </w:r>
      <w:r w:rsidR="00A12561">
        <w:rPr>
          <w:szCs w:val="24"/>
        </w:rPr>
        <w:t xml:space="preserve"> </w:t>
      </w:r>
      <w:r w:rsidRPr="005D144F">
        <w:rPr>
          <w:szCs w:val="24"/>
        </w:rPr>
        <w:t>уклањања или блокирања без одлагања, чак и без обавештења које долази од наводне</w:t>
      </w:r>
      <w:r w:rsidR="00A12561">
        <w:rPr>
          <w:szCs w:val="24"/>
        </w:rPr>
        <w:t xml:space="preserve"> </w:t>
      </w:r>
      <w:r w:rsidRPr="005D144F">
        <w:rPr>
          <w:szCs w:val="24"/>
        </w:rPr>
        <w:t>жртве или трећих лица.</w:t>
      </w:r>
    </w:p>
    <w:p w:rsidR="00A12561" w:rsidRPr="00A12561" w:rsidRDefault="00A12561" w:rsidP="00A12561">
      <w:pPr>
        <w:pStyle w:val="ListParagraph"/>
        <w:spacing w:line="360" w:lineRule="auto"/>
        <w:ind w:left="0" w:firstLine="720"/>
        <w:jc w:val="both"/>
        <w:rPr>
          <w:szCs w:val="24"/>
        </w:rPr>
      </w:pPr>
      <w:r>
        <w:rPr>
          <w:szCs w:val="24"/>
        </w:rPr>
        <w:t xml:space="preserve">У случају ООО </w:t>
      </w:r>
      <w:r>
        <w:rPr>
          <w:szCs w:val="24"/>
          <w:lang w:val="en-US"/>
        </w:rPr>
        <w:t>F</w:t>
      </w:r>
      <w:r w:rsidRPr="00A12561">
        <w:rPr>
          <w:szCs w:val="24"/>
        </w:rPr>
        <w:t>lavus a</w:t>
      </w:r>
      <w:r>
        <w:rPr>
          <w:szCs w:val="24"/>
        </w:rPr>
        <w:t>.</w:t>
      </w:r>
      <w:r w:rsidRPr="00A12561">
        <w:rPr>
          <w:szCs w:val="24"/>
        </w:rPr>
        <w:t xml:space="preserve"> O</w:t>
      </w:r>
      <w:r>
        <w:rPr>
          <w:szCs w:val="24"/>
        </w:rPr>
        <w:t xml:space="preserve">. vs </w:t>
      </w:r>
      <w:r>
        <w:rPr>
          <w:szCs w:val="24"/>
          <w:lang w:val="en-US"/>
        </w:rPr>
        <w:t>R</w:t>
      </w:r>
      <w:r w:rsidRPr="00A12561">
        <w:rPr>
          <w:szCs w:val="24"/>
        </w:rPr>
        <w:t xml:space="preserve">ussia </w:t>
      </w:r>
      <w:r>
        <w:rPr>
          <w:szCs w:val="24"/>
        </w:rPr>
        <w:t>ЕСН</w:t>
      </w:r>
      <w:r>
        <w:rPr>
          <w:szCs w:val="24"/>
          <w:lang w:val="en-US"/>
        </w:rPr>
        <w:t>R</w:t>
      </w:r>
      <w:r w:rsidRPr="00A12561">
        <w:rPr>
          <w:szCs w:val="24"/>
        </w:rPr>
        <w:t xml:space="preserve"> </w:t>
      </w:r>
      <w:r>
        <w:rPr>
          <w:szCs w:val="24"/>
        </w:rPr>
        <w:t xml:space="preserve"> је </w:t>
      </w:r>
      <w:r w:rsidRPr="00A12561">
        <w:rPr>
          <w:szCs w:val="24"/>
        </w:rPr>
        <w:t>установио да се примена мера блокирања интернет медија</w:t>
      </w:r>
      <w:r>
        <w:rPr>
          <w:szCs w:val="24"/>
        </w:rPr>
        <w:t xml:space="preserve"> </w:t>
      </w:r>
      <w:r w:rsidRPr="00A12561">
        <w:rPr>
          <w:szCs w:val="24"/>
        </w:rPr>
        <w:t>или страница због критичког става према властима или политичком систему никада не може</w:t>
      </w:r>
      <w:r>
        <w:rPr>
          <w:szCs w:val="24"/>
        </w:rPr>
        <w:t xml:space="preserve"> </w:t>
      </w:r>
      <w:r w:rsidRPr="00A12561">
        <w:rPr>
          <w:szCs w:val="24"/>
        </w:rPr>
        <w:t>сматрати неопходним о</w:t>
      </w:r>
      <w:r>
        <w:rPr>
          <w:szCs w:val="24"/>
        </w:rPr>
        <w:t>граничењем слободе изражавања.</w:t>
      </w:r>
      <w:r w:rsidR="00CD2291">
        <w:rPr>
          <w:rStyle w:val="FootnoteReference"/>
          <w:szCs w:val="24"/>
        </w:rPr>
        <w:footnoteReference w:id="12"/>
      </w:r>
      <w:r w:rsidRPr="00A12561">
        <w:rPr>
          <w:szCs w:val="24"/>
        </w:rPr>
        <w:t xml:space="preserve"> Блокирање комплетног</w:t>
      </w:r>
      <w:r>
        <w:rPr>
          <w:szCs w:val="24"/>
        </w:rPr>
        <w:t xml:space="preserve"> </w:t>
      </w:r>
      <w:r w:rsidRPr="00A12561">
        <w:rPr>
          <w:szCs w:val="24"/>
        </w:rPr>
        <w:t>приступа интернет страници је екстремна мера коју треба упоредити са забраном новина</w:t>
      </w:r>
      <w:r>
        <w:rPr>
          <w:szCs w:val="24"/>
        </w:rPr>
        <w:t xml:space="preserve"> </w:t>
      </w:r>
      <w:r w:rsidRPr="00A12561">
        <w:rPr>
          <w:szCs w:val="24"/>
        </w:rPr>
        <w:t>или телевизијске станице.</w:t>
      </w:r>
    </w:p>
    <w:p w:rsidR="00CB2293" w:rsidRDefault="00CB2293" w:rsidP="00D3405A">
      <w:pPr>
        <w:pStyle w:val="ListParagraph"/>
        <w:spacing w:line="360" w:lineRule="auto"/>
        <w:ind w:left="0" w:firstLine="720"/>
        <w:jc w:val="both"/>
        <w:rPr>
          <w:szCs w:val="24"/>
        </w:rPr>
      </w:pPr>
      <w:r>
        <w:rPr>
          <w:szCs w:val="24"/>
        </w:rPr>
        <w:t>И поједине државе чланице ЕУ се донеле своје прописе који садрже одредбе против говора мржње.</w:t>
      </w:r>
    </w:p>
    <w:p w:rsidR="00866ED4" w:rsidRPr="00866ED4" w:rsidRDefault="00AC3A90" w:rsidP="00866ED4">
      <w:pPr>
        <w:pStyle w:val="ListParagraph"/>
        <w:spacing w:line="360" w:lineRule="auto"/>
        <w:ind w:left="0" w:firstLine="720"/>
        <w:jc w:val="both"/>
        <w:rPr>
          <w:szCs w:val="24"/>
        </w:rPr>
      </w:pPr>
      <w:r>
        <w:rPr>
          <w:szCs w:val="24"/>
        </w:rPr>
        <w:t>У Немачкој и</w:t>
      </w:r>
      <w:r w:rsidRPr="00AC3A90">
        <w:rPr>
          <w:szCs w:val="24"/>
        </w:rPr>
        <w:t>зјаве које се могу ока</w:t>
      </w:r>
      <w:r>
        <w:rPr>
          <w:szCs w:val="24"/>
        </w:rPr>
        <w:t xml:space="preserve">рактерисати као „говор мржње“ се често подводе под кривично дело </w:t>
      </w:r>
      <w:r w:rsidRPr="00AC3A90">
        <w:rPr>
          <w:szCs w:val="24"/>
        </w:rPr>
        <w:t>Incitement of masses</w:t>
      </w:r>
      <w:r>
        <w:rPr>
          <w:szCs w:val="24"/>
        </w:rPr>
        <w:t xml:space="preserve"> у смислу чл. 130 Кривичног законика.</w:t>
      </w:r>
      <w:r w:rsidRPr="00AC3A90">
        <w:rPr>
          <w:szCs w:val="24"/>
        </w:rPr>
        <w:t xml:space="preserve"> </w:t>
      </w:r>
      <w:r>
        <w:rPr>
          <w:szCs w:val="24"/>
          <w:lang w:val="en-US"/>
        </w:rPr>
        <w:t>O</w:t>
      </w:r>
      <w:r>
        <w:rPr>
          <w:szCs w:val="24"/>
        </w:rPr>
        <w:t>сим тога</w:t>
      </w:r>
      <w:r w:rsidR="00F75C3C">
        <w:rPr>
          <w:szCs w:val="24"/>
        </w:rPr>
        <w:t>.</w:t>
      </w:r>
      <w:r>
        <w:rPr>
          <w:szCs w:val="24"/>
        </w:rPr>
        <w:t xml:space="preserve"> говор мржње може да се подведе под кривична дела </w:t>
      </w:r>
      <w:r w:rsidRPr="00AC3A90">
        <w:rPr>
          <w:szCs w:val="24"/>
        </w:rPr>
        <w:t>Public incitement to commit offences</w:t>
      </w:r>
      <w:r>
        <w:rPr>
          <w:szCs w:val="24"/>
        </w:rPr>
        <w:t xml:space="preserve"> (</w:t>
      </w:r>
      <w:r>
        <w:rPr>
          <w:szCs w:val="24"/>
          <w:lang w:val="en-US"/>
        </w:rPr>
        <w:t>Section</w:t>
      </w:r>
      <w:r>
        <w:rPr>
          <w:szCs w:val="24"/>
        </w:rPr>
        <w:t xml:space="preserve"> 111</w:t>
      </w:r>
      <w:r w:rsidRPr="00AC3A90">
        <w:rPr>
          <w:szCs w:val="24"/>
        </w:rPr>
        <w:t xml:space="preserve">), </w:t>
      </w:r>
      <w:r>
        <w:rPr>
          <w:szCs w:val="24"/>
          <w:lang w:val="en-US"/>
        </w:rPr>
        <w:t>Insult</w:t>
      </w:r>
      <w:r>
        <w:rPr>
          <w:szCs w:val="24"/>
        </w:rPr>
        <w:t xml:space="preserve"> </w:t>
      </w:r>
      <w:r w:rsidRPr="00AC3A90">
        <w:rPr>
          <w:szCs w:val="24"/>
        </w:rPr>
        <w:t>(</w:t>
      </w:r>
      <w:r>
        <w:rPr>
          <w:szCs w:val="24"/>
          <w:lang w:val="en-US"/>
        </w:rPr>
        <w:t>Section</w:t>
      </w:r>
      <w:r w:rsidR="00F75C3C">
        <w:rPr>
          <w:szCs w:val="24"/>
        </w:rPr>
        <w:t xml:space="preserve"> 185</w:t>
      </w:r>
      <w:r w:rsidR="00F75C3C" w:rsidRPr="00F75C3C">
        <w:rPr>
          <w:szCs w:val="24"/>
        </w:rPr>
        <w:t>)</w:t>
      </w:r>
      <w:r w:rsidRPr="00AC3A90">
        <w:rPr>
          <w:szCs w:val="24"/>
        </w:rPr>
        <w:t xml:space="preserve"> </w:t>
      </w:r>
      <w:r>
        <w:rPr>
          <w:szCs w:val="24"/>
        </w:rPr>
        <w:t xml:space="preserve">и </w:t>
      </w:r>
      <w:r w:rsidR="00F75C3C">
        <w:rPr>
          <w:szCs w:val="24"/>
        </w:rPr>
        <w:t>Т</w:t>
      </w:r>
      <w:r w:rsidR="00F75C3C">
        <w:rPr>
          <w:szCs w:val="24"/>
          <w:lang w:val="en-US"/>
        </w:rPr>
        <w:t>hreat</w:t>
      </w:r>
      <w:r w:rsidR="00F75C3C" w:rsidRPr="00F75C3C">
        <w:rPr>
          <w:szCs w:val="24"/>
        </w:rPr>
        <w:t xml:space="preserve"> (</w:t>
      </w:r>
      <w:r w:rsidR="00F75C3C">
        <w:rPr>
          <w:szCs w:val="24"/>
          <w:lang w:val="en-US"/>
        </w:rPr>
        <w:t>Section</w:t>
      </w:r>
      <w:r w:rsidR="00F75C3C">
        <w:rPr>
          <w:szCs w:val="24"/>
        </w:rPr>
        <w:t xml:space="preserve"> 241</w:t>
      </w:r>
      <w:r w:rsidR="00F75C3C" w:rsidRPr="00F75C3C">
        <w:rPr>
          <w:szCs w:val="24"/>
        </w:rPr>
        <w:t xml:space="preserve">). </w:t>
      </w:r>
      <w:r w:rsidR="00F75C3C">
        <w:rPr>
          <w:szCs w:val="24"/>
        </w:rPr>
        <w:t>У циљу бољег сп</w:t>
      </w:r>
      <w:r w:rsidR="003A21AD">
        <w:rPr>
          <w:szCs w:val="24"/>
        </w:rPr>
        <w:t>ровођења материјалног права на и</w:t>
      </w:r>
      <w:r w:rsidR="00F75C3C">
        <w:rPr>
          <w:szCs w:val="24"/>
        </w:rPr>
        <w:t xml:space="preserve">нтернету у Немачкој је 2017. године усвојен </w:t>
      </w:r>
      <w:r w:rsidR="000E2FC1">
        <w:rPr>
          <w:szCs w:val="24"/>
        </w:rPr>
        <w:t xml:space="preserve">Закон о заштити на </w:t>
      </w:r>
      <w:r w:rsidR="000E2FC1">
        <w:rPr>
          <w:szCs w:val="24"/>
        </w:rPr>
        <w:lastRenderedPageBreak/>
        <w:t>друштвеним мрежама</w:t>
      </w:r>
      <w:r w:rsidR="00F75C3C" w:rsidRPr="00F75C3C">
        <w:rPr>
          <w:szCs w:val="24"/>
        </w:rPr>
        <w:t xml:space="preserve"> </w:t>
      </w:r>
      <w:r w:rsidR="00463E2D">
        <w:rPr>
          <w:szCs w:val="24"/>
        </w:rPr>
        <w:t>(</w:t>
      </w:r>
      <w:r w:rsidR="00F75C3C" w:rsidRPr="00F75C3C">
        <w:rPr>
          <w:szCs w:val="24"/>
        </w:rPr>
        <w:t>Network Enforcement Act</w:t>
      </w:r>
      <w:r w:rsidR="00463E2D" w:rsidRPr="00463E2D">
        <w:rPr>
          <w:szCs w:val="24"/>
        </w:rPr>
        <w:t>)</w:t>
      </w:r>
      <w:r w:rsidR="00463E2D">
        <w:rPr>
          <w:szCs w:val="24"/>
        </w:rPr>
        <w:t>.</w:t>
      </w:r>
      <w:r w:rsidR="005C7059">
        <w:rPr>
          <w:rStyle w:val="FootnoteReference"/>
          <w:szCs w:val="24"/>
        </w:rPr>
        <w:footnoteReference w:id="13"/>
      </w:r>
      <w:r w:rsidR="00463E2D">
        <w:rPr>
          <w:szCs w:val="24"/>
        </w:rPr>
        <w:t xml:space="preserve"> Овај Закон обавезује опе</w:t>
      </w:r>
      <w:r w:rsidR="003A21AD">
        <w:rPr>
          <w:szCs w:val="24"/>
        </w:rPr>
        <w:t>рате</w:t>
      </w:r>
      <w:r w:rsidR="00866ED4">
        <w:rPr>
          <w:szCs w:val="24"/>
        </w:rPr>
        <w:t>ре</w:t>
      </w:r>
      <w:r w:rsidR="00463E2D">
        <w:rPr>
          <w:szCs w:val="24"/>
        </w:rPr>
        <w:t xml:space="preserve"> друштвених мрежа</w:t>
      </w:r>
      <w:r w:rsidR="00463E2D" w:rsidRPr="00463E2D">
        <w:rPr>
          <w:szCs w:val="24"/>
        </w:rPr>
        <w:t xml:space="preserve"> да у року од 24 сата од пријема жалбе избришу очигледно незаконит садржа</w:t>
      </w:r>
      <w:r w:rsidR="00463E2D">
        <w:rPr>
          <w:szCs w:val="24"/>
        </w:rPr>
        <w:t>ј или да му блокирају приступ.</w:t>
      </w:r>
      <w:r w:rsidR="00463E2D" w:rsidRPr="00463E2D">
        <w:rPr>
          <w:szCs w:val="24"/>
        </w:rPr>
        <w:t xml:space="preserve"> </w:t>
      </w:r>
      <w:r w:rsidR="00236677">
        <w:rPr>
          <w:szCs w:val="24"/>
        </w:rPr>
        <w:t xml:space="preserve">За садржај који је предмет </w:t>
      </w:r>
      <w:r w:rsidR="00463E2D" w:rsidRPr="00463E2D">
        <w:rPr>
          <w:szCs w:val="24"/>
        </w:rPr>
        <w:t>брисања или</w:t>
      </w:r>
      <w:r w:rsidR="00236677">
        <w:rPr>
          <w:szCs w:val="24"/>
        </w:rPr>
        <w:t xml:space="preserve"> блокирања Закон не користи термин говором мржње, већ се позива на постојеће одредбе</w:t>
      </w:r>
      <w:r w:rsidR="00866ED4">
        <w:rPr>
          <w:szCs w:val="24"/>
        </w:rPr>
        <w:t xml:space="preserve"> Кривичног законика (</w:t>
      </w:r>
      <w:r w:rsidR="00866ED4">
        <w:rPr>
          <w:lang w:val="en-US"/>
        </w:rPr>
        <w:t>S</w:t>
      </w:r>
      <w:r w:rsidR="00866ED4">
        <w:t>ections</w:t>
      </w:r>
      <w:r w:rsidR="00866ED4" w:rsidRPr="00866ED4">
        <w:t xml:space="preserve"> 86, 86</w:t>
      </w:r>
      <w:r w:rsidR="00866ED4">
        <w:t>a</w:t>
      </w:r>
      <w:r w:rsidR="00866ED4" w:rsidRPr="00866ED4">
        <w:t>, 89</w:t>
      </w:r>
      <w:r w:rsidR="00866ED4">
        <w:t>a</w:t>
      </w:r>
      <w:r w:rsidR="00866ED4" w:rsidRPr="00866ED4">
        <w:t>, 91, 100</w:t>
      </w:r>
      <w:r w:rsidR="00866ED4">
        <w:t>a</w:t>
      </w:r>
      <w:r w:rsidR="00866ED4" w:rsidRPr="00866ED4">
        <w:t xml:space="preserve">, 111, 126, 129 </w:t>
      </w:r>
      <w:r w:rsidR="00866ED4">
        <w:t>to</w:t>
      </w:r>
      <w:r w:rsidR="00866ED4" w:rsidRPr="00866ED4">
        <w:t xml:space="preserve"> 129</w:t>
      </w:r>
      <w:r w:rsidR="00866ED4">
        <w:t>b</w:t>
      </w:r>
      <w:r w:rsidR="00866ED4" w:rsidRPr="00866ED4">
        <w:t>, 130, 131, 140, 166, 184</w:t>
      </w:r>
      <w:r w:rsidR="00866ED4">
        <w:t>b</w:t>
      </w:r>
      <w:r w:rsidR="00866ED4" w:rsidRPr="00866ED4">
        <w:t xml:space="preserve"> </w:t>
      </w:r>
      <w:r w:rsidR="00866ED4">
        <w:t>in</w:t>
      </w:r>
      <w:r w:rsidR="00866ED4" w:rsidRPr="00866ED4">
        <w:t xml:space="preserve"> </w:t>
      </w:r>
      <w:r w:rsidR="00866ED4">
        <w:t>connection</w:t>
      </w:r>
      <w:r w:rsidR="00866ED4" w:rsidRPr="00866ED4">
        <w:t xml:space="preserve"> </w:t>
      </w:r>
      <w:r w:rsidR="00866ED4">
        <w:t>with</w:t>
      </w:r>
      <w:r w:rsidR="00866ED4" w:rsidRPr="00866ED4">
        <w:t xml:space="preserve"> 184</w:t>
      </w:r>
      <w:r w:rsidR="00866ED4">
        <w:t>d</w:t>
      </w:r>
      <w:r w:rsidR="00866ED4" w:rsidRPr="00866ED4">
        <w:t xml:space="preserve">, 185 </w:t>
      </w:r>
      <w:r w:rsidR="00866ED4">
        <w:t>to</w:t>
      </w:r>
      <w:r w:rsidR="00866ED4" w:rsidRPr="00866ED4">
        <w:t xml:space="preserve"> 187, 241 </w:t>
      </w:r>
      <w:r w:rsidR="00866ED4">
        <w:t>or</w:t>
      </w:r>
      <w:r w:rsidR="00866ED4" w:rsidRPr="00866ED4">
        <w:t xml:space="preserve"> 269 </w:t>
      </w:r>
      <w:r w:rsidR="00866ED4">
        <w:t>of</w:t>
      </w:r>
      <w:r w:rsidR="00866ED4" w:rsidRPr="00866ED4">
        <w:t xml:space="preserve"> </w:t>
      </w:r>
      <w:r w:rsidR="00866ED4">
        <w:t>the</w:t>
      </w:r>
      <w:r w:rsidR="00866ED4" w:rsidRPr="00866ED4">
        <w:t xml:space="preserve"> </w:t>
      </w:r>
      <w:r w:rsidR="00866ED4">
        <w:t>Criminal</w:t>
      </w:r>
      <w:r w:rsidR="00866ED4" w:rsidRPr="00866ED4">
        <w:t xml:space="preserve"> </w:t>
      </w:r>
      <w:r w:rsidR="00866ED4">
        <w:t>Code</w:t>
      </w:r>
      <w:r w:rsidR="00866ED4" w:rsidRPr="00866ED4">
        <w:t>).</w:t>
      </w:r>
    </w:p>
    <w:p w:rsidR="00E32E06" w:rsidRDefault="00866ED4" w:rsidP="00691DBF">
      <w:pPr>
        <w:spacing w:line="360" w:lineRule="auto"/>
        <w:ind w:firstLine="720"/>
        <w:jc w:val="both"/>
        <w:rPr>
          <w:szCs w:val="24"/>
        </w:rPr>
      </w:pPr>
      <w:r w:rsidRPr="00691DBF">
        <w:rPr>
          <w:szCs w:val="24"/>
        </w:rPr>
        <w:t>Network Enforcement Act дефинише друштвене мреже као „</w:t>
      </w:r>
      <w:r w:rsidR="00691DBF">
        <w:rPr>
          <w:szCs w:val="24"/>
        </w:rPr>
        <w:t>пружаоци</w:t>
      </w:r>
      <w:r w:rsidR="00691DBF" w:rsidRPr="00691DBF">
        <w:rPr>
          <w:szCs w:val="24"/>
        </w:rPr>
        <w:t xml:space="preserve"> </w:t>
      </w:r>
      <w:r w:rsidR="00691DBF">
        <w:rPr>
          <w:szCs w:val="24"/>
        </w:rPr>
        <w:t>услуга</w:t>
      </w:r>
      <w:r w:rsidR="00691DBF" w:rsidRPr="00691DBF">
        <w:rPr>
          <w:szCs w:val="24"/>
        </w:rPr>
        <w:t xml:space="preserve"> </w:t>
      </w:r>
      <w:r w:rsidR="00691DBF">
        <w:rPr>
          <w:szCs w:val="24"/>
        </w:rPr>
        <w:t>телемедије</w:t>
      </w:r>
      <w:r w:rsidR="00691DBF" w:rsidRPr="00691DBF">
        <w:rPr>
          <w:szCs w:val="24"/>
        </w:rPr>
        <w:t xml:space="preserve"> </w:t>
      </w:r>
      <w:r w:rsidR="00691DBF">
        <w:rPr>
          <w:szCs w:val="24"/>
        </w:rPr>
        <w:t>који</w:t>
      </w:r>
      <w:r w:rsidR="00691DBF" w:rsidRPr="00691DBF">
        <w:rPr>
          <w:szCs w:val="24"/>
        </w:rPr>
        <w:t xml:space="preserve">, </w:t>
      </w:r>
      <w:r w:rsidR="00691DBF">
        <w:rPr>
          <w:szCs w:val="24"/>
        </w:rPr>
        <w:t>у</w:t>
      </w:r>
      <w:r w:rsidR="00691DBF" w:rsidRPr="00691DBF">
        <w:rPr>
          <w:szCs w:val="24"/>
        </w:rPr>
        <w:t xml:space="preserve"> </w:t>
      </w:r>
      <w:r w:rsidR="00691DBF">
        <w:rPr>
          <w:szCs w:val="24"/>
        </w:rPr>
        <w:t>сврху</w:t>
      </w:r>
      <w:r w:rsidR="00691DBF" w:rsidRPr="00691DBF">
        <w:rPr>
          <w:szCs w:val="24"/>
        </w:rPr>
        <w:t xml:space="preserve"> </w:t>
      </w:r>
      <w:r w:rsidR="00691DBF">
        <w:rPr>
          <w:szCs w:val="24"/>
        </w:rPr>
        <w:t>прављења</w:t>
      </w:r>
      <w:r w:rsidR="00691DBF" w:rsidRPr="00691DBF">
        <w:rPr>
          <w:szCs w:val="24"/>
        </w:rPr>
        <w:t xml:space="preserve"> </w:t>
      </w:r>
      <w:r w:rsidR="00691DBF">
        <w:rPr>
          <w:szCs w:val="24"/>
        </w:rPr>
        <w:t>профита</w:t>
      </w:r>
      <w:r w:rsidR="00691DBF" w:rsidRPr="00691DBF">
        <w:rPr>
          <w:szCs w:val="24"/>
        </w:rPr>
        <w:t xml:space="preserve">, </w:t>
      </w:r>
      <w:r w:rsidR="00691DBF">
        <w:rPr>
          <w:szCs w:val="24"/>
        </w:rPr>
        <w:t>управљају</w:t>
      </w:r>
      <w:r w:rsidR="00691DBF" w:rsidRPr="00691DBF">
        <w:rPr>
          <w:szCs w:val="24"/>
        </w:rPr>
        <w:t xml:space="preserve"> </w:t>
      </w:r>
      <w:r w:rsidR="00691DBF">
        <w:rPr>
          <w:szCs w:val="24"/>
        </w:rPr>
        <w:t>интернет</w:t>
      </w:r>
      <w:r w:rsidR="00691DBF" w:rsidRPr="00691DBF">
        <w:rPr>
          <w:szCs w:val="24"/>
        </w:rPr>
        <w:t xml:space="preserve"> </w:t>
      </w:r>
      <w:r w:rsidR="00691DBF">
        <w:rPr>
          <w:szCs w:val="24"/>
        </w:rPr>
        <w:t>платформама</w:t>
      </w:r>
      <w:r w:rsidR="00691DBF" w:rsidRPr="00691DBF">
        <w:rPr>
          <w:szCs w:val="24"/>
        </w:rPr>
        <w:t xml:space="preserve"> </w:t>
      </w:r>
      <w:r w:rsidR="00691DBF">
        <w:rPr>
          <w:szCs w:val="24"/>
        </w:rPr>
        <w:t>које</w:t>
      </w:r>
      <w:r w:rsidR="00691DBF" w:rsidRPr="00691DBF">
        <w:rPr>
          <w:szCs w:val="24"/>
        </w:rPr>
        <w:t xml:space="preserve"> </w:t>
      </w:r>
      <w:r w:rsidR="00691DBF">
        <w:rPr>
          <w:szCs w:val="24"/>
        </w:rPr>
        <w:t>су</w:t>
      </w:r>
      <w:r w:rsidR="00691DBF" w:rsidRPr="00691DBF">
        <w:rPr>
          <w:szCs w:val="24"/>
        </w:rPr>
        <w:t xml:space="preserve"> </w:t>
      </w:r>
      <w:r w:rsidR="00691DBF">
        <w:rPr>
          <w:szCs w:val="24"/>
        </w:rPr>
        <w:t>дизајниране</w:t>
      </w:r>
      <w:r w:rsidR="00691DBF" w:rsidRPr="00691DBF">
        <w:rPr>
          <w:szCs w:val="24"/>
        </w:rPr>
        <w:t xml:space="preserve"> </w:t>
      </w:r>
      <w:r w:rsidR="00691DBF">
        <w:rPr>
          <w:szCs w:val="24"/>
        </w:rPr>
        <w:t>да</w:t>
      </w:r>
      <w:r w:rsidR="00691DBF" w:rsidRPr="00691DBF">
        <w:rPr>
          <w:szCs w:val="24"/>
        </w:rPr>
        <w:t xml:space="preserve"> </w:t>
      </w:r>
      <w:r w:rsidR="00691DBF">
        <w:rPr>
          <w:szCs w:val="24"/>
        </w:rPr>
        <w:t>омогуће</w:t>
      </w:r>
      <w:r w:rsidR="00691DBF" w:rsidRPr="00691DBF">
        <w:rPr>
          <w:szCs w:val="24"/>
        </w:rPr>
        <w:t xml:space="preserve"> </w:t>
      </w:r>
      <w:r w:rsidR="00691DBF">
        <w:rPr>
          <w:szCs w:val="24"/>
        </w:rPr>
        <w:t>корисницима</w:t>
      </w:r>
      <w:r w:rsidR="00691DBF" w:rsidRPr="00691DBF">
        <w:rPr>
          <w:szCs w:val="24"/>
        </w:rPr>
        <w:t xml:space="preserve"> </w:t>
      </w:r>
      <w:r w:rsidR="00691DBF">
        <w:rPr>
          <w:szCs w:val="24"/>
        </w:rPr>
        <w:t>да</w:t>
      </w:r>
      <w:r w:rsidR="00691DBF" w:rsidRPr="00691DBF">
        <w:rPr>
          <w:szCs w:val="24"/>
        </w:rPr>
        <w:t xml:space="preserve"> </w:t>
      </w:r>
      <w:r w:rsidR="00691DBF">
        <w:rPr>
          <w:szCs w:val="24"/>
        </w:rPr>
        <w:t>деле</w:t>
      </w:r>
      <w:r w:rsidR="00691DBF" w:rsidRPr="00691DBF">
        <w:rPr>
          <w:szCs w:val="24"/>
        </w:rPr>
        <w:t xml:space="preserve"> </w:t>
      </w:r>
      <w:r w:rsidR="00691DBF">
        <w:rPr>
          <w:szCs w:val="24"/>
        </w:rPr>
        <w:t>било</w:t>
      </w:r>
      <w:r w:rsidR="00691DBF" w:rsidRPr="00691DBF">
        <w:rPr>
          <w:szCs w:val="24"/>
        </w:rPr>
        <w:t xml:space="preserve"> </w:t>
      </w:r>
      <w:r w:rsidR="00691DBF">
        <w:rPr>
          <w:szCs w:val="24"/>
        </w:rPr>
        <w:t>који</w:t>
      </w:r>
      <w:r w:rsidR="00691DBF" w:rsidRPr="00691DBF">
        <w:rPr>
          <w:szCs w:val="24"/>
        </w:rPr>
        <w:t xml:space="preserve"> </w:t>
      </w:r>
      <w:r w:rsidR="00691DBF">
        <w:rPr>
          <w:szCs w:val="24"/>
        </w:rPr>
        <w:t>садржај</w:t>
      </w:r>
      <w:r w:rsidR="00691DBF" w:rsidRPr="00691DBF">
        <w:rPr>
          <w:szCs w:val="24"/>
        </w:rPr>
        <w:t xml:space="preserve"> </w:t>
      </w:r>
      <w:r w:rsidR="00691DBF">
        <w:rPr>
          <w:szCs w:val="24"/>
        </w:rPr>
        <w:t>са</w:t>
      </w:r>
      <w:r w:rsidR="00691DBF" w:rsidRPr="00691DBF">
        <w:rPr>
          <w:szCs w:val="24"/>
        </w:rPr>
        <w:t xml:space="preserve"> </w:t>
      </w:r>
      <w:r w:rsidR="00691DBF">
        <w:rPr>
          <w:szCs w:val="24"/>
        </w:rPr>
        <w:t>другим</w:t>
      </w:r>
      <w:r w:rsidR="00691DBF" w:rsidRPr="00691DBF">
        <w:rPr>
          <w:szCs w:val="24"/>
        </w:rPr>
        <w:t xml:space="preserve"> </w:t>
      </w:r>
      <w:r w:rsidR="00691DBF">
        <w:rPr>
          <w:szCs w:val="24"/>
        </w:rPr>
        <w:t>корисницима</w:t>
      </w:r>
      <w:r w:rsidR="00691DBF" w:rsidRPr="00691DBF">
        <w:rPr>
          <w:szCs w:val="24"/>
        </w:rPr>
        <w:t xml:space="preserve"> </w:t>
      </w:r>
      <w:r w:rsidR="00691DBF">
        <w:rPr>
          <w:szCs w:val="24"/>
        </w:rPr>
        <w:t>или</w:t>
      </w:r>
      <w:r w:rsidR="00691DBF" w:rsidRPr="00691DBF">
        <w:rPr>
          <w:szCs w:val="24"/>
        </w:rPr>
        <w:t xml:space="preserve"> </w:t>
      </w:r>
      <w:r w:rsidR="00691DBF">
        <w:rPr>
          <w:szCs w:val="24"/>
        </w:rPr>
        <w:t>да</w:t>
      </w:r>
      <w:r w:rsidR="00691DBF" w:rsidRPr="00691DBF">
        <w:rPr>
          <w:szCs w:val="24"/>
        </w:rPr>
        <w:t xml:space="preserve"> </w:t>
      </w:r>
      <w:r w:rsidR="00691DBF">
        <w:rPr>
          <w:szCs w:val="24"/>
        </w:rPr>
        <w:t>такав</w:t>
      </w:r>
      <w:r w:rsidR="00691DBF" w:rsidRPr="00691DBF">
        <w:rPr>
          <w:szCs w:val="24"/>
        </w:rPr>
        <w:t xml:space="preserve"> </w:t>
      </w:r>
      <w:r w:rsidR="00691DBF">
        <w:rPr>
          <w:szCs w:val="24"/>
        </w:rPr>
        <w:t>садржај</w:t>
      </w:r>
      <w:r w:rsidR="00691DBF" w:rsidRPr="00691DBF">
        <w:rPr>
          <w:szCs w:val="24"/>
        </w:rPr>
        <w:t xml:space="preserve"> </w:t>
      </w:r>
      <w:r w:rsidR="00691DBF">
        <w:rPr>
          <w:szCs w:val="24"/>
        </w:rPr>
        <w:t>учини</w:t>
      </w:r>
      <w:r w:rsidR="00691DBF" w:rsidRPr="00691DBF">
        <w:rPr>
          <w:szCs w:val="24"/>
        </w:rPr>
        <w:t xml:space="preserve"> </w:t>
      </w:r>
      <w:r w:rsidR="00691DBF">
        <w:rPr>
          <w:szCs w:val="24"/>
        </w:rPr>
        <w:t>доступним</w:t>
      </w:r>
      <w:r w:rsidR="00691DBF" w:rsidRPr="00691DBF">
        <w:rPr>
          <w:szCs w:val="24"/>
        </w:rPr>
        <w:t xml:space="preserve"> </w:t>
      </w:r>
      <w:r w:rsidR="00691DBF">
        <w:rPr>
          <w:szCs w:val="24"/>
        </w:rPr>
        <w:t>јавности</w:t>
      </w:r>
      <w:r w:rsidR="00691DBF" w:rsidRPr="00691DBF">
        <w:rPr>
          <w:szCs w:val="24"/>
        </w:rPr>
        <w:t xml:space="preserve"> (</w:t>
      </w:r>
      <w:r w:rsidR="00691DBF">
        <w:rPr>
          <w:szCs w:val="24"/>
        </w:rPr>
        <w:t>друштвеним</w:t>
      </w:r>
      <w:r w:rsidR="00691DBF" w:rsidRPr="00691DBF">
        <w:rPr>
          <w:szCs w:val="24"/>
        </w:rPr>
        <w:t xml:space="preserve"> </w:t>
      </w:r>
      <w:r w:rsidR="00691DBF">
        <w:rPr>
          <w:szCs w:val="24"/>
        </w:rPr>
        <w:t>мрежама</w:t>
      </w:r>
      <w:r w:rsidR="00691DBF" w:rsidRPr="00691DBF">
        <w:rPr>
          <w:szCs w:val="24"/>
        </w:rPr>
        <w:t>).</w:t>
      </w:r>
      <w:r w:rsidR="00691DBF">
        <w:rPr>
          <w:szCs w:val="24"/>
        </w:rPr>
        <w:t xml:space="preserve"> Платформе</w:t>
      </w:r>
      <w:r w:rsidR="00691DBF" w:rsidRPr="00691DBF">
        <w:rPr>
          <w:szCs w:val="24"/>
        </w:rPr>
        <w:t xml:space="preserve"> </w:t>
      </w:r>
      <w:r w:rsidR="00691DBF">
        <w:rPr>
          <w:szCs w:val="24"/>
        </w:rPr>
        <w:t>које</w:t>
      </w:r>
      <w:r w:rsidR="00691DBF" w:rsidRPr="00691DBF">
        <w:rPr>
          <w:szCs w:val="24"/>
        </w:rPr>
        <w:t xml:space="preserve"> </w:t>
      </w:r>
      <w:r w:rsidR="00691DBF">
        <w:rPr>
          <w:szCs w:val="24"/>
        </w:rPr>
        <w:t>нуде</w:t>
      </w:r>
      <w:r w:rsidR="00691DBF" w:rsidRPr="00691DBF">
        <w:rPr>
          <w:szCs w:val="24"/>
        </w:rPr>
        <w:t xml:space="preserve"> </w:t>
      </w:r>
      <w:r w:rsidR="00691DBF">
        <w:rPr>
          <w:szCs w:val="24"/>
        </w:rPr>
        <w:t>новинарски</w:t>
      </w:r>
      <w:r w:rsidR="00691DBF" w:rsidRPr="00691DBF">
        <w:rPr>
          <w:szCs w:val="24"/>
        </w:rPr>
        <w:t xml:space="preserve"> </w:t>
      </w:r>
      <w:r w:rsidR="00691DBF">
        <w:rPr>
          <w:szCs w:val="24"/>
        </w:rPr>
        <w:t>или</w:t>
      </w:r>
      <w:r w:rsidR="00691DBF" w:rsidRPr="00691DBF">
        <w:rPr>
          <w:szCs w:val="24"/>
        </w:rPr>
        <w:t xml:space="preserve"> </w:t>
      </w:r>
      <w:r w:rsidR="00691DBF">
        <w:rPr>
          <w:szCs w:val="24"/>
        </w:rPr>
        <w:t>уреднички</w:t>
      </w:r>
      <w:r w:rsidR="00691DBF" w:rsidRPr="00691DBF">
        <w:rPr>
          <w:szCs w:val="24"/>
        </w:rPr>
        <w:t xml:space="preserve"> </w:t>
      </w:r>
      <w:r w:rsidR="00691DBF">
        <w:rPr>
          <w:szCs w:val="24"/>
        </w:rPr>
        <w:t>садржај</w:t>
      </w:r>
      <w:r w:rsidR="00691DBF" w:rsidRPr="00691DBF">
        <w:rPr>
          <w:szCs w:val="24"/>
        </w:rPr>
        <w:t xml:space="preserve">, </w:t>
      </w:r>
      <w:r w:rsidR="00691DBF">
        <w:rPr>
          <w:szCs w:val="24"/>
        </w:rPr>
        <w:t>одговорност</w:t>
      </w:r>
      <w:r w:rsidR="00691DBF" w:rsidRPr="00691DBF">
        <w:rPr>
          <w:szCs w:val="24"/>
        </w:rPr>
        <w:t xml:space="preserve"> </w:t>
      </w:r>
      <w:r w:rsidR="00691DBF">
        <w:rPr>
          <w:szCs w:val="24"/>
        </w:rPr>
        <w:t>за</w:t>
      </w:r>
      <w:r w:rsidR="00691DBF" w:rsidRPr="00691DBF">
        <w:rPr>
          <w:szCs w:val="24"/>
        </w:rPr>
        <w:t xml:space="preserve"> </w:t>
      </w:r>
      <w:r w:rsidR="00691DBF">
        <w:rPr>
          <w:szCs w:val="24"/>
        </w:rPr>
        <w:t>коју</w:t>
      </w:r>
      <w:r w:rsidR="00691DBF" w:rsidRPr="00691DBF">
        <w:rPr>
          <w:szCs w:val="24"/>
        </w:rPr>
        <w:t xml:space="preserve"> </w:t>
      </w:r>
      <w:r w:rsidR="00691DBF">
        <w:rPr>
          <w:szCs w:val="24"/>
        </w:rPr>
        <w:t>лежи</w:t>
      </w:r>
      <w:r w:rsidR="00691DBF" w:rsidRPr="00691DBF">
        <w:rPr>
          <w:szCs w:val="24"/>
        </w:rPr>
        <w:t xml:space="preserve"> </w:t>
      </w:r>
      <w:r w:rsidR="00691DBF">
        <w:rPr>
          <w:szCs w:val="24"/>
        </w:rPr>
        <w:t>сам</w:t>
      </w:r>
      <w:r w:rsidR="00691DBF" w:rsidRPr="00691DBF">
        <w:rPr>
          <w:szCs w:val="24"/>
        </w:rPr>
        <w:t xml:space="preserve"> </w:t>
      </w:r>
      <w:r w:rsidR="00691DBF">
        <w:rPr>
          <w:szCs w:val="24"/>
        </w:rPr>
        <w:t>пружалац</w:t>
      </w:r>
      <w:r w:rsidR="00691DBF" w:rsidRPr="00691DBF">
        <w:rPr>
          <w:szCs w:val="24"/>
        </w:rPr>
        <w:t xml:space="preserve"> </w:t>
      </w:r>
      <w:r w:rsidR="00691DBF">
        <w:rPr>
          <w:szCs w:val="24"/>
        </w:rPr>
        <w:t>услуга</w:t>
      </w:r>
      <w:r w:rsidR="00691DBF" w:rsidRPr="00691DBF">
        <w:rPr>
          <w:szCs w:val="24"/>
        </w:rPr>
        <w:t xml:space="preserve">, </w:t>
      </w:r>
      <w:r w:rsidR="00691DBF">
        <w:rPr>
          <w:szCs w:val="24"/>
        </w:rPr>
        <w:t>неће</w:t>
      </w:r>
      <w:r w:rsidR="00691DBF" w:rsidRPr="00691DBF">
        <w:rPr>
          <w:szCs w:val="24"/>
        </w:rPr>
        <w:t xml:space="preserve"> </w:t>
      </w:r>
      <w:r w:rsidR="00691DBF">
        <w:rPr>
          <w:szCs w:val="24"/>
        </w:rPr>
        <w:t>представљати</w:t>
      </w:r>
      <w:r w:rsidR="00691DBF" w:rsidRPr="00691DBF">
        <w:rPr>
          <w:szCs w:val="24"/>
        </w:rPr>
        <w:t xml:space="preserve"> </w:t>
      </w:r>
      <w:r w:rsidR="00691DBF">
        <w:rPr>
          <w:szCs w:val="24"/>
        </w:rPr>
        <w:t>друштвене</w:t>
      </w:r>
      <w:r w:rsidR="00691DBF" w:rsidRPr="00691DBF">
        <w:rPr>
          <w:szCs w:val="24"/>
        </w:rPr>
        <w:t xml:space="preserve"> </w:t>
      </w:r>
      <w:r w:rsidR="00691DBF">
        <w:rPr>
          <w:szCs w:val="24"/>
        </w:rPr>
        <w:t>мреже</w:t>
      </w:r>
      <w:r w:rsidR="00691DBF" w:rsidRPr="00691DBF">
        <w:rPr>
          <w:szCs w:val="24"/>
        </w:rPr>
        <w:t xml:space="preserve"> </w:t>
      </w:r>
      <w:r w:rsidR="00691DBF">
        <w:rPr>
          <w:szCs w:val="24"/>
        </w:rPr>
        <w:t>у</w:t>
      </w:r>
      <w:r w:rsidR="00691DBF" w:rsidRPr="00691DBF">
        <w:rPr>
          <w:szCs w:val="24"/>
        </w:rPr>
        <w:t xml:space="preserve"> </w:t>
      </w:r>
      <w:r w:rsidR="00691DBF">
        <w:rPr>
          <w:szCs w:val="24"/>
        </w:rPr>
        <w:t>оквиру</w:t>
      </w:r>
      <w:r w:rsidR="00691DBF" w:rsidRPr="00691DBF">
        <w:rPr>
          <w:szCs w:val="24"/>
        </w:rPr>
        <w:t xml:space="preserve"> </w:t>
      </w:r>
      <w:r w:rsidR="00691DBF">
        <w:rPr>
          <w:szCs w:val="24"/>
        </w:rPr>
        <w:t>значења</w:t>
      </w:r>
      <w:r w:rsidR="00691DBF" w:rsidRPr="00691DBF">
        <w:rPr>
          <w:szCs w:val="24"/>
        </w:rPr>
        <w:t xml:space="preserve"> </w:t>
      </w:r>
      <w:r w:rsidR="00691DBF">
        <w:rPr>
          <w:szCs w:val="24"/>
        </w:rPr>
        <w:t>овог</w:t>
      </w:r>
      <w:r w:rsidR="00691DBF" w:rsidRPr="00691DBF">
        <w:rPr>
          <w:szCs w:val="24"/>
        </w:rPr>
        <w:t xml:space="preserve"> </w:t>
      </w:r>
      <w:r w:rsidR="00691DBF">
        <w:rPr>
          <w:szCs w:val="24"/>
        </w:rPr>
        <w:t>акта</w:t>
      </w:r>
      <w:r w:rsidR="00691DBF" w:rsidRPr="00691DBF">
        <w:rPr>
          <w:szCs w:val="24"/>
        </w:rPr>
        <w:t>.</w:t>
      </w:r>
      <w:r w:rsidR="00691DBF">
        <w:rPr>
          <w:szCs w:val="24"/>
        </w:rPr>
        <w:t xml:space="preserve"> Исто</w:t>
      </w:r>
      <w:r w:rsidR="00691DBF" w:rsidRPr="00691DBF">
        <w:rPr>
          <w:szCs w:val="24"/>
        </w:rPr>
        <w:t xml:space="preserve"> </w:t>
      </w:r>
      <w:r w:rsidR="00691DBF">
        <w:rPr>
          <w:szCs w:val="24"/>
        </w:rPr>
        <w:t>важи</w:t>
      </w:r>
      <w:r w:rsidR="00691DBF" w:rsidRPr="00691DBF">
        <w:rPr>
          <w:szCs w:val="24"/>
        </w:rPr>
        <w:t xml:space="preserve"> </w:t>
      </w:r>
      <w:r w:rsidR="00691DBF">
        <w:rPr>
          <w:szCs w:val="24"/>
        </w:rPr>
        <w:t>и</w:t>
      </w:r>
      <w:r w:rsidR="00691DBF" w:rsidRPr="00691DBF">
        <w:rPr>
          <w:szCs w:val="24"/>
        </w:rPr>
        <w:t xml:space="preserve"> </w:t>
      </w:r>
      <w:r w:rsidR="00691DBF">
        <w:rPr>
          <w:szCs w:val="24"/>
        </w:rPr>
        <w:t>за</w:t>
      </w:r>
      <w:r w:rsidR="00691DBF" w:rsidRPr="00691DBF">
        <w:rPr>
          <w:szCs w:val="24"/>
        </w:rPr>
        <w:t xml:space="preserve"> </w:t>
      </w:r>
      <w:r w:rsidR="00691DBF">
        <w:rPr>
          <w:szCs w:val="24"/>
        </w:rPr>
        <w:t>платформе</w:t>
      </w:r>
      <w:r w:rsidR="00691DBF" w:rsidRPr="00691DBF">
        <w:rPr>
          <w:szCs w:val="24"/>
        </w:rPr>
        <w:t xml:space="preserve"> </w:t>
      </w:r>
      <w:r w:rsidR="00691DBF">
        <w:rPr>
          <w:szCs w:val="24"/>
        </w:rPr>
        <w:t>које</w:t>
      </w:r>
      <w:r w:rsidR="00691DBF" w:rsidRPr="00691DBF">
        <w:rPr>
          <w:szCs w:val="24"/>
        </w:rPr>
        <w:t xml:space="preserve"> </w:t>
      </w:r>
      <w:r w:rsidR="00691DBF">
        <w:rPr>
          <w:szCs w:val="24"/>
        </w:rPr>
        <w:t>су</w:t>
      </w:r>
      <w:r w:rsidR="00691DBF" w:rsidRPr="00691DBF">
        <w:rPr>
          <w:szCs w:val="24"/>
        </w:rPr>
        <w:t xml:space="preserve"> </w:t>
      </w:r>
      <w:r w:rsidR="00691DBF">
        <w:rPr>
          <w:szCs w:val="24"/>
        </w:rPr>
        <w:t>дизајниране</w:t>
      </w:r>
      <w:r w:rsidR="00691DBF" w:rsidRPr="00691DBF">
        <w:rPr>
          <w:szCs w:val="24"/>
        </w:rPr>
        <w:t xml:space="preserve"> </w:t>
      </w:r>
      <w:r w:rsidR="00691DBF">
        <w:rPr>
          <w:szCs w:val="24"/>
        </w:rPr>
        <w:t>да</w:t>
      </w:r>
      <w:r w:rsidR="00691DBF" w:rsidRPr="00691DBF">
        <w:rPr>
          <w:szCs w:val="24"/>
        </w:rPr>
        <w:t xml:space="preserve"> </w:t>
      </w:r>
      <w:r w:rsidR="00691DBF">
        <w:rPr>
          <w:szCs w:val="24"/>
        </w:rPr>
        <w:t>омогуће</w:t>
      </w:r>
      <w:r w:rsidR="00691DBF" w:rsidRPr="00691DBF">
        <w:rPr>
          <w:szCs w:val="24"/>
        </w:rPr>
        <w:t xml:space="preserve"> </w:t>
      </w:r>
      <w:r w:rsidR="00691DBF">
        <w:rPr>
          <w:szCs w:val="24"/>
        </w:rPr>
        <w:t>индивидуалну</w:t>
      </w:r>
      <w:r w:rsidR="00691DBF" w:rsidRPr="00691DBF">
        <w:rPr>
          <w:szCs w:val="24"/>
        </w:rPr>
        <w:t xml:space="preserve"> </w:t>
      </w:r>
      <w:r w:rsidR="00691DBF">
        <w:rPr>
          <w:szCs w:val="24"/>
        </w:rPr>
        <w:t>комуникацију</w:t>
      </w:r>
      <w:r w:rsidR="00691DBF" w:rsidRPr="00691DBF">
        <w:rPr>
          <w:szCs w:val="24"/>
        </w:rPr>
        <w:t xml:space="preserve"> </w:t>
      </w:r>
      <w:r w:rsidR="00691DBF">
        <w:rPr>
          <w:szCs w:val="24"/>
        </w:rPr>
        <w:t>или</w:t>
      </w:r>
      <w:r w:rsidR="00691DBF" w:rsidRPr="00691DBF">
        <w:rPr>
          <w:szCs w:val="24"/>
        </w:rPr>
        <w:t xml:space="preserve"> </w:t>
      </w:r>
      <w:r w:rsidR="00691DBF">
        <w:rPr>
          <w:szCs w:val="24"/>
        </w:rPr>
        <w:t>ширење</w:t>
      </w:r>
      <w:r w:rsidR="00691DBF" w:rsidRPr="00691DBF">
        <w:rPr>
          <w:szCs w:val="24"/>
        </w:rPr>
        <w:t xml:space="preserve"> </w:t>
      </w:r>
      <w:r w:rsidR="00691DBF">
        <w:rPr>
          <w:szCs w:val="24"/>
        </w:rPr>
        <w:t>одређеног</w:t>
      </w:r>
      <w:r w:rsidR="00691DBF" w:rsidRPr="00691DBF">
        <w:rPr>
          <w:szCs w:val="24"/>
        </w:rPr>
        <w:t xml:space="preserve"> </w:t>
      </w:r>
      <w:r w:rsidR="00691DBF">
        <w:rPr>
          <w:szCs w:val="24"/>
        </w:rPr>
        <w:t>садржаја</w:t>
      </w:r>
      <w:r w:rsidR="00691DBF" w:rsidRPr="00691DBF">
        <w:rPr>
          <w:szCs w:val="24"/>
        </w:rPr>
        <w:t xml:space="preserve"> - </w:t>
      </w:r>
      <w:r w:rsidR="00691DBF">
        <w:rPr>
          <w:szCs w:val="24"/>
        </w:rPr>
        <w:t>Закон</w:t>
      </w:r>
      <w:r w:rsidR="00691DBF" w:rsidRPr="00691DBF">
        <w:rPr>
          <w:szCs w:val="24"/>
        </w:rPr>
        <w:t xml:space="preserve"> </w:t>
      </w:r>
      <w:r w:rsidR="00691DBF">
        <w:rPr>
          <w:szCs w:val="24"/>
        </w:rPr>
        <w:t>о</w:t>
      </w:r>
      <w:r w:rsidR="00691DBF" w:rsidRPr="00691DBF">
        <w:rPr>
          <w:szCs w:val="24"/>
        </w:rPr>
        <w:t xml:space="preserve"> </w:t>
      </w:r>
      <w:r w:rsidR="00691DBF">
        <w:rPr>
          <w:szCs w:val="24"/>
        </w:rPr>
        <w:t>спровођењу</w:t>
      </w:r>
      <w:r w:rsidR="00691DBF" w:rsidRPr="00691DBF">
        <w:rPr>
          <w:szCs w:val="24"/>
        </w:rPr>
        <w:t xml:space="preserve"> </w:t>
      </w:r>
      <w:r w:rsidR="00691DBF">
        <w:rPr>
          <w:szCs w:val="24"/>
        </w:rPr>
        <w:t>мреже</w:t>
      </w:r>
      <w:r w:rsidR="00691DBF" w:rsidRPr="00691DBF">
        <w:rPr>
          <w:szCs w:val="24"/>
        </w:rPr>
        <w:t xml:space="preserve">, </w:t>
      </w:r>
      <w:r w:rsidR="00691DBF">
        <w:rPr>
          <w:szCs w:val="24"/>
        </w:rPr>
        <w:t>одељак</w:t>
      </w:r>
      <w:r w:rsidR="00691DBF" w:rsidRPr="00691DBF">
        <w:rPr>
          <w:szCs w:val="24"/>
        </w:rPr>
        <w:t xml:space="preserve"> 1(1). </w:t>
      </w:r>
      <w:r w:rsidR="00691DBF">
        <w:rPr>
          <w:szCs w:val="24"/>
        </w:rPr>
        <w:t>Пружаоци</w:t>
      </w:r>
      <w:r w:rsidR="00691DBF" w:rsidRPr="00691DBF">
        <w:rPr>
          <w:szCs w:val="24"/>
        </w:rPr>
        <w:t xml:space="preserve"> </w:t>
      </w:r>
      <w:r w:rsidR="00691DBF">
        <w:rPr>
          <w:szCs w:val="24"/>
        </w:rPr>
        <w:t>друштвених</w:t>
      </w:r>
      <w:r w:rsidR="00691DBF" w:rsidRPr="00691DBF">
        <w:rPr>
          <w:szCs w:val="24"/>
        </w:rPr>
        <w:t xml:space="preserve"> </w:t>
      </w:r>
      <w:r w:rsidR="00691DBF">
        <w:rPr>
          <w:szCs w:val="24"/>
        </w:rPr>
        <w:t>мрежа</w:t>
      </w:r>
      <w:r w:rsidR="00691DBF" w:rsidRPr="00691DBF">
        <w:rPr>
          <w:szCs w:val="24"/>
        </w:rPr>
        <w:t xml:space="preserve"> </w:t>
      </w:r>
      <w:r w:rsidR="00691DBF">
        <w:rPr>
          <w:szCs w:val="24"/>
        </w:rPr>
        <w:t>који</w:t>
      </w:r>
      <w:r w:rsidR="00691DBF" w:rsidRPr="00691DBF">
        <w:rPr>
          <w:szCs w:val="24"/>
        </w:rPr>
        <w:t xml:space="preserve"> </w:t>
      </w:r>
      <w:r w:rsidR="00691DBF">
        <w:rPr>
          <w:szCs w:val="24"/>
        </w:rPr>
        <w:t>по</w:t>
      </w:r>
      <w:r w:rsidR="00691DBF" w:rsidRPr="00691DBF">
        <w:rPr>
          <w:szCs w:val="24"/>
        </w:rPr>
        <w:t xml:space="preserve"> </w:t>
      </w:r>
      <w:r w:rsidR="00691DBF">
        <w:rPr>
          <w:szCs w:val="24"/>
        </w:rPr>
        <w:t>календарској</w:t>
      </w:r>
      <w:r w:rsidR="00691DBF" w:rsidRPr="00691DBF">
        <w:rPr>
          <w:szCs w:val="24"/>
        </w:rPr>
        <w:t xml:space="preserve"> </w:t>
      </w:r>
      <w:r w:rsidR="00691DBF">
        <w:rPr>
          <w:szCs w:val="24"/>
        </w:rPr>
        <w:t>години</w:t>
      </w:r>
      <w:r w:rsidR="00691DBF" w:rsidRPr="00691DBF">
        <w:rPr>
          <w:szCs w:val="24"/>
        </w:rPr>
        <w:t xml:space="preserve"> </w:t>
      </w:r>
      <w:r w:rsidR="00691DBF">
        <w:rPr>
          <w:szCs w:val="24"/>
        </w:rPr>
        <w:t>примају</w:t>
      </w:r>
      <w:r w:rsidR="00691DBF" w:rsidRPr="00691DBF">
        <w:rPr>
          <w:szCs w:val="24"/>
        </w:rPr>
        <w:t xml:space="preserve"> </w:t>
      </w:r>
      <w:r w:rsidR="00691DBF">
        <w:rPr>
          <w:szCs w:val="24"/>
        </w:rPr>
        <w:t>више</w:t>
      </w:r>
      <w:r w:rsidR="00691DBF" w:rsidRPr="00691DBF">
        <w:rPr>
          <w:szCs w:val="24"/>
        </w:rPr>
        <w:t xml:space="preserve"> </w:t>
      </w:r>
      <w:r w:rsidR="00691DBF">
        <w:rPr>
          <w:szCs w:val="24"/>
        </w:rPr>
        <w:t>од</w:t>
      </w:r>
      <w:r w:rsidR="00691DBF" w:rsidRPr="00691DBF">
        <w:rPr>
          <w:szCs w:val="24"/>
        </w:rPr>
        <w:t xml:space="preserve"> 100 </w:t>
      </w:r>
      <w:r w:rsidR="00691DBF">
        <w:rPr>
          <w:szCs w:val="24"/>
        </w:rPr>
        <w:t>притужби</w:t>
      </w:r>
      <w:r w:rsidR="00691DBF" w:rsidRPr="00691DBF">
        <w:rPr>
          <w:szCs w:val="24"/>
        </w:rPr>
        <w:t xml:space="preserve"> </w:t>
      </w:r>
      <w:r w:rsidR="00691DBF">
        <w:rPr>
          <w:szCs w:val="24"/>
        </w:rPr>
        <w:t>на</w:t>
      </w:r>
      <w:r w:rsidR="00691DBF" w:rsidRPr="00691DBF">
        <w:rPr>
          <w:szCs w:val="24"/>
        </w:rPr>
        <w:t xml:space="preserve"> </w:t>
      </w:r>
      <w:r w:rsidR="00691DBF">
        <w:rPr>
          <w:szCs w:val="24"/>
        </w:rPr>
        <w:t>незаконит</w:t>
      </w:r>
      <w:r w:rsidR="00691DBF" w:rsidRPr="00691DBF">
        <w:rPr>
          <w:szCs w:val="24"/>
        </w:rPr>
        <w:t xml:space="preserve"> </w:t>
      </w:r>
      <w:r w:rsidR="00691DBF">
        <w:rPr>
          <w:szCs w:val="24"/>
        </w:rPr>
        <w:t>садржај</w:t>
      </w:r>
      <w:r w:rsidR="00691DBF" w:rsidRPr="00691DBF">
        <w:rPr>
          <w:szCs w:val="24"/>
        </w:rPr>
        <w:t xml:space="preserve"> </w:t>
      </w:r>
      <w:r w:rsidR="00691DBF">
        <w:rPr>
          <w:szCs w:val="24"/>
        </w:rPr>
        <w:t>дужни</w:t>
      </w:r>
      <w:r w:rsidR="00691DBF" w:rsidRPr="00691DBF">
        <w:rPr>
          <w:szCs w:val="24"/>
        </w:rPr>
        <w:t xml:space="preserve"> </w:t>
      </w:r>
      <w:r w:rsidR="00691DBF">
        <w:rPr>
          <w:szCs w:val="24"/>
        </w:rPr>
        <w:t>су</w:t>
      </w:r>
      <w:r w:rsidR="00691DBF" w:rsidRPr="00691DBF">
        <w:rPr>
          <w:szCs w:val="24"/>
        </w:rPr>
        <w:t xml:space="preserve"> </w:t>
      </w:r>
      <w:r w:rsidR="00691DBF">
        <w:rPr>
          <w:szCs w:val="24"/>
        </w:rPr>
        <w:t>да</w:t>
      </w:r>
      <w:r w:rsidR="00691DBF" w:rsidRPr="00691DBF">
        <w:rPr>
          <w:szCs w:val="24"/>
        </w:rPr>
        <w:t xml:space="preserve"> </w:t>
      </w:r>
      <w:r w:rsidR="00691DBF">
        <w:rPr>
          <w:szCs w:val="24"/>
        </w:rPr>
        <w:t>на</w:t>
      </w:r>
      <w:r w:rsidR="00691DBF" w:rsidRPr="00691DBF">
        <w:rPr>
          <w:szCs w:val="24"/>
        </w:rPr>
        <w:t xml:space="preserve"> </w:t>
      </w:r>
      <w:r w:rsidR="00691DBF">
        <w:rPr>
          <w:szCs w:val="24"/>
        </w:rPr>
        <w:t>својим</w:t>
      </w:r>
      <w:r w:rsidR="00691DBF" w:rsidRPr="00691DBF">
        <w:rPr>
          <w:szCs w:val="24"/>
        </w:rPr>
        <w:t xml:space="preserve"> </w:t>
      </w:r>
      <w:r w:rsidR="00691DBF">
        <w:rPr>
          <w:szCs w:val="24"/>
        </w:rPr>
        <w:t>платформама</w:t>
      </w:r>
      <w:r w:rsidR="00691DBF" w:rsidRPr="00691DBF">
        <w:rPr>
          <w:szCs w:val="24"/>
        </w:rPr>
        <w:t xml:space="preserve"> </w:t>
      </w:r>
      <w:r w:rsidR="00691DBF">
        <w:rPr>
          <w:szCs w:val="24"/>
        </w:rPr>
        <w:t>израде</w:t>
      </w:r>
      <w:r w:rsidR="00691DBF" w:rsidRPr="00691DBF">
        <w:rPr>
          <w:szCs w:val="24"/>
        </w:rPr>
        <w:t xml:space="preserve"> </w:t>
      </w:r>
      <w:r w:rsidR="00691DBF">
        <w:rPr>
          <w:szCs w:val="24"/>
        </w:rPr>
        <w:t>полугодишње</w:t>
      </w:r>
      <w:r w:rsidR="00691DBF" w:rsidRPr="00691DBF">
        <w:rPr>
          <w:szCs w:val="24"/>
        </w:rPr>
        <w:t xml:space="preserve"> </w:t>
      </w:r>
      <w:r w:rsidR="00691DBF">
        <w:rPr>
          <w:szCs w:val="24"/>
        </w:rPr>
        <w:t>извештаје</w:t>
      </w:r>
      <w:r w:rsidR="00691DBF" w:rsidRPr="00691DBF">
        <w:rPr>
          <w:szCs w:val="24"/>
        </w:rPr>
        <w:t xml:space="preserve"> </w:t>
      </w:r>
      <w:r w:rsidR="00691DBF">
        <w:rPr>
          <w:szCs w:val="24"/>
        </w:rPr>
        <w:t>на</w:t>
      </w:r>
      <w:r w:rsidR="00691DBF" w:rsidRPr="00691DBF">
        <w:rPr>
          <w:szCs w:val="24"/>
        </w:rPr>
        <w:t xml:space="preserve"> </w:t>
      </w:r>
      <w:r w:rsidR="00691DBF">
        <w:rPr>
          <w:szCs w:val="24"/>
        </w:rPr>
        <w:t>немачком</w:t>
      </w:r>
      <w:r w:rsidR="00691DBF" w:rsidRPr="00691DBF">
        <w:rPr>
          <w:szCs w:val="24"/>
        </w:rPr>
        <w:t xml:space="preserve"> </w:t>
      </w:r>
      <w:r w:rsidR="00691DBF">
        <w:rPr>
          <w:szCs w:val="24"/>
        </w:rPr>
        <w:t>језику</w:t>
      </w:r>
      <w:r w:rsidR="00691DBF" w:rsidRPr="00691DBF">
        <w:rPr>
          <w:szCs w:val="24"/>
        </w:rPr>
        <w:t xml:space="preserve"> </w:t>
      </w:r>
      <w:r w:rsidR="00691DBF">
        <w:rPr>
          <w:szCs w:val="24"/>
        </w:rPr>
        <w:t>о</w:t>
      </w:r>
      <w:r w:rsidR="00691DBF" w:rsidRPr="00691DBF">
        <w:rPr>
          <w:szCs w:val="24"/>
        </w:rPr>
        <w:t xml:space="preserve"> </w:t>
      </w:r>
      <w:r w:rsidR="00691DBF">
        <w:rPr>
          <w:szCs w:val="24"/>
        </w:rPr>
        <w:t>поступању</w:t>
      </w:r>
      <w:r w:rsidR="00691DBF" w:rsidRPr="00691DBF">
        <w:rPr>
          <w:szCs w:val="24"/>
        </w:rPr>
        <w:t xml:space="preserve"> </w:t>
      </w:r>
      <w:r w:rsidR="00691DBF">
        <w:rPr>
          <w:szCs w:val="24"/>
        </w:rPr>
        <w:t>по</w:t>
      </w:r>
      <w:r w:rsidR="00691DBF" w:rsidRPr="00691DBF">
        <w:rPr>
          <w:szCs w:val="24"/>
        </w:rPr>
        <w:t xml:space="preserve"> </w:t>
      </w:r>
      <w:r w:rsidR="00691DBF">
        <w:rPr>
          <w:szCs w:val="24"/>
        </w:rPr>
        <w:t>притужбама</w:t>
      </w:r>
      <w:r w:rsidR="00691DBF" w:rsidRPr="00691DBF">
        <w:rPr>
          <w:szCs w:val="24"/>
        </w:rPr>
        <w:t xml:space="preserve"> </w:t>
      </w:r>
      <w:r w:rsidR="00691DBF">
        <w:rPr>
          <w:szCs w:val="24"/>
        </w:rPr>
        <w:t>на</w:t>
      </w:r>
      <w:r w:rsidR="00691DBF" w:rsidRPr="00691DBF">
        <w:rPr>
          <w:szCs w:val="24"/>
        </w:rPr>
        <w:t xml:space="preserve"> </w:t>
      </w:r>
      <w:r w:rsidR="00691DBF">
        <w:rPr>
          <w:szCs w:val="24"/>
        </w:rPr>
        <w:t>незаконит</w:t>
      </w:r>
      <w:r w:rsidR="00691DBF" w:rsidRPr="00691DBF">
        <w:rPr>
          <w:szCs w:val="24"/>
        </w:rPr>
        <w:t xml:space="preserve"> </w:t>
      </w:r>
      <w:r w:rsidR="00691DBF">
        <w:rPr>
          <w:szCs w:val="24"/>
        </w:rPr>
        <w:t>садржај</w:t>
      </w:r>
      <w:r w:rsidR="00691DBF" w:rsidRPr="00691DBF">
        <w:rPr>
          <w:szCs w:val="24"/>
        </w:rPr>
        <w:t xml:space="preserve"> </w:t>
      </w:r>
      <w:r w:rsidR="00691DBF">
        <w:rPr>
          <w:szCs w:val="24"/>
        </w:rPr>
        <w:t>на</w:t>
      </w:r>
      <w:r w:rsidR="00691DBF" w:rsidRPr="00691DBF">
        <w:rPr>
          <w:szCs w:val="24"/>
        </w:rPr>
        <w:t xml:space="preserve"> </w:t>
      </w:r>
      <w:r w:rsidR="00691DBF">
        <w:rPr>
          <w:szCs w:val="24"/>
        </w:rPr>
        <w:t>својим</w:t>
      </w:r>
      <w:r w:rsidR="00691DBF" w:rsidRPr="00691DBF">
        <w:rPr>
          <w:szCs w:val="24"/>
        </w:rPr>
        <w:t xml:space="preserve"> </w:t>
      </w:r>
      <w:r w:rsidR="00691DBF">
        <w:rPr>
          <w:szCs w:val="24"/>
        </w:rPr>
        <w:t>платформама</w:t>
      </w:r>
      <w:r w:rsidR="00691DBF" w:rsidRPr="00691DBF">
        <w:rPr>
          <w:szCs w:val="24"/>
        </w:rPr>
        <w:t xml:space="preserve"> - </w:t>
      </w:r>
      <w:r w:rsidR="00691DBF">
        <w:rPr>
          <w:szCs w:val="24"/>
        </w:rPr>
        <w:t>Закон</w:t>
      </w:r>
      <w:r w:rsidR="00691DBF" w:rsidRPr="00691DBF">
        <w:rPr>
          <w:szCs w:val="24"/>
        </w:rPr>
        <w:t xml:space="preserve"> </w:t>
      </w:r>
      <w:r w:rsidR="00691DBF">
        <w:rPr>
          <w:szCs w:val="24"/>
        </w:rPr>
        <w:t>о</w:t>
      </w:r>
      <w:r w:rsidR="00691DBF" w:rsidRPr="00691DBF">
        <w:rPr>
          <w:szCs w:val="24"/>
        </w:rPr>
        <w:t xml:space="preserve"> </w:t>
      </w:r>
      <w:r w:rsidR="00691DBF">
        <w:rPr>
          <w:szCs w:val="24"/>
        </w:rPr>
        <w:t>спровођењу</w:t>
      </w:r>
      <w:r w:rsidR="00691DBF" w:rsidRPr="00691DBF">
        <w:rPr>
          <w:szCs w:val="24"/>
        </w:rPr>
        <w:t xml:space="preserve"> </w:t>
      </w:r>
      <w:r w:rsidR="00691DBF">
        <w:rPr>
          <w:szCs w:val="24"/>
        </w:rPr>
        <w:t>мреже</w:t>
      </w:r>
      <w:r w:rsidR="00691DBF" w:rsidRPr="00691DBF">
        <w:rPr>
          <w:szCs w:val="24"/>
        </w:rPr>
        <w:t xml:space="preserve">, </w:t>
      </w:r>
      <w:r w:rsidR="00691DBF">
        <w:rPr>
          <w:szCs w:val="24"/>
        </w:rPr>
        <w:t>одељак</w:t>
      </w:r>
      <w:r w:rsidR="00691DBF" w:rsidRPr="00691DBF">
        <w:rPr>
          <w:szCs w:val="24"/>
        </w:rPr>
        <w:t xml:space="preserve"> 2(1).</w:t>
      </w:r>
      <w:r w:rsidR="00691DBF">
        <w:rPr>
          <w:szCs w:val="24"/>
        </w:rPr>
        <w:t xml:space="preserve"> </w:t>
      </w:r>
      <w:r w:rsidR="009D615E">
        <w:rPr>
          <w:szCs w:val="24"/>
        </w:rPr>
        <w:t xml:space="preserve">Казне за </w:t>
      </w:r>
      <w:r w:rsidRPr="00866ED4">
        <w:rPr>
          <w:szCs w:val="24"/>
        </w:rPr>
        <w:t>провајдер</w:t>
      </w:r>
      <w:r w:rsidR="009D615E">
        <w:rPr>
          <w:szCs w:val="24"/>
        </w:rPr>
        <w:t>е друштвених</w:t>
      </w:r>
      <w:r w:rsidRPr="00866ED4">
        <w:rPr>
          <w:szCs w:val="24"/>
        </w:rPr>
        <w:t xml:space="preserve"> мр</w:t>
      </w:r>
      <w:r w:rsidR="009D615E">
        <w:rPr>
          <w:szCs w:val="24"/>
        </w:rPr>
        <w:t>ежа који</w:t>
      </w:r>
      <w:r w:rsidRPr="00866ED4">
        <w:rPr>
          <w:szCs w:val="24"/>
        </w:rPr>
        <w:t xml:space="preserve"> прекрши захтеве за пријављивање или п</w:t>
      </w:r>
      <w:r w:rsidR="009D615E">
        <w:rPr>
          <w:szCs w:val="24"/>
        </w:rPr>
        <w:t xml:space="preserve">рописе за поступање по жалбама на </w:t>
      </w:r>
      <w:r w:rsidRPr="00866ED4">
        <w:rPr>
          <w:szCs w:val="24"/>
        </w:rPr>
        <w:t>незаконит садр</w:t>
      </w:r>
      <w:r w:rsidR="009D615E">
        <w:rPr>
          <w:szCs w:val="24"/>
        </w:rPr>
        <w:t>жај</w:t>
      </w:r>
      <w:r w:rsidRPr="00866ED4">
        <w:rPr>
          <w:szCs w:val="24"/>
        </w:rPr>
        <w:t xml:space="preserve"> могу износити </w:t>
      </w:r>
      <w:r w:rsidR="009D615E">
        <w:rPr>
          <w:szCs w:val="24"/>
        </w:rPr>
        <w:t>и до 50 милиона евра.</w:t>
      </w:r>
    </w:p>
    <w:p w:rsidR="00680E50" w:rsidRDefault="00D05FFE" w:rsidP="00680E50">
      <w:pPr>
        <w:pStyle w:val="ListParagraph"/>
        <w:spacing w:line="360" w:lineRule="auto"/>
        <w:ind w:left="0" w:firstLine="720"/>
        <w:jc w:val="both"/>
        <w:rPr>
          <w:szCs w:val="24"/>
        </w:rPr>
      </w:pPr>
      <w:r w:rsidRPr="00D05FFE">
        <w:rPr>
          <w:szCs w:val="24"/>
        </w:rPr>
        <w:t>Француски закон о слободи штампе (</w:t>
      </w:r>
      <w:r w:rsidRPr="00D05FFE">
        <w:rPr>
          <w:szCs w:val="24"/>
          <w:lang w:val="en-US"/>
        </w:rPr>
        <w:t>Law</w:t>
      </w:r>
      <w:r w:rsidRPr="00D05FFE">
        <w:rPr>
          <w:szCs w:val="24"/>
        </w:rPr>
        <w:t xml:space="preserve"> </w:t>
      </w:r>
      <w:r w:rsidRPr="00D05FFE">
        <w:rPr>
          <w:szCs w:val="24"/>
          <w:lang w:val="en-US"/>
        </w:rPr>
        <w:t>on</w:t>
      </w:r>
      <w:r w:rsidRPr="00D05FFE">
        <w:rPr>
          <w:szCs w:val="24"/>
        </w:rPr>
        <w:t xml:space="preserve"> </w:t>
      </w:r>
      <w:r w:rsidRPr="00D05FFE">
        <w:rPr>
          <w:szCs w:val="24"/>
          <w:lang w:val="en-US"/>
        </w:rPr>
        <w:t>the</w:t>
      </w:r>
      <w:r w:rsidRPr="00D05FFE">
        <w:rPr>
          <w:szCs w:val="24"/>
        </w:rPr>
        <w:t xml:space="preserve"> </w:t>
      </w:r>
      <w:r w:rsidRPr="00D05FFE">
        <w:rPr>
          <w:szCs w:val="24"/>
          <w:lang w:val="en-US"/>
        </w:rPr>
        <w:t>Freedom</w:t>
      </w:r>
      <w:r w:rsidRPr="00D05FFE">
        <w:rPr>
          <w:szCs w:val="24"/>
        </w:rPr>
        <w:t xml:space="preserve"> </w:t>
      </w:r>
      <w:r w:rsidRPr="00D05FFE">
        <w:rPr>
          <w:szCs w:val="24"/>
          <w:lang w:val="en-US"/>
        </w:rPr>
        <w:t>of</w:t>
      </w:r>
      <w:r w:rsidRPr="00D05FFE">
        <w:rPr>
          <w:szCs w:val="24"/>
        </w:rPr>
        <w:t xml:space="preserve"> </w:t>
      </w:r>
      <w:r w:rsidRPr="00D05FFE">
        <w:rPr>
          <w:szCs w:val="24"/>
          <w:lang w:val="en-US"/>
        </w:rPr>
        <w:t>the</w:t>
      </w:r>
      <w:r w:rsidRPr="00D05FFE">
        <w:rPr>
          <w:szCs w:val="24"/>
        </w:rPr>
        <w:t xml:space="preserve"> </w:t>
      </w:r>
      <w:r w:rsidRPr="00D05FFE">
        <w:rPr>
          <w:szCs w:val="24"/>
          <w:lang w:val="en-US"/>
        </w:rPr>
        <w:t>Press</w:t>
      </w:r>
      <w:r w:rsidRPr="00D05FFE">
        <w:rPr>
          <w:szCs w:val="24"/>
        </w:rPr>
        <w:t xml:space="preserve">) и Кривични законик садрже различите норме које </w:t>
      </w:r>
      <w:r>
        <w:rPr>
          <w:szCs w:val="24"/>
        </w:rPr>
        <w:t>су</w:t>
      </w:r>
      <w:r w:rsidRPr="00D05FFE">
        <w:rPr>
          <w:szCs w:val="24"/>
        </w:rPr>
        <w:t xml:space="preserve"> усмерен</w:t>
      </w:r>
      <w:r>
        <w:rPr>
          <w:szCs w:val="24"/>
          <w:lang w:val="en-US"/>
        </w:rPr>
        <w:t>e</w:t>
      </w:r>
      <w:r w:rsidRPr="00D05FFE">
        <w:rPr>
          <w:szCs w:val="24"/>
        </w:rPr>
        <w:t xml:space="preserve"> против говора мржње. </w:t>
      </w:r>
      <w:r>
        <w:rPr>
          <w:szCs w:val="24"/>
        </w:rPr>
        <w:t xml:space="preserve">Половином 2019. године </w:t>
      </w:r>
      <w:r w:rsidRPr="00D05FFE">
        <w:rPr>
          <w:szCs w:val="24"/>
        </w:rPr>
        <w:t xml:space="preserve"> </w:t>
      </w:r>
      <w:r>
        <w:rPr>
          <w:szCs w:val="24"/>
        </w:rPr>
        <w:t xml:space="preserve">у Француској је усвојен Закон </w:t>
      </w:r>
      <w:r w:rsidRPr="00D05FFE">
        <w:rPr>
          <w:szCs w:val="24"/>
        </w:rPr>
        <w:t>у циљу сузбијања садржаја мржње на интернету</w:t>
      </w:r>
      <w:r>
        <w:rPr>
          <w:szCs w:val="24"/>
        </w:rPr>
        <w:t>.</w:t>
      </w:r>
      <w:r w:rsidR="005E1097">
        <w:rPr>
          <w:rStyle w:val="FootnoteReference"/>
          <w:szCs w:val="24"/>
        </w:rPr>
        <w:footnoteReference w:id="14"/>
      </w:r>
      <w:r w:rsidR="00E32E06">
        <w:rPr>
          <w:szCs w:val="24"/>
        </w:rPr>
        <w:t xml:space="preserve"> </w:t>
      </w:r>
      <w:r w:rsidR="00680E50">
        <w:rPr>
          <w:szCs w:val="24"/>
        </w:rPr>
        <w:t xml:space="preserve">Законом је формирано </w:t>
      </w:r>
      <w:r w:rsidR="00680E50" w:rsidRPr="00E32E06">
        <w:rPr>
          <w:szCs w:val="24"/>
        </w:rPr>
        <w:t>специја</w:t>
      </w:r>
      <w:r w:rsidR="00680E50">
        <w:rPr>
          <w:szCs w:val="24"/>
        </w:rPr>
        <w:t>лизовано тужилаштво</w:t>
      </w:r>
      <w:r w:rsidR="00680E50" w:rsidRPr="00E32E06">
        <w:rPr>
          <w:szCs w:val="24"/>
        </w:rPr>
        <w:t xml:space="preserve"> за борбу против садржаја мржње на интернету.</w:t>
      </w:r>
      <w:r w:rsidR="00680E50">
        <w:rPr>
          <w:szCs w:val="24"/>
        </w:rPr>
        <w:t xml:space="preserve"> Осим тога, Закон обавезује велике операте</w:t>
      </w:r>
      <w:r w:rsidR="00E32E06">
        <w:rPr>
          <w:szCs w:val="24"/>
        </w:rPr>
        <w:t>ре</w:t>
      </w:r>
      <w:r w:rsidR="00E32E06" w:rsidRPr="00E32E06">
        <w:rPr>
          <w:szCs w:val="24"/>
        </w:rPr>
        <w:t xml:space="preserve"> онлајн платформи, чија се активност састоји у повезивању више људи у циљу дељења садржаја или упућивања на овај садржај,</w:t>
      </w:r>
      <w:r w:rsidR="003C64D4">
        <w:rPr>
          <w:szCs w:val="24"/>
        </w:rPr>
        <w:t xml:space="preserve"> да у року од 24 сата од пријема обавештења</w:t>
      </w:r>
      <w:r w:rsidR="003C64D4" w:rsidRPr="003C64D4">
        <w:rPr>
          <w:szCs w:val="24"/>
        </w:rPr>
        <w:t xml:space="preserve"> уклоне "очигледно" нез</w:t>
      </w:r>
      <w:r w:rsidR="003C64D4">
        <w:rPr>
          <w:szCs w:val="24"/>
        </w:rPr>
        <w:t>аконит садржај. У супротном,</w:t>
      </w:r>
      <w:r w:rsidR="003C64D4" w:rsidRPr="003C64D4">
        <w:rPr>
          <w:szCs w:val="24"/>
        </w:rPr>
        <w:t xml:space="preserve"> ризикују да буду к</w:t>
      </w:r>
      <w:r w:rsidR="003C64D4">
        <w:rPr>
          <w:szCs w:val="24"/>
        </w:rPr>
        <w:t>ажњени до 1,25 милиона евра. Уклањање се односи на садржај који</w:t>
      </w:r>
      <w:r w:rsidR="003C64D4" w:rsidRPr="003C64D4">
        <w:rPr>
          <w:szCs w:val="24"/>
        </w:rPr>
        <w:t xml:space="preserve"> укључује подстицање на мржњу, насиље, расистичке или чак верске увреде.</w:t>
      </w:r>
      <w:r w:rsidR="003C64D4">
        <w:rPr>
          <w:szCs w:val="24"/>
        </w:rPr>
        <w:t xml:space="preserve"> </w:t>
      </w:r>
      <w:r w:rsidR="00E32E06" w:rsidRPr="00E32E06">
        <w:rPr>
          <w:szCs w:val="24"/>
        </w:rPr>
        <w:t>За терористички садржај или садржај дечје по</w:t>
      </w:r>
      <w:r w:rsidR="00E32E06">
        <w:rPr>
          <w:szCs w:val="24"/>
        </w:rPr>
        <w:t>рнографије, период за уклањање садржаја</w:t>
      </w:r>
      <w:r w:rsidR="00E32E06" w:rsidRPr="00E32E06">
        <w:rPr>
          <w:szCs w:val="24"/>
        </w:rPr>
        <w:t xml:space="preserve"> је смањен на један сат.</w:t>
      </w:r>
      <w:r w:rsidR="0092420E">
        <w:rPr>
          <w:szCs w:val="24"/>
        </w:rPr>
        <w:t xml:space="preserve"> </w:t>
      </w:r>
      <w:r w:rsidR="0092420E" w:rsidRPr="0092420E">
        <w:rPr>
          <w:szCs w:val="24"/>
        </w:rPr>
        <w:t>За мање експлицитан садржај, платфор</w:t>
      </w:r>
      <w:r w:rsidR="0092420E">
        <w:rPr>
          <w:szCs w:val="24"/>
        </w:rPr>
        <w:t>ме имају недељу дана за његово уклањање. Пријављивање</w:t>
      </w:r>
      <w:r w:rsidR="0092420E" w:rsidRPr="0092420E">
        <w:rPr>
          <w:szCs w:val="24"/>
        </w:rPr>
        <w:t xml:space="preserve"> садржаја зависи од корисника, путем дугмета за пријављивање кој</w:t>
      </w:r>
      <w:r w:rsidR="0092420E">
        <w:rPr>
          <w:szCs w:val="24"/>
        </w:rPr>
        <w:t xml:space="preserve">е је видљиво од стране </w:t>
      </w:r>
      <w:r w:rsidR="0092420E" w:rsidRPr="0092420E">
        <w:rPr>
          <w:szCs w:val="24"/>
        </w:rPr>
        <w:t>платформи.</w:t>
      </w:r>
      <w:r w:rsidR="00E32E06">
        <w:rPr>
          <w:szCs w:val="24"/>
        </w:rPr>
        <w:t xml:space="preserve"> Међутим, </w:t>
      </w:r>
      <w:r w:rsidR="00E32E06" w:rsidRPr="00E32E06">
        <w:rPr>
          <w:szCs w:val="24"/>
        </w:rPr>
        <w:t xml:space="preserve">Уставни савет је одлуком од 18. јуна 2020. </w:t>
      </w:r>
      <w:r w:rsidR="00E32E06" w:rsidRPr="00E32E06">
        <w:rPr>
          <w:szCs w:val="24"/>
        </w:rPr>
        <w:lastRenderedPageBreak/>
        <w:t>године осудио ове одред</w:t>
      </w:r>
      <w:r w:rsidR="00E32E06">
        <w:rPr>
          <w:szCs w:val="24"/>
        </w:rPr>
        <w:t xml:space="preserve">бе. </w:t>
      </w:r>
      <w:r w:rsidR="00784E48">
        <w:rPr>
          <w:szCs w:val="24"/>
        </w:rPr>
        <w:t xml:space="preserve">Као критичар закона, Уставни савет је осудио </w:t>
      </w:r>
      <w:r w:rsidR="00784E48" w:rsidRPr="00784E48">
        <w:rPr>
          <w:szCs w:val="24"/>
        </w:rPr>
        <w:t xml:space="preserve">бавезу наметнуту друштвеним мрежама да у року од </w:t>
      </w:r>
      <w:r w:rsidR="00784E48">
        <w:rPr>
          <w:szCs w:val="24"/>
        </w:rPr>
        <w:t>двадесет четири сата, под претњом</w:t>
      </w:r>
      <w:r w:rsidR="00784E48" w:rsidRPr="00784E48">
        <w:rPr>
          <w:szCs w:val="24"/>
        </w:rPr>
        <w:t xml:space="preserve"> великих новчаних казни, избришу садржај „мржње“ који им је пријављен на Фејсб</w:t>
      </w:r>
      <w:r w:rsidR="00784E48">
        <w:rPr>
          <w:szCs w:val="24"/>
        </w:rPr>
        <w:t>уку, Твитеру, Снепчету, Јутјубу итд. Према мишљењу Уставног</w:t>
      </w:r>
      <w:r w:rsidR="00784E48" w:rsidRPr="00784E48">
        <w:rPr>
          <w:szCs w:val="24"/>
        </w:rPr>
        <w:t xml:space="preserve"> савет</w:t>
      </w:r>
      <w:r w:rsidR="00784E48">
        <w:rPr>
          <w:szCs w:val="24"/>
        </w:rPr>
        <w:t>а</w:t>
      </w:r>
      <w:r w:rsidR="00784E48" w:rsidRPr="00784E48">
        <w:rPr>
          <w:szCs w:val="24"/>
        </w:rPr>
        <w:t>, овај м</w:t>
      </w:r>
      <w:r w:rsidR="00784E48">
        <w:rPr>
          <w:szCs w:val="24"/>
        </w:rPr>
        <w:t>еханизам који је лишен правне интервенције може</w:t>
      </w:r>
      <w:r w:rsidR="00784E48" w:rsidRPr="00784E48">
        <w:rPr>
          <w:szCs w:val="24"/>
        </w:rPr>
        <w:t xml:space="preserve"> да изазове „напад на остваривање слободе изражавања и комуникације који није неопхода</w:t>
      </w:r>
      <w:r w:rsidR="00784E48">
        <w:rPr>
          <w:szCs w:val="24"/>
        </w:rPr>
        <w:t xml:space="preserve">н, прикладан и пропорционалан његовом циљу“. Одсуство правне интервенције посебно се односи на обавезу друштвених мрежа да за сат времена </w:t>
      </w:r>
      <w:r w:rsidR="00784E48" w:rsidRPr="00784E48">
        <w:rPr>
          <w:szCs w:val="24"/>
        </w:rPr>
        <w:t>било коју дечју порнографију или терористички садржај који су пријавиле власти.</w:t>
      </w:r>
      <w:r w:rsidR="00680E50">
        <w:rPr>
          <w:szCs w:val="24"/>
        </w:rPr>
        <w:t xml:space="preserve"> </w:t>
      </w:r>
    </w:p>
    <w:p w:rsidR="00AE4347" w:rsidRPr="00811563" w:rsidRDefault="001C05BF" w:rsidP="00AE4347">
      <w:pPr>
        <w:pStyle w:val="ListParagraph"/>
        <w:spacing w:line="360" w:lineRule="auto"/>
        <w:ind w:left="0" w:firstLine="720"/>
        <w:jc w:val="both"/>
        <w:rPr>
          <w:szCs w:val="24"/>
        </w:rPr>
      </w:pPr>
      <w:r>
        <w:rPr>
          <w:szCs w:val="24"/>
        </w:rPr>
        <w:t>У Великој Британији</w:t>
      </w:r>
      <w:r w:rsidR="00AE4347">
        <w:rPr>
          <w:szCs w:val="24"/>
        </w:rPr>
        <w:t xml:space="preserve"> </w:t>
      </w:r>
      <w:r w:rsidR="00AE4347" w:rsidRPr="00AE4347">
        <w:rPr>
          <w:szCs w:val="24"/>
        </w:rPr>
        <w:t>Public Order Act</w:t>
      </w:r>
      <w:r w:rsidR="00AE4347">
        <w:rPr>
          <w:szCs w:val="24"/>
        </w:rPr>
        <w:t xml:space="preserve"> из 1986. године у </w:t>
      </w:r>
      <w:r w:rsidR="00AE4347">
        <w:rPr>
          <w:szCs w:val="24"/>
          <w:lang w:val="en-US"/>
        </w:rPr>
        <w:t>Section</w:t>
      </w:r>
      <w:r w:rsidR="00AE4347" w:rsidRPr="00AE4347">
        <w:rPr>
          <w:szCs w:val="24"/>
        </w:rPr>
        <w:t xml:space="preserve"> 18 </w:t>
      </w:r>
      <w:r w:rsidR="00AE4347">
        <w:rPr>
          <w:szCs w:val="24"/>
        </w:rPr>
        <w:t xml:space="preserve">предвиђа да .. </w:t>
      </w:r>
      <w:r w:rsidR="00AE4347" w:rsidRPr="00414A81">
        <w:rPr>
          <w:color w:val="FF0000"/>
          <w:szCs w:val="24"/>
        </w:rPr>
        <w:t>„</w:t>
      </w:r>
      <w:r w:rsidR="00811563" w:rsidRPr="00EC7F6D">
        <w:rPr>
          <w:color w:val="FF0000"/>
          <w:szCs w:val="24"/>
        </w:rPr>
        <w:t xml:space="preserve"> </w:t>
      </w:r>
      <w:r w:rsidR="00811563" w:rsidRPr="00811563">
        <w:rPr>
          <w:szCs w:val="24"/>
        </w:rPr>
        <w:t>Особа која користи претеће, увредљиве речи или понашање, или приказује било који писани материјал који прети, вређа, крива је за прекршај ако – (а) намерава тиме да изазове расну мржњу, или (б) имајући у обзир све околности расне мржње вероватно ће се тиме узбуркати".</w:t>
      </w:r>
      <w:r w:rsidR="00811563">
        <w:rPr>
          <w:color w:val="FF0000"/>
          <w:szCs w:val="24"/>
        </w:rPr>
        <w:t xml:space="preserve">  </w:t>
      </w:r>
      <w:r w:rsidR="00811563" w:rsidRPr="00811563">
        <w:rPr>
          <w:szCs w:val="24"/>
        </w:rPr>
        <w:t>Део 17 из Закона гласи: "</w:t>
      </w:r>
      <w:r w:rsidR="00811563">
        <w:rPr>
          <w:szCs w:val="24"/>
        </w:rPr>
        <w:t>расна</w:t>
      </w:r>
      <w:r w:rsidR="00811563" w:rsidRPr="00811563">
        <w:rPr>
          <w:szCs w:val="24"/>
        </w:rPr>
        <w:t xml:space="preserve"> </w:t>
      </w:r>
      <w:r w:rsidR="00811563">
        <w:rPr>
          <w:szCs w:val="24"/>
        </w:rPr>
        <w:t>мржња</w:t>
      </w:r>
      <w:r w:rsidR="00811563" w:rsidRPr="00811563">
        <w:rPr>
          <w:szCs w:val="24"/>
        </w:rPr>
        <w:t xml:space="preserve"> </w:t>
      </w:r>
      <w:r w:rsidR="00811563">
        <w:rPr>
          <w:szCs w:val="24"/>
        </w:rPr>
        <w:t>значи</w:t>
      </w:r>
      <w:r w:rsidR="00811563" w:rsidRPr="00811563">
        <w:rPr>
          <w:szCs w:val="24"/>
        </w:rPr>
        <w:t xml:space="preserve"> </w:t>
      </w:r>
      <w:r w:rsidR="00811563">
        <w:rPr>
          <w:szCs w:val="24"/>
        </w:rPr>
        <w:t>мржњу</w:t>
      </w:r>
      <w:r w:rsidR="00811563" w:rsidRPr="00811563">
        <w:rPr>
          <w:szCs w:val="24"/>
        </w:rPr>
        <w:t xml:space="preserve"> </w:t>
      </w:r>
      <w:r w:rsidR="00811563">
        <w:rPr>
          <w:szCs w:val="24"/>
        </w:rPr>
        <w:t>против</w:t>
      </w:r>
      <w:r w:rsidR="00811563" w:rsidRPr="00811563">
        <w:rPr>
          <w:szCs w:val="24"/>
        </w:rPr>
        <w:t xml:space="preserve"> </w:t>
      </w:r>
      <w:r w:rsidR="00811563">
        <w:rPr>
          <w:szCs w:val="24"/>
        </w:rPr>
        <w:t>групе</w:t>
      </w:r>
      <w:r w:rsidR="00811563" w:rsidRPr="00811563">
        <w:rPr>
          <w:szCs w:val="24"/>
        </w:rPr>
        <w:t xml:space="preserve"> </w:t>
      </w:r>
      <w:r w:rsidR="00811563">
        <w:rPr>
          <w:szCs w:val="24"/>
        </w:rPr>
        <w:t>особа</w:t>
      </w:r>
      <w:r w:rsidR="00811563" w:rsidRPr="00811563">
        <w:rPr>
          <w:szCs w:val="24"/>
        </w:rPr>
        <w:t xml:space="preserve"> </w:t>
      </w:r>
      <w:r w:rsidR="00811563">
        <w:rPr>
          <w:szCs w:val="24"/>
        </w:rPr>
        <w:t>дефинисаних</w:t>
      </w:r>
      <w:r w:rsidR="00811563" w:rsidRPr="00811563">
        <w:rPr>
          <w:szCs w:val="24"/>
        </w:rPr>
        <w:t xml:space="preserve"> </w:t>
      </w:r>
      <w:r w:rsidR="00811563">
        <w:rPr>
          <w:szCs w:val="24"/>
        </w:rPr>
        <w:t>упућивањем</w:t>
      </w:r>
      <w:r w:rsidR="00811563" w:rsidRPr="00811563">
        <w:rPr>
          <w:szCs w:val="24"/>
        </w:rPr>
        <w:t xml:space="preserve"> </w:t>
      </w:r>
      <w:r w:rsidR="00811563">
        <w:rPr>
          <w:szCs w:val="24"/>
        </w:rPr>
        <w:t>на</w:t>
      </w:r>
      <w:r w:rsidR="00811563" w:rsidRPr="00811563">
        <w:rPr>
          <w:szCs w:val="24"/>
        </w:rPr>
        <w:t xml:space="preserve"> </w:t>
      </w:r>
      <w:r w:rsidR="00811563">
        <w:rPr>
          <w:szCs w:val="24"/>
        </w:rPr>
        <w:t>боју</w:t>
      </w:r>
      <w:r w:rsidR="00811563" w:rsidRPr="00811563">
        <w:rPr>
          <w:szCs w:val="24"/>
        </w:rPr>
        <w:t xml:space="preserve">, </w:t>
      </w:r>
      <w:r w:rsidR="00811563">
        <w:rPr>
          <w:szCs w:val="24"/>
        </w:rPr>
        <w:t>расу</w:t>
      </w:r>
      <w:r w:rsidR="00811563" w:rsidRPr="00811563">
        <w:rPr>
          <w:szCs w:val="24"/>
        </w:rPr>
        <w:t xml:space="preserve">, </w:t>
      </w:r>
      <w:r w:rsidR="00811563">
        <w:rPr>
          <w:szCs w:val="24"/>
        </w:rPr>
        <w:t>националност</w:t>
      </w:r>
      <w:r w:rsidR="00811563" w:rsidRPr="00811563">
        <w:rPr>
          <w:szCs w:val="24"/>
        </w:rPr>
        <w:t xml:space="preserve"> (</w:t>
      </w:r>
      <w:r w:rsidR="00811563">
        <w:rPr>
          <w:szCs w:val="24"/>
        </w:rPr>
        <w:t>укључујући</w:t>
      </w:r>
      <w:r w:rsidR="00811563" w:rsidRPr="00811563">
        <w:rPr>
          <w:szCs w:val="24"/>
        </w:rPr>
        <w:t xml:space="preserve"> </w:t>
      </w:r>
      <w:r w:rsidR="00811563">
        <w:rPr>
          <w:szCs w:val="24"/>
        </w:rPr>
        <w:t>држављанство</w:t>
      </w:r>
      <w:r w:rsidR="00811563" w:rsidRPr="00811563">
        <w:rPr>
          <w:szCs w:val="24"/>
        </w:rPr>
        <w:t xml:space="preserve">) </w:t>
      </w:r>
      <w:r w:rsidR="00811563">
        <w:rPr>
          <w:szCs w:val="24"/>
        </w:rPr>
        <w:t>или</w:t>
      </w:r>
      <w:r w:rsidR="00811563" w:rsidRPr="00811563">
        <w:rPr>
          <w:szCs w:val="24"/>
        </w:rPr>
        <w:t xml:space="preserve"> </w:t>
      </w:r>
      <w:r w:rsidR="00811563">
        <w:rPr>
          <w:szCs w:val="24"/>
        </w:rPr>
        <w:t>етничко</w:t>
      </w:r>
      <w:r w:rsidR="00811563" w:rsidRPr="00811563">
        <w:rPr>
          <w:szCs w:val="24"/>
        </w:rPr>
        <w:t xml:space="preserve"> </w:t>
      </w:r>
      <w:r w:rsidR="00811563">
        <w:rPr>
          <w:szCs w:val="24"/>
        </w:rPr>
        <w:t>или</w:t>
      </w:r>
      <w:r w:rsidR="00811563" w:rsidRPr="00811563">
        <w:rPr>
          <w:szCs w:val="24"/>
        </w:rPr>
        <w:t xml:space="preserve"> </w:t>
      </w:r>
      <w:r w:rsidR="00811563">
        <w:rPr>
          <w:szCs w:val="24"/>
        </w:rPr>
        <w:t>национално</w:t>
      </w:r>
      <w:r w:rsidR="00811563" w:rsidRPr="00811563">
        <w:rPr>
          <w:szCs w:val="24"/>
        </w:rPr>
        <w:t xml:space="preserve"> </w:t>
      </w:r>
      <w:r w:rsidR="00811563">
        <w:rPr>
          <w:szCs w:val="24"/>
        </w:rPr>
        <w:t>порекло</w:t>
      </w:r>
      <w:r w:rsidR="00811563" w:rsidRPr="00811563">
        <w:rPr>
          <w:szCs w:val="24"/>
        </w:rPr>
        <w:t xml:space="preserve"> ".</w:t>
      </w:r>
    </w:p>
    <w:p w:rsidR="00D04AAF" w:rsidRDefault="00425815" w:rsidP="00D04AAF">
      <w:pPr>
        <w:pStyle w:val="ListParagraph"/>
        <w:spacing w:line="360" w:lineRule="auto"/>
        <w:ind w:left="0" w:firstLine="720"/>
        <w:jc w:val="both"/>
        <w:rPr>
          <w:szCs w:val="24"/>
        </w:rPr>
      </w:pPr>
      <w:r>
        <w:rPr>
          <w:szCs w:val="24"/>
        </w:rPr>
        <w:t>За разлику од Немачке и Фр</w:t>
      </w:r>
      <w:r w:rsidR="001C05BF">
        <w:rPr>
          <w:szCs w:val="24"/>
        </w:rPr>
        <w:t>анцуске, у Великој Британији није донет Закон о</w:t>
      </w:r>
      <w:r w:rsidR="00680E50">
        <w:rPr>
          <w:szCs w:val="24"/>
        </w:rPr>
        <w:t xml:space="preserve"> сузбијању мржње на и</w:t>
      </w:r>
      <w:r w:rsidR="00940642">
        <w:rPr>
          <w:szCs w:val="24"/>
        </w:rPr>
        <w:t xml:space="preserve">нтернету. Ипак, </w:t>
      </w:r>
      <w:r w:rsidR="001C05BF" w:rsidRPr="001C05BF">
        <w:rPr>
          <w:szCs w:val="24"/>
        </w:rPr>
        <w:t>в</w:t>
      </w:r>
      <w:r w:rsidR="00940642">
        <w:rPr>
          <w:szCs w:val="24"/>
        </w:rPr>
        <w:t xml:space="preserve">лада Велике Британије је више пута наглашавала да </w:t>
      </w:r>
      <w:r w:rsidR="001C05BF" w:rsidRPr="001C05BF">
        <w:rPr>
          <w:szCs w:val="24"/>
        </w:rPr>
        <w:t xml:space="preserve">оно што је нелегално ван мреже такође </w:t>
      </w:r>
      <w:r w:rsidR="00940642">
        <w:rPr>
          <w:szCs w:val="24"/>
        </w:rPr>
        <w:t xml:space="preserve">је </w:t>
      </w:r>
      <w:r w:rsidR="001C05BF" w:rsidRPr="001C05BF">
        <w:rPr>
          <w:szCs w:val="24"/>
        </w:rPr>
        <w:t xml:space="preserve">нелегално </w:t>
      </w:r>
      <w:r w:rsidR="00940642">
        <w:rPr>
          <w:szCs w:val="24"/>
        </w:rPr>
        <w:t>и на мрежи.</w:t>
      </w:r>
      <w:r w:rsidR="001C05BF" w:rsidRPr="001C05BF">
        <w:rPr>
          <w:szCs w:val="24"/>
        </w:rPr>
        <w:t xml:space="preserve"> У</w:t>
      </w:r>
      <w:r w:rsidR="0020124E">
        <w:rPr>
          <w:szCs w:val="24"/>
        </w:rPr>
        <w:t xml:space="preserve"> априлу 2019. године, британска влада је објавила Б</w:t>
      </w:r>
      <w:r w:rsidR="001C05BF" w:rsidRPr="001C05BF">
        <w:rPr>
          <w:szCs w:val="24"/>
        </w:rPr>
        <w:t>елу к</w:t>
      </w:r>
      <w:r w:rsidR="0020124E">
        <w:rPr>
          <w:szCs w:val="24"/>
        </w:rPr>
        <w:t xml:space="preserve">њигу </w:t>
      </w:r>
      <w:r w:rsidR="00BD2900" w:rsidRPr="00BD2900">
        <w:rPr>
          <w:szCs w:val="24"/>
        </w:rPr>
        <w:t xml:space="preserve">(The Online Harms White Paper) </w:t>
      </w:r>
      <w:r w:rsidR="0020124E">
        <w:rPr>
          <w:szCs w:val="24"/>
        </w:rPr>
        <w:t xml:space="preserve">у којој су наведени владни предлози за регулисање </w:t>
      </w:r>
      <w:r w:rsidR="001C05BF" w:rsidRPr="001C05BF">
        <w:rPr>
          <w:szCs w:val="24"/>
        </w:rPr>
        <w:t>штетног сад</w:t>
      </w:r>
      <w:r w:rsidR="0020124E">
        <w:rPr>
          <w:szCs w:val="24"/>
        </w:rPr>
        <w:t xml:space="preserve">ржаја на интернету. </w:t>
      </w:r>
      <w:r w:rsidR="00EC7F6D">
        <w:rPr>
          <w:rStyle w:val="FootnoteReference"/>
          <w:szCs w:val="24"/>
        </w:rPr>
        <w:footnoteReference w:id="15"/>
      </w:r>
      <w:r w:rsidR="0020124E">
        <w:rPr>
          <w:szCs w:val="24"/>
        </w:rPr>
        <w:t>Онлајн штета се у Белој књизи дефинише као</w:t>
      </w:r>
      <w:r w:rsidR="00D04AAF">
        <w:rPr>
          <w:szCs w:val="24"/>
        </w:rPr>
        <w:t xml:space="preserve"> </w:t>
      </w:r>
      <w:r w:rsidR="00D04AAF" w:rsidRPr="00D04AAF">
        <w:rPr>
          <w:szCs w:val="24"/>
        </w:rPr>
        <w:t>„онлајн садржај или активност која штети поједи</w:t>
      </w:r>
      <w:r w:rsidR="00D04AAF">
        <w:rPr>
          <w:szCs w:val="24"/>
        </w:rPr>
        <w:t xml:space="preserve">начним корисницима, посебно деци, или угрожава </w:t>
      </w:r>
      <w:r w:rsidR="00D04AAF" w:rsidRPr="00D04AAF">
        <w:rPr>
          <w:szCs w:val="24"/>
        </w:rPr>
        <w:t>начи</w:t>
      </w:r>
      <w:r w:rsidR="00D04AAF">
        <w:rPr>
          <w:szCs w:val="24"/>
        </w:rPr>
        <w:t>н живота у Великој Британији</w:t>
      </w:r>
      <w:r w:rsidR="00D04AAF" w:rsidRPr="00D04AAF">
        <w:rPr>
          <w:szCs w:val="24"/>
        </w:rPr>
        <w:t>, било подривање</w:t>
      </w:r>
      <w:r w:rsidR="00D04AAF">
        <w:rPr>
          <w:szCs w:val="24"/>
        </w:rPr>
        <w:t>м</w:t>
      </w:r>
      <w:r w:rsidR="00D04AAF" w:rsidRPr="00D04AAF">
        <w:rPr>
          <w:szCs w:val="24"/>
        </w:rPr>
        <w:t xml:space="preserve"> националне безбедности, или смањење</w:t>
      </w:r>
      <w:r w:rsidR="00D04AAF">
        <w:rPr>
          <w:szCs w:val="24"/>
        </w:rPr>
        <w:t>м</w:t>
      </w:r>
      <w:r w:rsidR="00D04AAF" w:rsidRPr="00D04AAF">
        <w:rPr>
          <w:szCs w:val="24"/>
        </w:rPr>
        <w:t xml:space="preserve"> поверења и подривање</w:t>
      </w:r>
      <w:r w:rsidR="00D04AAF">
        <w:rPr>
          <w:szCs w:val="24"/>
        </w:rPr>
        <w:t>м</w:t>
      </w:r>
      <w:r w:rsidR="00D04AAF" w:rsidRPr="00D04AAF">
        <w:rPr>
          <w:szCs w:val="24"/>
        </w:rPr>
        <w:t xml:space="preserve"> заједничких права, одговорности и могућности за подстицање интеграције</w:t>
      </w:r>
      <w:r w:rsidR="00D04AAF">
        <w:rPr>
          <w:szCs w:val="24"/>
        </w:rPr>
        <w:t>“.</w:t>
      </w:r>
    </w:p>
    <w:p w:rsidR="00B40DBB" w:rsidRDefault="00D04AAF" w:rsidP="00D04AAF">
      <w:pPr>
        <w:pStyle w:val="ListParagraph"/>
        <w:spacing w:line="360" w:lineRule="auto"/>
        <w:ind w:left="0" w:firstLine="720"/>
        <w:jc w:val="both"/>
        <w:rPr>
          <w:szCs w:val="24"/>
          <w:lang w:val="en-US"/>
        </w:rPr>
      </w:pPr>
      <w:r>
        <w:rPr>
          <w:szCs w:val="24"/>
        </w:rPr>
        <w:t>Половином 2021. године у Великој Британији је објављен нацрт Закона о безбедности на мрежи (</w:t>
      </w:r>
      <w:r>
        <w:rPr>
          <w:szCs w:val="24"/>
          <w:lang w:val="en-US"/>
        </w:rPr>
        <w:t>Online</w:t>
      </w:r>
      <w:r w:rsidRPr="00D04AAF">
        <w:rPr>
          <w:szCs w:val="24"/>
        </w:rPr>
        <w:t xml:space="preserve"> </w:t>
      </w:r>
      <w:r>
        <w:rPr>
          <w:szCs w:val="24"/>
          <w:lang w:val="en-US"/>
        </w:rPr>
        <w:t>Safety</w:t>
      </w:r>
      <w:r w:rsidRPr="00D04AAF">
        <w:rPr>
          <w:szCs w:val="24"/>
        </w:rPr>
        <w:t xml:space="preserve"> </w:t>
      </w:r>
      <w:r>
        <w:rPr>
          <w:szCs w:val="24"/>
          <w:lang w:val="en-US"/>
        </w:rPr>
        <w:t>Bill</w:t>
      </w:r>
      <w:r>
        <w:rPr>
          <w:szCs w:val="24"/>
        </w:rPr>
        <w:t xml:space="preserve">) који до данас није усвојен. </w:t>
      </w:r>
    </w:p>
    <w:p w:rsidR="00680E50" w:rsidRPr="00D80CCF" w:rsidRDefault="00680E50" w:rsidP="00D80CCF">
      <w:pPr>
        <w:spacing w:line="360" w:lineRule="auto"/>
        <w:rPr>
          <w:i/>
          <w:szCs w:val="24"/>
        </w:rPr>
      </w:pPr>
    </w:p>
    <w:p w:rsidR="005314BD" w:rsidRDefault="005314BD" w:rsidP="00D80CCF">
      <w:pPr>
        <w:spacing w:line="360" w:lineRule="auto"/>
        <w:jc w:val="center"/>
        <w:rPr>
          <w:i/>
          <w:szCs w:val="24"/>
        </w:rPr>
      </w:pPr>
      <w:r w:rsidRPr="00D80CCF">
        <w:rPr>
          <w:i/>
          <w:szCs w:val="24"/>
        </w:rPr>
        <w:t>Пр</w:t>
      </w:r>
      <w:r w:rsidR="00B73AE1" w:rsidRPr="00D80CCF">
        <w:rPr>
          <w:i/>
          <w:szCs w:val="24"/>
        </w:rPr>
        <w:t>авна регулатива говора мрж</w:t>
      </w:r>
      <w:r w:rsidRPr="00D80CCF">
        <w:rPr>
          <w:i/>
          <w:szCs w:val="24"/>
        </w:rPr>
        <w:t>њ</w:t>
      </w:r>
      <w:r w:rsidR="00B73AE1" w:rsidRPr="00D80CCF">
        <w:rPr>
          <w:i/>
          <w:szCs w:val="24"/>
        </w:rPr>
        <w:t>е</w:t>
      </w:r>
      <w:r w:rsidRPr="00D80CCF">
        <w:rPr>
          <w:i/>
          <w:szCs w:val="24"/>
        </w:rPr>
        <w:t xml:space="preserve"> у Србији</w:t>
      </w:r>
    </w:p>
    <w:p w:rsidR="00D80CCF" w:rsidRPr="00D80CCF" w:rsidRDefault="00D80CCF" w:rsidP="00D80CCF">
      <w:pPr>
        <w:spacing w:line="360" w:lineRule="auto"/>
        <w:rPr>
          <w:i/>
          <w:szCs w:val="24"/>
        </w:rPr>
      </w:pPr>
    </w:p>
    <w:p w:rsidR="005314BD" w:rsidRDefault="005314BD" w:rsidP="005314BD">
      <w:pPr>
        <w:pStyle w:val="ListParagraph"/>
        <w:spacing w:line="360" w:lineRule="auto"/>
        <w:ind w:left="0" w:firstLine="720"/>
        <w:jc w:val="both"/>
        <w:rPr>
          <w:szCs w:val="24"/>
        </w:rPr>
      </w:pPr>
      <w:r>
        <w:rPr>
          <w:szCs w:val="24"/>
        </w:rPr>
        <w:t xml:space="preserve">Устав Републике Србије у чл. 46, ст. 1 гарантује слободу изражавања. Ова слобода се може законом ограничити „ако </w:t>
      </w:r>
      <w:r w:rsidRPr="005314BD">
        <w:rPr>
          <w:szCs w:val="24"/>
        </w:rPr>
        <w:t>је то неопходно ради заштите права и угледа других, чувања ауторитета и непристрасности суда и заштите јавног здравља, морала демократског друштва и националне безбедности Републике Србије</w:t>
      </w:r>
      <w:r>
        <w:rPr>
          <w:szCs w:val="24"/>
        </w:rPr>
        <w:t>“. Устав у чл. 43, ст. 4 прописује да „с</w:t>
      </w:r>
      <w:r w:rsidRPr="005314BD">
        <w:rPr>
          <w:szCs w:val="24"/>
        </w:rPr>
        <w:t xml:space="preserve">лобода испољавања вере или уверења може се ограничити законом, само ако је то неопходно у </w:t>
      </w:r>
      <w:r w:rsidRPr="005314BD">
        <w:rPr>
          <w:szCs w:val="24"/>
        </w:rPr>
        <w:lastRenderedPageBreak/>
        <w:t>демократском друштву, ради заштите живота и здравља људи, морала демократског друштва, слобода и права грађана зајемчених Уставом, јавне безбедности и јавног реда или ради спречавања изазивања или подстицања вер</w:t>
      </w:r>
      <w:r>
        <w:rPr>
          <w:szCs w:val="24"/>
        </w:rPr>
        <w:t xml:space="preserve">ске, националне или расне мржње“. Осим тога, надлежни суд може </w:t>
      </w:r>
      <w:r w:rsidRPr="005314BD">
        <w:rPr>
          <w:szCs w:val="24"/>
        </w:rPr>
        <w:t>спречити ширење информација и идеја путем средстава јавног обавештавања</w:t>
      </w:r>
      <w:r>
        <w:rPr>
          <w:szCs w:val="24"/>
        </w:rPr>
        <w:t xml:space="preserve">, између осталог, </w:t>
      </w:r>
      <w:r w:rsidRPr="005314BD">
        <w:rPr>
          <w:szCs w:val="24"/>
        </w:rPr>
        <w:t>ради спречавања заговарања расне, националне или верске мржње, којим се подстиче на дискримина</w:t>
      </w:r>
      <w:r>
        <w:rPr>
          <w:szCs w:val="24"/>
        </w:rPr>
        <w:t xml:space="preserve">цију, непријатељство или насиље (чл. 50, ст. 3 Устава РС). </w:t>
      </w:r>
      <w:r w:rsidR="00006CB7">
        <w:rPr>
          <w:rStyle w:val="FootnoteReference"/>
          <w:szCs w:val="24"/>
        </w:rPr>
        <w:footnoteReference w:id="16"/>
      </w:r>
    </w:p>
    <w:p w:rsidR="00B73AE1" w:rsidRDefault="005314BD" w:rsidP="00B73AE1">
      <w:pPr>
        <w:pStyle w:val="ListParagraph"/>
        <w:spacing w:line="360" w:lineRule="auto"/>
        <w:ind w:left="0" w:firstLine="720"/>
        <w:jc w:val="both"/>
        <w:rPr>
          <w:szCs w:val="24"/>
        </w:rPr>
      </w:pPr>
      <w:r>
        <w:rPr>
          <w:szCs w:val="24"/>
        </w:rPr>
        <w:t>За разлику од Устава, Закон о забрани дискриминације изричито забрањује говор мржње.</w:t>
      </w:r>
      <w:r w:rsidR="00B73AE1">
        <w:rPr>
          <w:szCs w:val="24"/>
        </w:rPr>
        <w:t xml:space="preserve"> Говор мржње се у чл. 11 овог Закона дефинише као „</w:t>
      </w:r>
      <w:r w:rsidR="00B73AE1" w:rsidRPr="00B73AE1">
        <w:rPr>
          <w:szCs w:val="24"/>
        </w:rPr>
        <w:t>изражавање идеја, информација и мишљења којима се подстиче дискриминација, мржња или насиље против лица или групе лица због њиховог личног својства, у јавним гласилима и другим публикацијама, на скуповима и местима доступним јавности, исписивањем и приказивањем пору</w:t>
      </w:r>
      <w:r w:rsidR="00B73AE1">
        <w:rPr>
          <w:szCs w:val="24"/>
        </w:rPr>
        <w:t xml:space="preserve">ка или симбола и на други начин“. Такво понашање у смислу овог Закона је забрањено. </w:t>
      </w:r>
    </w:p>
    <w:p w:rsidR="00D362CD" w:rsidRDefault="00B73AE1" w:rsidP="00D362CD">
      <w:pPr>
        <w:pStyle w:val="ListParagraph"/>
        <w:spacing w:line="360" w:lineRule="auto"/>
        <w:ind w:left="0" w:firstLine="720"/>
        <w:jc w:val="both"/>
        <w:rPr>
          <w:szCs w:val="24"/>
        </w:rPr>
      </w:pPr>
      <w:r>
        <w:rPr>
          <w:szCs w:val="24"/>
        </w:rPr>
        <w:t>Кривични законик прописује</w:t>
      </w:r>
      <w:r w:rsidRPr="00B73AE1">
        <w:rPr>
          <w:szCs w:val="24"/>
        </w:rPr>
        <w:t xml:space="preserve"> четири</w:t>
      </w:r>
      <w:r>
        <w:rPr>
          <w:szCs w:val="24"/>
        </w:rPr>
        <w:t xml:space="preserve"> </w:t>
      </w:r>
      <w:r w:rsidRPr="00B73AE1">
        <w:rPr>
          <w:szCs w:val="24"/>
        </w:rPr>
        <w:t>кривична дела која се односе на за</w:t>
      </w:r>
      <w:r>
        <w:rPr>
          <w:szCs w:val="24"/>
        </w:rPr>
        <w:t>брану дискриминације: 1) повреда</w:t>
      </w:r>
      <w:r w:rsidR="007718EF">
        <w:rPr>
          <w:szCs w:val="24"/>
        </w:rPr>
        <w:t xml:space="preserve"> равноправности </w:t>
      </w:r>
      <w:r w:rsidR="007718EF" w:rsidRPr="007718EF">
        <w:rPr>
          <w:szCs w:val="24"/>
        </w:rPr>
        <w:t>(</w:t>
      </w:r>
      <w:r w:rsidR="007718EF">
        <w:rPr>
          <w:szCs w:val="24"/>
          <w:lang w:val="en-US"/>
        </w:rPr>
        <w:t>Section</w:t>
      </w:r>
      <w:r w:rsidR="007718EF">
        <w:rPr>
          <w:szCs w:val="24"/>
        </w:rPr>
        <w:t xml:space="preserve"> 128);</w:t>
      </w:r>
      <w:r>
        <w:rPr>
          <w:szCs w:val="24"/>
        </w:rPr>
        <w:t xml:space="preserve"> 2) повреда</w:t>
      </w:r>
      <w:r w:rsidRPr="00B73AE1">
        <w:rPr>
          <w:szCs w:val="24"/>
        </w:rPr>
        <w:t xml:space="preserve"> права у</w:t>
      </w:r>
      <w:r w:rsidR="007718EF">
        <w:rPr>
          <w:szCs w:val="24"/>
        </w:rPr>
        <w:t>потребе језика и писма (Section 129);</w:t>
      </w:r>
      <w:r>
        <w:rPr>
          <w:szCs w:val="24"/>
        </w:rPr>
        <w:t xml:space="preserve"> 4) расна дискриминација</w:t>
      </w:r>
      <w:r w:rsidR="007718EF">
        <w:rPr>
          <w:szCs w:val="24"/>
        </w:rPr>
        <w:t xml:space="preserve"> (</w:t>
      </w:r>
      <w:r w:rsidR="007718EF">
        <w:rPr>
          <w:szCs w:val="24"/>
          <w:lang w:val="en-US"/>
        </w:rPr>
        <w:t>Section</w:t>
      </w:r>
      <w:r w:rsidR="007718EF">
        <w:rPr>
          <w:szCs w:val="24"/>
        </w:rPr>
        <w:t xml:space="preserve"> 387</w:t>
      </w:r>
      <w:r w:rsidR="007718EF" w:rsidRPr="007718EF">
        <w:rPr>
          <w:szCs w:val="24"/>
        </w:rPr>
        <w:t>)</w:t>
      </w:r>
      <w:r w:rsidRPr="00B73AE1">
        <w:rPr>
          <w:szCs w:val="24"/>
        </w:rPr>
        <w:t xml:space="preserve"> и 3) изазивање</w:t>
      </w:r>
      <w:r>
        <w:rPr>
          <w:szCs w:val="24"/>
        </w:rPr>
        <w:t xml:space="preserve"> </w:t>
      </w:r>
      <w:r w:rsidRPr="00B73AE1">
        <w:rPr>
          <w:szCs w:val="24"/>
        </w:rPr>
        <w:t>националне, расне и верске мржње и не</w:t>
      </w:r>
      <w:r w:rsidR="007718EF">
        <w:rPr>
          <w:szCs w:val="24"/>
        </w:rPr>
        <w:t>трпељивости (Section 317).</w:t>
      </w:r>
    </w:p>
    <w:p w:rsidR="007718EF" w:rsidRDefault="007718EF" w:rsidP="00D362CD">
      <w:pPr>
        <w:pStyle w:val="ListParagraph"/>
        <w:spacing w:line="360" w:lineRule="auto"/>
        <w:ind w:left="0" w:firstLine="720"/>
        <w:jc w:val="both"/>
        <w:rPr>
          <w:szCs w:val="24"/>
        </w:rPr>
      </w:pPr>
      <w:r>
        <w:rPr>
          <w:szCs w:val="24"/>
        </w:rPr>
        <w:t>Говор мржње у Србији је регулисан и медијским прописима. Закон о јавном информисању и медијима у чл. 75 забрањује говор мржње: „</w:t>
      </w:r>
      <w:r w:rsidRPr="007718EF">
        <w:rPr>
          <w:szCs w:val="24"/>
        </w:rPr>
        <w:t>Идејама, мишљењем, односно информацијама, које се објављују у медијима не сме се подстицати дискриминација, мржња или насиље против лица или групе лица због њиховог припадања или неприпадања некој раси, вери, нацији, полу, због њихове сексуалне опредељености или другог личног својства, без обзира на то да ли је обј</w:t>
      </w:r>
      <w:r>
        <w:rPr>
          <w:szCs w:val="24"/>
        </w:rPr>
        <w:t>ављивањем учињено кривично дело“.</w:t>
      </w:r>
      <w:r w:rsidR="00EB233A">
        <w:rPr>
          <w:rStyle w:val="FootnoteReference"/>
          <w:szCs w:val="24"/>
        </w:rPr>
        <w:footnoteReference w:id="17"/>
      </w:r>
      <w:r>
        <w:rPr>
          <w:szCs w:val="24"/>
        </w:rPr>
        <w:t xml:space="preserve"> Међутим, говор мржње не постоји </w:t>
      </w:r>
      <w:r w:rsidR="00D362CD">
        <w:rPr>
          <w:szCs w:val="24"/>
        </w:rPr>
        <w:t xml:space="preserve">ако су те </w:t>
      </w:r>
      <w:r w:rsidRPr="007718EF">
        <w:rPr>
          <w:szCs w:val="24"/>
        </w:rPr>
        <w:t xml:space="preserve">информације део објективног новинарског извештаја </w:t>
      </w:r>
      <w:r w:rsidR="00D362CD">
        <w:rPr>
          <w:szCs w:val="24"/>
        </w:rPr>
        <w:t xml:space="preserve">и ако је постојала је намера да </w:t>
      </w:r>
      <w:r w:rsidRPr="007718EF">
        <w:rPr>
          <w:szCs w:val="24"/>
        </w:rPr>
        <w:t>се критички укаже на дискриминацију, мржњу или насиље против лица или групе или на појаве</w:t>
      </w:r>
      <w:r w:rsidR="00D362CD">
        <w:rPr>
          <w:szCs w:val="24"/>
        </w:rPr>
        <w:t xml:space="preserve"> </w:t>
      </w:r>
      <w:r w:rsidRPr="007718EF">
        <w:rPr>
          <w:szCs w:val="24"/>
        </w:rPr>
        <w:t>које представљају или могу да представљају подстицање на такво понашање</w:t>
      </w:r>
      <w:r w:rsidR="00D362CD">
        <w:rPr>
          <w:szCs w:val="24"/>
        </w:rPr>
        <w:t xml:space="preserve"> (чл. 76 Закон о јавном информисању и медијима).</w:t>
      </w:r>
      <w:r w:rsidR="00360FE4">
        <w:rPr>
          <w:rStyle w:val="FootnoteReference"/>
          <w:szCs w:val="24"/>
        </w:rPr>
        <w:footnoteReference w:id="18"/>
      </w:r>
      <w:r w:rsidR="00D362CD">
        <w:rPr>
          <w:szCs w:val="24"/>
        </w:rPr>
        <w:t xml:space="preserve"> Говор мржње је забрањен и Законом о електронским медијима. Овај Закон у чл. 51 прописује да се „регулатор</w:t>
      </w:r>
      <w:r w:rsidR="00D362CD" w:rsidRPr="00D362CD">
        <w:rPr>
          <w:szCs w:val="24"/>
        </w:rPr>
        <w:t xml:space="preserve"> стара да програмски садржај пружаоца медијске услуге не садржи информације којима се подстиче, на отворен или прикривен начин, дискриминација, мржња или насиље због расе, боје коже, предака, држављанства, националне припадности, језика, верских или политичких убеђења, пола, родног идентитета, сексуалне оријентације, имовног стања, рођења, генетских особености, здравственог стања, инвалидитета, брачног и породичног статуса, осуђиваности, </w:t>
      </w:r>
      <w:r w:rsidR="00D362CD" w:rsidRPr="00D362CD">
        <w:rPr>
          <w:szCs w:val="24"/>
        </w:rPr>
        <w:lastRenderedPageBreak/>
        <w:t>старосне доби, изгледа, чланства у политичким, синдикалним и другим организацијама и других стварних, односно п</w:t>
      </w:r>
      <w:r w:rsidR="00D362CD">
        <w:rPr>
          <w:szCs w:val="24"/>
        </w:rPr>
        <w:t>ретпостављених личних својстава“.</w:t>
      </w:r>
      <w:r w:rsidR="00DE2138">
        <w:rPr>
          <w:rStyle w:val="FootnoteReference"/>
          <w:szCs w:val="24"/>
        </w:rPr>
        <w:footnoteReference w:id="19"/>
      </w:r>
    </w:p>
    <w:p w:rsidR="00D97882" w:rsidRPr="00D97882" w:rsidRDefault="00D97882" w:rsidP="00D362CD">
      <w:pPr>
        <w:pStyle w:val="ListParagraph"/>
        <w:spacing w:line="360" w:lineRule="auto"/>
        <w:ind w:left="0" w:firstLine="720"/>
        <w:jc w:val="both"/>
        <w:rPr>
          <w:szCs w:val="24"/>
        </w:rPr>
      </w:pPr>
      <w:r>
        <w:rPr>
          <w:szCs w:val="24"/>
        </w:rPr>
        <w:t>До данас у Србији није донет посебан з</w:t>
      </w:r>
      <w:r w:rsidR="00680E50">
        <w:rPr>
          <w:szCs w:val="24"/>
        </w:rPr>
        <w:t>акон о забрани говора мржње на и</w:t>
      </w:r>
      <w:r>
        <w:rPr>
          <w:szCs w:val="24"/>
        </w:rPr>
        <w:t xml:space="preserve">нтернету. </w:t>
      </w:r>
    </w:p>
    <w:p w:rsidR="00D80CCF" w:rsidRDefault="00D80CCF" w:rsidP="00D80CCF">
      <w:pPr>
        <w:spacing w:line="360" w:lineRule="auto"/>
        <w:rPr>
          <w:color w:val="FF0000"/>
          <w:szCs w:val="24"/>
        </w:rPr>
      </w:pPr>
    </w:p>
    <w:p w:rsidR="00D80CCF" w:rsidRPr="00811563" w:rsidRDefault="00811563" w:rsidP="00811563">
      <w:pPr>
        <w:spacing w:line="360" w:lineRule="auto"/>
        <w:jc w:val="center"/>
        <w:rPr>
          <w:i/>
          <w:szCs w:val="24"/>
        </w:rPr>
      </w:pPr>
      <w:r w:rsidRPr="00811563">
        <w:rPr>
          <w:i/>
          <w:szCs w:val="24"/>
        </w:rPr>
        <w:t>REZULTATI I DISKUSIJA</w:t>
      </w:r>
    </w:p>
    <w:p w:rsidR="00811563" w:rsidRPr="00811563" w:rsidRDefault="00811563" w:rsidP="00811563">
      <w:pPr>
        <w:spacing w:line="360" w:lineRule="auto"/>
        <w:jc w:val="center"/>
        <w:rPr>
          <w:color w:val="FF0000"/>
          <w:szCs w:val="24"/>
        </w:rPr>
      </w:pPr>
    </w:p>
    <w:p w:rsidR="00161435" w:rsidRDefault="00553AAA" w:rsidP="00161435">
      <w:pPr>
        <w:pStyle w:val="ListParagraph"/>
        <w:spacing w:line="360" w:lineRule="auto"/>
        <w:ind w:left="0" w:firstLine="720"/>
        <w:jc w:val="both"/>
        <w:rPr>
          <w:szCs w:val="24"/>
          <w:lang w:val="en-US"/>
        </w:rPr>
      </w:pPr>
      <w:r>
        <w:rPr>
          <w:szCs w:val="24"/>
        </w:rPr>
        <w:t>Правно регулисање говора мржње је у великој мери повезан</w:t>
      </w:r>
      <w:r w:rsidR="00ED56C4">
        <w:rPr>
          <w:szCs w:val="24"/>
        </w:rPr>
        <w:t>о са питањем слободе изражавања као ј</w:t>
      </w:r>
      <w:r w:rsidR="00ED56C4" w:rsidRPr="00ED56C4">
        <w:rPr>
          <w:szCs w:val="24"/>
        </w:rPr>
        <w:t>едним од стубова д</w:t>
      </w:r>
      <w:r w:rsidR="00ED56C4">
        <w:rPr>
          <w:szCs w:val="24"/>
        </w:rPr>
        <w:t>емократског друштва и основним</w:t>
      </w:r>
      <w:r w:rsidR="00ED56C4" w:rsidRPr="00ED56C4">
        <w:rPr>
          <w:szCs w:val="24"/>
        </w:rPr>
        <w:t xml:space="preserve"> предусловом за обезбеђивање</w:t>
      </w:r>
      <w:r w:rsidR="00ED56C4">
        <w:rPr>
          <w:szCs w:val="24"/>
        </w:rPr>
        <w:t xml:space="preserve"> заштите</w:t>
      </w:r>
      <w:r w:rsidR="00ED56C4" w:rsidRPr="00ED56C4">
        <w:rPr>
          <w:szCs w:val="24"/>
        </w:rPr>
        <w:t xml:space="preserve"> других људских права појединаца.</w:t>
      </w:r>
      <w:r w:rsidR="00ED56C4">
        <w:rPr>
          <w:szCs w:val="24"/>
        </w:rPr>
        <w:t xml:space="preserve"> У многим земљама слобода изражавања ужива уставну заштиту. </w:t>
      </w:r>
      <w:r w:rsidR="00161435" w:rsidRPr="00161435">
        <w:rPr>
          <w:szCs w:val="24"/>
        </w:rPr>
        <w:t xml:space="preserve">Као основно право, слобода изражавања </w:t>
      </w:r>
      <w:r w:rsidR="00161435">
        <w:rPr>
          <w:szCs w:val="24"/>
        </w:rPr>
        <w:t xml:space="preserve">подразумева право сваког појединца да изрази своје мишљење </w:t>
      </w:r>
      <w:r w:rsidR="00161435" w:rsidRPr="00161435">
        <w:rPr>
          <w:szCs w:val="24"/>
        </w:rPr>
        <w:t xml:space="preserve">на било који </w:t>
      </w:r>
      <w:r w:rsidR="00161435">
        <w:rPr>
          <w:szCs w:val="24"/>
        </w:rPr>
        <w:t xml:space="preserve">расположиви начин, или да ћути, као и право на обавештеност </w:t>
      </w:r>
      <w:r w:rsidR="00161435" w:rsidRPr="00161435">
        <w:rPr>
          <w:szCs w:val="24"/>
        </w:rPr>
        <w:t>о</w:t>
      </w:r>
      <w:r w:rsidR="00161435">
        <w:rPr>
          <w:szCs w:val="24"/>
        </w:rPr>
        <w:t xml:space="preserve"> томе шта се дешава широм света.</w:t>
      </w:r>
    </w:p>
    <w:p w:rsidR="008A1A42" w:rsidRPr="008A1A42" w:rsidRDefault="008A1A42" w:rsidP="00161435">
      <w:pPr>
        <w:pStyle w:val="ListParagraph"/>
        <w:spacing w:line="360" w:lineRule="auto"/>
        <w:ind w:left="0" w:firstLine="720"/>
        <w:jc w:val="both"/>
        <w:rPr>
          <w:szCs w:val="24"/>
        </w:rPr>
      </w:pPr>
      <w:r w:rsidRPr="008A1A42">
        <w:rPr>
          <w:szCs w:val="24"/>
          <w:lang w:val="en-US"/>
        </w:rPr>
        <w:t>Различити међународни уговори о људским правима штите слободу изражавања (посебно члан 19 Универзалне</w:t>
      </w:r>
      <w:r>
        <w:rPr>
          <w:szCs w:val="24"/>
          <w:lang w:val="en-US"/>
        </w:rPr>
        <w:t xml:space="preserve"> декларације о људским правима</w:t>
      </w:r>
      <w:r>
        <w:rPr>
          <w:szCs w:val="24"/>
        </w:rPr>
        <w:t>,</w:t>
      </w:r>
      <w:r>
        <w:rPr>
          <w:szCs w:val="24"/>
          <w:lang w:val="en-US"/>
        </w:rPr>
        <w:t xml:space="preserve"> </w:t>
      </w:r>
      <w:r>
        <w:rPr>
          <w:szCs w:val="24"/>
        </w:rPr>
        <w:t>као и</w:t>
      </w:r>
      <w:r w:rsidRPr="008A1A42">
        <w:rPr>
          <w:szCs w:val="24"/>
          <w:lang w:val="en-US"/>
        </w:rPr>
        <w:t xml:space="preserve"> члан 19 Међународног пакта о грађанским и политичким правима</w:t>
      </w:r>
      <w:r>
        <w:rPr>
          <w:szCs w:val="24"/>
        </w:rPr>
        <w:t>). Међународни пакт</w:t>
      </w:r>
      <w:r w:rsidRPr="008A1A42">
        <w:rPr>
          <w:szCs w:val="24"/>
        </w:rPr>
        <w:t xml:space="preserve"> о грађанским и политичким правима</w:t>
      </w:r>
      <w:r>
        <w:rPr>
          <w:szCs w:val="24"/>
        </w:rPr>
        <w:t xml:space="preserve"> у чл. 20 забрањује ратну пропаганду као и </w:t>
      </w:r>
      <w:r w:rsidRPr="008A1A42">
        <w:rPr>
          <w:szCs w:val="24"/>
        </w:rPr>
        <w:t xml:space="preserve"> „свако заговарање националне, расне или верске мржње које подстиче дискриминацију, непри</w:t>
      </w:r>
      <w:r>
        <w:rPr>
          <w:szCs w:val="24"/>
        </w:rPr>
        <w:t xml:space="preserve">јатељство или насиље“. Осим тога, </w:t>
      </w:r>
      <w:r w:rsidRPr="008A1A42">
        <w:rPr>
          <w:szCs w:val="24"/>
        </w:rPr>
        <w:t xml:space="preserve">Међународна конвенција о укидању свих облика расне дискриминације </w:t>
      </w:r>
      <w:r>
        <w:rPr>
          <w:szCs w:val="24"/>
        </w:rPr>
        <w:t xml:space="preserve">у чл. 4 </w:t>
      </w:r>
      <w:r w:rsidRPr="008A1A42">
        <w:rPr>
          <w:szCs w:val="24"/>
        </w:rPr>
        <w:t>захтева од држава да предузму позитивне мере како би „искорениле свако подст</w:t>
      </w:r>
      <w:r w:rsidR="00222155">
        <w:rPr>
          <w:szCs w:val="24"/>
        </w:rPr>
        <w:t xml:space="preserve">ицање на </w:t>
      </w:r>
      <w:r>
        <w:rPr>
          <w:szCs w:val="24"/>
        </w:rPr>
        <w:t>расну дискриминацију“</w:t>
      </w:r>
      <w:r w:rsidR="00222155">
        <w:rPr>
          <w:szCs w:val="24"/>
        </w:rPr>
        <w:t>.</w:t>
      </w:r>
    </w:p>
    <w:p w:rsidR="00746EDD" w:rsidRDefault="00746EDD" w:rsidP="000C693F">
      <w:pPr>
        <w:pStyle w:val="ListParagraph"/>
        <w:spacing w:line="360" w:lineRule="auto"/>
        <w:ind w:left="0" w:firstLine="720"/>
        <w:jc w:val="both"/>
        <w:rPr>
          <w:szCs w:val="24"/>
        </w:rPr>
      </w:pPr>
      <w:r>
        <w:rPr>
          <w:szCs w:val="24"/>
        </w:rPr>
        <w:t xml:space="preserve">У ЕУ слобода изражавања је експлицитно призната у чл. 2 Уговора о ЕУ. Овај пропис предвиђа: </w:t>
      </w:r>
      <w:r w:rsidR="00DA1830" w:rsidRPr="00811563">
        <w:rPr>
          <w:szCs w:val="24"/>
        </w:rPr>
        <w:t>“</w:t>
      </w:r>
      <w:r w:rsidR="00811563">
        <w:rPr>
          <w:szCs w:val="24"/>
        </w:rPr>
        <w:t>Унија</w:t>
      </w:r>
      <w:r w:rsidR="00811563" w:rsidRPr="00811563">
        <w:rPr>
          <w:szCs w:val="24"/>
        </w:rPr>
        <w:t xml:space="preserve"> </w:t>
      </w:r>
      <w:r w:rsidR="00811563">
        <w:rPr>
          <w:szCs w:val="24"/>
        </w:rPr>
        <w:t>се</w:t>
      </w:r>
      <w:r w:rsidR="00811563" w:rsidRPr="00811563">
        <w:rPr>
          <w:szCs w:val="24"/>
        </w:rPr>
        <w:t xml:space="preserve"> </w:t>
      </w:r>
      <w:r w:rsidR="00811563">
        <w:rPr>
          <w:szCs w:val="24"/>
        </w:rPr>
        <w:t>заснива</w:t>
      </w:r>
      <w:r w:rsidR="00811563" w:rsidRPr="00811563">
        <w:rPr>
          <w:szCs w:val="24"/>
        </w:rPr>
        <w:t xml:space="preserve"> </w:t>
      </w:r>
      <w:r w:rsidR="00811563">
        <w:rPr>
          <w:szCs w:val="24"/>
        </w:rPr>
        <w:t>на</w:t>
      </w:r>
      <w:r w:rsidR="00811563" w:rsidRPr="00811563">
        <w:rPr>
          <w:szCs w:val="24"/>
        </w:rPr>
        <w:t xml:space="preserve"> </w:t>
      </w:r>
      <w:r w:rsidR="00811563">
        <w:rPr>
          <w:szCs w:val="24"/>
        </w:rPr>
        <w:t>вредностима</w:t>
      </w:r>
      <w:r w:rsidR="00811563" w:rsidRPr="00811563">
        <w:rPr>
          <w:szCs w:val="24"/>
        </w:rPr>
        <w:t xml:space="preserve"> </w:t>
      </w:r>
      <w:r w:rsidR="00811563">
        <w:rPr>
          <w:szCs w:val="24"/>
        </w:rPr>
        <w:t>поштовања</w:t>
      </w:r>
      <w:r w:rsidR="00811563" w:rsidRPr="00811563">
        <w:rPr>
          <w:szCs w:val="24"/>
        </w:rPr>
        <w:t xml:space="preserve"> </w:t>
      </w:r>
      <w:r w:rsidR="00811563">
        <w:rPr>
          <w:szCs w:val="24"/>
        </w:rPr>
        <w:t>људског</w:t>
      </w:r>
      <w:r w:rsidR="00811563" w:rsidRPr="00811563">
        <w:rPr>
          <w:szCs w:val="24"/>
        </w:rPr>
        <w:t xml:space="preserve"> </w:t>
      </w:r>
      <w:r w:rsidR="00811563">
        <w:rPr>
          <w:szCs w:val="24"/>
        </w:rPr>
        <w:t>достојанства</w:t>
      </w:r>
      <w:r w:rsidR="00811563" w:rsidRPr="00811563">
        <w:rPr>
          <w:szCs w:val="24"/>
        </w:rPr>
        <w:t xml:space="preserve">, </w:t>
      </w:r>
      <w:r w:rsidR="00811563">
        <w:rPr>
          <w:szCs w:val="24"/>
        </w:rPr>
        <w:t>слободе</w:t>
      </w:r>
      <w:r w:rsidR="00811563" w:rsidRPr="00811563">
        <w:rPr>
          <w:szCs w:val="24"/>
        </w:rPr>
        <w:t xml:space="preserve">, </w:t>
      </w:r>
      <w:r w:rsidR="00811563">
        <w:rPr>
          <w:szCs w:val="24"/>
        </w:rPr>
        <w:t>демократије</w:t>
      </w:r>
      <w:r w:rsidR="00811563" w:rsidRPr="00811563">
        <w:rPr>
          <w:szCs w:val="24"/>
        </w:rPr>
        <w:t xml:space="preserve">, </w:t>
      </w:r>
      <w:r w:rsidR="00811563">
        <w:rPr>
          <w:szCs w:val="24"/>
        </w:rPr>
        <w:t>једнакости</w:t>
      </w:r>
      <w:r w:rsidR="00811563" w:rsidRPr="00811563">
        <w:rPr>
          <w:szCs w:val="24"/>
        </w:rPr>
        <w:t xml:space="preserve">, </w:t>
      </w:r>
      <w:r w:rsidR="00811563">
        <w:rPr>
          <w:szCs w:val="24"/>
        </w:rPr>
        <w:t>владавине</w:t>
      </w:r>
      <w:r w:rsidR="00811563" w:rsidRPr="00811563">
        <w:rPr>
          <w:szCs w:val="24"/>
        </w:rPr>
        <w:t xml:space="preserve"> </w:t>
      </w:r>
      <w:r w:rsidR="00811563">
        <w:rPr>
          <w:szCs w:val="24"/>
        </w:rPr>
        <w:t>права</w:t>
      </w:r>
      <w:r w:rsidR="00811563" w:rsidRPr="00811563">
        <w:rPr>
          <w:szCs w:val="24"/>
        </w:rPr>
        <w:t xml:space="preserve"> </w:t>
      </w:r>
      <w:r w:rsidR="00811563">
        <w:rPr>
          <w:szCs w:val="24"/>
        </w:rPr>
        <w:t>и</w:t>
      </w:r>
      <w:r w:rsidR="00811563" w:rsidRPr="00811563">
        <w:rPr>
          <w:szCs w:val="24"/>
        </w:rPr>
        <w:t xml:space="preserve"> </w:t>
      </w:r>
      <w:r w:rsidR="00811563">
        <w:rPr>
          <w:szCs w:val="24"/>
        </w:rPr>
        <w:t>поштовања</w:t>
      </w:r>
      <w:r w:rsidR="00811563" w:rsidRPr="00811563">
        <w:rPr>
          <w:szCs w:val="24"/>
        </w:rPr>
        <w:t xml:space="preserve"> </w:t>
      </w:r>
      <w:r w:rsidR="00811563">
        <w:rPr>
          <w:szCs w:val="24"/>
        </w:rPr>
        <w:t>људских</w:t>
      </w:r>
      <w:r w:rsidR="00811563" w:rsidRPr="00811563">
        <w:rPr>
          <w:szCs w:val="24"/>
        </w:rPr>
        <w:t xml:space="preserve"> </w:t>
      </w:r>
      <w:r w:rsidR="00811563">
        <w:rPr>
          <w:szCs w:val="24"/>
        </w:rPr>
        <w:t>права</w:t>
      </w:r>
      <w:r w:rsidR="00811563" w:rsidRPr="00811563">
        <w:rPr>
          <w:szCs w:val="24"/>
        </w:rPr>
        <w:t xml:space="preserve">, </w:t>
      </w:r>
      <w:r w:rsidR="00811563">
        <w:rPr>
          <w:szCs w:val="24"/>
        </w:rPr>
        <w:t>укључујући</w:t>
      </w:r>
      <w:r w:rsidR="00811563" w:rsidRPr="00811563">
        <w:rPr>
          <w:szCs w:val="24"/>
        </w:rPr>
        <w:t xml:space="preserve"> </w:t>
      </w:r>
      <w:r w:rsidR="00811563">
        <w:rPr>
          <w:szCs w:val="24"/>
        </w:rPr>
        <w:t>и</w:t>
      </w:r>
      <w:r w:rsidR="00811563" w:rsidRPr="00811563">
        <w:rPr>
          <w:szCs w:val="24"/>
        </w:rPr>
        <w:t xml:space="preserve"> </w:t>
      </w:r>
      <w:r w:rsidR="00811563">
        <w:rPr>
          <w:szCs w:val="24"/>
        </w:rPr>
        <w:t>права</w:t>
      </w:r>
      <w:r w:rsidR="00811563" w:rsidRPr="00811563">
        <w:rPr>
          <w:szCs w:val="24"/>
        </w:rPr>
        <w:t xml:space="preserve"> </w:t>
      </w:r>
      <w:r w:rsidR="00811563">
        <w:rPr>
          <w:szCs w:val="24"/>
        </w:rPr>
        <w:t>особа</w:t>
      </w:r>
      <w:r w:rsidR="00811563" w:rsidRPr="00811563">
        <w:rPr>
          <w:szCs w:val="24"/>
        </w:rPr>
        <w:t xml:space="preserve"> </w:t>
      </w:r>
      <w:r w:rsidR="00811563">
        <w:rPr>
          <w:szCs w:val="24"/>
        </w:rPr>
        <w:t>које</w:t>
      </w:r>
      <w:r w:rsidR="00811563" w:rsidRPr="00811563">
        <w:rPr>
          <w:szCs w:val="24"/>
        </w:rPr>
        <w:t xml:space="preserve"> </w:t>
      </w:r>
      <w:r w:rsidR="00811563">
        <w:rPr>
          <w:szCs w:val="24"/>
        </w:rPr>
        <w:t>припадају</w:t>
      </w:r>
      <w:r w:rsidR="00811563" w:rsidRPr="00811563">
        <w:rPr>
          <w:szCs w:val="24"/>
        </w:rPr>
        <w:t xml:space="preserve"> </w:t>
      </w:r>
      <w:r w:rsidR="00811563">
        <w:rPr>
          <w:szCs w:val="24"/>
        </w:rPr>
        <w:t>мањинама</w:t>
      </w:r>
      <w:r w:rsidRPr="00811563">
        <w:rPr>
          <w:szCs w:val="24"/>
        </w:rPr>
        <w:t>”</w:t>
      </w:r>
      <w:r w:rsidR="000C693F" w:rsidRPr="00811563">
        <w:rPr>
          <w:szCs w:val="24"/>
        </w:rPr>
        <w:t>.</w:t>
      </w:r>
      <w:r w:rsidR="000C693F">
        <w:rPr>
          <w:szCs w:val="24"/>
        </w:rPr>
        <w:t xml:space="preserve"> Са друге стране Повеља о основним правима ЕУ у чл. 11 предвиђа да </w:t>
      </w:r>
      <w:r w:rsidR="000C693F" w:rsidRPr="00811563">
        <w:rPr>
          <w:szCs w:val="24"/>
        </w:rPr>
        <w:t>„</w:t>
      </w:r>
      <w:r w:rsidR="00811563" w:rsidRPr="00811563">
        <w:rPr>
          <w:szCs w:val="24"/>
        </w:rPr>
        <w:t xml:space="preserve">свако има право на слободу изражавања. Ово право укључује слободу држања мишљења и примања и непристрасних информација и идеја без мешања јавних власти и без обзира на границе </w:t>
      </w:r>
      <w:r w:rsidR="000C693F" w:rsidRPr="00811563">
        <w:rPr>
          <w:szCs w:val="24"/>
        </w:rPr>
        <w:t>“.</w:t>
      </w:r>
      <w:r w:rsidR="00AE27A3" w:rsidRPr="00811563">
        <w:rPr>
          <w:szCs w:val="24"/>
        </w:rPr>
        <w:t xml:space="preserve"> </w:t>
      </w:r>
      <w:r w:rsidR="00AE27A3">
        <w:rPr>
          <w:szCs w:val="24"/>
        </w:rPr>
        <w:t>Међутим, Повеља ЕУ (</w:t>
      </w:r>
      <w:r w:rsidR="00AE27A3" w:rsidRPr="00AE27A3">
        <w:rPr>
          <w:szCs w:val="24"/>
        </w:rPr>
        <w:t xml:space="preserve">EU Charter </w:t>
      </w:r>
      <w:r w:rsidR="00AE27A3">
        <w:rPr>
          <w:szCs w:val="24"/>
        </w:rPr>
        <w:t>) у чл. 52 садржи општу клаузулу о могућности ограничења слобода и права када су у сукобу са другим правима.</w:t>
      </w:r>
    </w:p>
    <w:p w:rsidR="000414F4" w:rsidRDefault="00CF5216" w:rsidP="000414F4">
      <w:pPr>
        <w:pStyle w:val="ListParagraph"/>
        <w:spacing w:line="360" w:lineRule="auto"/>
        <w:ind w:left="0" w:firstLine="720"/>
        <w:jc w:val="both"/>
        <w:rPr>
          <w:szCs w:val="24"/>
        </w:rPr>
      </w:pPr>
      <w:r>
        <w:rPr>
          <w:szCs w:val="24"/>
        </w:rPr>
        <w:t xml:space="preserve">Слобода изражавања је заштићена и секундарним прописима ЕУ. На пример, </w:t>
      </w:r>
      <w:r w:rsidRPr="00CF5216">
        <w:rPr>
          <w:szCs w:val="24"/>
        </w:rPr>
        <w:t>Директива о аудиовизуелним медијским услугама</w:t>
      </w:r>
      <w:r>
        <w:rPr>
          <w:szCs w:val="24"/>
        </w:rPr>
        <w:t xml:space="preserve"> у уводном делу (параграфи 16 и 48) наглашава </w:t>
      </w:r>
      <w:r w:rsidRPr="00CF5216">
        <w:rPr>
          <w:szCs w:val="24"/>
        </w:rPr>
        <w:t xml:space="preserve">усклађеност </w:t>
      </w:r>
      <w:r>
        <w:rPr>
          <w:szCs w:val="24"/>
        </w:rPr>
        <w:t xml:space="preserve">ове </w:t>
      </w:r>
      <w:r w:rsidRPr="00CF5216">
        <w:rPr>
          <w:szCs w:val="24"/>
        </w:rPr>
        <w:t>Директиве</w:t>
      </w:r>
      <w:r>
        <w:rPr>
          <w:szCs w:val="24"/>
        </w:rPr>
        <w:t xml:space="preserve"> </w:t>
      </w:r>
      <w:r w:rsidRPr="00CF5216">
        <w:rPr>
          <w:szCs w:val="24"/>
        </w:rPr>
        <w:t>са слободом изражавања садржаном у члану 11 Повеље ЕУ.</w:t>
      </w:r>
    </w:p>
    <w:p w:rsidR="000414F4" w:rsidRDefault="000414F4" w:rsidP="006D4905">
      <w:pPr>
        <w:pStyle w:val="ListParagraph"/>
        <w:spacing w:line="360" w:lineRule="auto"/>
        <w:ind w:left="0" w:firstLine="720"/>
        <w:jc w:val="both"/>
        <w:rPr>
          <w:szCs w:val="24"/>
        </w:rPr>
      </w:pPr>
      <w:r>
        <w:rPr>
          <w:szCs w:val="24"/>
        </w:rPr>
        <w:t>Општа Уредба</w:t>
      </w:r>
      <w:r w:rsidRPr="000414F4">
        <w:rPr>
          <w:szCs w:val="24"/>
        </w:rPr>
        <w:t xml:space="preserve"> о</w:t>
      </w:r>
      <w:r>
        <w:rPr>
          <w:szCs w:val="24"/>
        </w:rPr>
        <w:t xml:space="preserve"> заштити података бр. 2016/679 у параграфу </w:t>
      </w:r>
      <w:r w:rsidR="006D4905">
        <w:rPr>
          <w:szCs w:val="24"/>
        </w:rPr>
        <w:t>153</w:t>
      </w:r>
      <w:r w:rsidRPr="000414F4">
        <w:rPr>
          <w:szCs w:val="24"/>
        </w:rPr>
        <w:t xml:space="preserve"> потврђује да</w:t>
      </w:r>
      <w:r w:rsidR="006D4905" w:rsidRPr="006D4905">
        <w:rPr>
          <w:szCs w:val="24"/>
        </w:rPr>
        <w:t xml:space="preserve"> </w:t>
      </w:r>
      <w:r w:rsidRPr="000414F4">
        <w:rPr>
          <w:szCs w:val="24"/>
        </w:rPr>
        <w:t>помирење између оквира заштите података дефинисаног Уредб</w:t>
      </w:r>
      <w:r w:rsidR="006D4905">
        <w:rPr>
          <w:szCs w:val="24"/>
        </w:rPr>
        <w:t>ом и правил</w:t>
      </w:r>
      <w:r w:rsidR="006D4905">
        <w:rPr>
          <w:szCs w:val="24"/>
          <w:lang w:val="en-US"/>
        </w:rPr>
        <w:t>a</w:t>
      </w:r>
      <w:r w:rsidR="006D4905" w:rsidRPr="006D4905">
        <w:rPr>
          <w:szCs w:val="24"/>
        </w:rPr>
        <w:t xml:space="preserve"> </w:t>
      </w:r>
      <w:r w:rsidR="006D4905">
        <w:rPr>
          <w:szCs w:val="24"/>
          <w:lang w:val="en-US"/>
        </w:rPr>
        <w:t>o</w:t>
      </w:r>
      <w:r w:rsidR="006D4905" w:rsidRPr="006D4905">
        <w:rPr>
          <w:szCs w:val="24"/>
        </w:rPr>
        <w:t xml:space="preserve"> </w:t>
      </w:r>
      <w:r w:rsidR="006D4905">
        <w:rPr>
          <w:szCs w:val="24"/>
        </w:rPr>
        <w:t>заштити</w:t>
      </w:r>
      <w:r w:rsidRPr="000414F4">
        <w:rPr>
          <w:szCs w:val="24"/>
        </w:rPr>
        <w:t xml:space="preserve"> слободе изражавања је задат</w:t>
      </w:r>
      <w:r w:rsidR="006D4905">
        <w:rPr>
          <w:szCs w:val="24"/>
        </w:rPr>
        <w:t>ак држава чланица, дозвољавају</w:t>
      </w:r>
      <w:r w:rsidR="00680E50">
        <w:rPr>
          <w:szCs w:val="24"/>
        </w:rPr>
        <w:t>ћ</w:t>
      </w:r>
      <w:r w:rsidR="006D4905">
        <w:rPr>
          <w:szCs w:val="24"/>
        </w:rPr>
        <w:t>и посебна изузећ</w:t>
      </w:r>
      <w:r w:rsidRPr="000414F4">
        <w:rPr>
          <w:szCs w:val="24"/>
        </w:rPr>
        <w:t>а</w:t>
      </w:r>
      <w:r w:rsidR="006D4905">
        <w:rPr>
          <w:szCs w:val="24"/>
        </w:rPr>
        <w:t xml:space="preserve"> </w:t>
      </w:r>
      <w:r w:rsidRPr="000414F4">
        <w:rPr>
          <w:szCs w:val="24"/>
        </w:rPr>
        <w:t xml:space="preserve">у вези са </w:t>
      </w:r>
      <w:r w:rsidRPr="000414F4">
        <w:rPr>
          <w:szCs w:val="24"/>
        </w:rPr>
        <w:lastRenderedPageBreak/>
        <w:t>обрадом личних података искључиво у новинарске сврхе или за потребе</w:t>
      </w:r>
      <w:r w:rsidR="006D4905">
        <w:rPr>
          <w:szCs w:val="24"/>
        </w:rPr>
        <w:t xml:space="preserve"> </w:t>
      </w:r>
      <w:r w:rsidRPr="000414F4">
        <w:rPr>
          <w:szCs w:val="24"/>
        </w:rPr>
        <w:t>академски</w:t>
      </w:r>
      <w:r w:rsidR="00680E50">
        <w:rPr>
          <w:szCs w:val="24"/>
        </w:rPr>
        <w:t>х</w:t>
      </w:r>
      <w:r w:rsidRPr="000414F4">
        <w:rPr>
          <w:szCs w:val="24"/>
        </w:rPr>
        <w:t>, уметнички</w:t>
      </w:r>
      <w:r w:rsidR="00680E50">
        <w:rPr>
          <w:szCs w:val="24"/>
        </w:rPr>
        <w:t>х</w:t>
      </w:r>
      <w:r w:rsidRPr="000414F4">
        <w:rPr>
          <w:szCs w:val="24"/>
        </w:rPr>
        <w:t xml:space="preserve"> или књижевни</w:t>
      </w:r>
      <w:r w:rsidR="00680E50">
        <w:rPr>
          <w:szCs w:val="24"/>
        </w:rPr>
        <w:t>х</w:t>
      </w:r>
      <w:r w:rsidRPr="000414F4">
        <w:rPr>
          <w:szCs w:val="24"/>
        </w:rPr>
        <w:t xml:space="preserve"> израз</w:t>
      </w:r>
      <w:r w:rsidR="006D4905">
        <w:rPr>
          <w:szCs w:val="24"/>
        </w:rPr>
        <w:t>а.</w:t>
      </w:r>
    </w:p>
    <w:p w:rsidR="006D4905" w:rsidRDefault="006D4905" w:rsidP="006D4905">
      <w:pPr>
        <w:pStyle w:val="ListParagraph"/>
        <w:spacing w:line="360" w:lineRule="auto"/>
        <w:ind w:left="0" w:firstLine="720"/>
        <w:jc w:val="both"/>
        <w:rPr>
          <w:szCs w:val="24"/>
        </w:rPr>
      </w:pPr>
      <w:r>
        <w:rPr>
          <w:szCs w:val="24"/>
        </w:rPr>
        <w:t xml:space="preserve">Слобода изражавања је садржана и чл. 10 Европске конвенције о људским правима. </w:t>
      </w:r>
      <w:r w:rsidR="00222155">
        <w:rPr>
          <w:szCs w:val="24"/>
        </w:rPr>
        <w:t>Међутим, о</w:t>
      </w:r>
      <w:r w:rsidR="00AE27A3">
        <w:rPr>
          <w:szCs w:val="24"/>
        </w:rPr>
        <w:t>ва Конвенција у чл. 10(2) прописује случајеве у којима се слобода изражавања може ограничити у циљу постизања равнотеже са другим сукобљеним правима. Заштиту ове слободе развио је и Европски суд за људска права у својој богатој судској пракси.</w:t>
      </w:r>
      <w:r w:rsidR="00AE27A3" w:rsidRPr="00F168B0">
        <w:rPr>
          <w:szCs w:val="24"/>
        </w:rPr>
        <w:t xml:space="preserve"> </w:t>
      </w:r>
      <w:r w:rsidR="00F168B0">
        <w:rPr>
          <w:szCs w:val="24"/>
        </w:rPr>
        <w:t xml:space="preserve">У том смислу, </w:t>
      </w:r>
      <w:r w:rsidR="00F168B0" w:rsidRPr="00811563">
        <w:rPr>
          <w:szCs w:val="24"/>
          <w:lang w:val="en-US"/>
        </w:rPr>
        <w:t>ECHR</w:t>
      </w:r>
      <w:r w:rsidR="00F168B0" w:rsidRPr="00811563">
        <w:rPr>
          <w:szCs w:val="24"/>
        </w:rPr>
        <w:t xml:space="preserve"> </w:t>
      </w:r>
      <w:r w:rsidR="00F168B0">
        <w:rPr>
          <w:szCs w:val="24"/>
        </w:rPr>
        <w:t>је заузео став да је ограничење слободе изражавања легитимно ако су испуњена следећа три услова:</w:t>
      </w:r>
    </w:p>
    <w:p w:rsidR="00F168B0" w:rsidRPr="00F168B0" w:rsidRDefault="00F84F46" w:rsidP="00F168B0">
      <w:pPr>
        <w:pStyle w:val="ListParagraph"/>
        <w:spacing w:line="360" w:lineRule="auto"/>
        <w:ind w:left="0"/>
        <w:jc w:val="both"/>
        <w:rPr>
          <w:szCs w:val="24"/>
        </w:rPr>
      </w:pPr>
      <w:r>
        <w:rPr>
          <w:szCs w:val="24"/>
        </w:rPr>
        <w:t>„</w:t>
      </w:r>
      <w:r w:rsidR="00F168B0" w:rsidRPr="00F168B0">
        <w:rPr>
          <w:szCs w:val="24"/>
        </w:rPr>
        <w:t xml:space="preserve">1) </w:t>
      </w:r>
      <w:r w:rsidR="000B6DCE">
        <w:rPr>
          <w:szCs w:val="24"/>
        </w:rPr>
        <w:t>да је ограничење прописано законом</w:t>
      </w:r>
    </w:p>
    <w:p w:rsidR="00F168B0" w:rsidRPr="00F168B0" w:rsidRDefault="00F168B0" w:rsidP="00F168B0">
      <w:pPr>
        <w:pStyle w:val="ListParagraph"/>
        <w:spacing w:line="360" w:lineRule="auto"/>
        <w:ind w:left="0"/>
        <w:jc w:val="both"/>
        <w:rPr>
          <w:szCs w:val="24"/>
        </w:rPr>
      </w:pPr>
      <w:r w:rsidRPr="00F168B0">
        <w:rPr>
          <w:szCs w:val="24"/>
        </w:rPr>
        <w:t xml:space="preserve">2) </w:t>
      </w:r>
      <w:r w:rsidR="000B6DCE">
        <w:rPr>
          <w:szCs w:val="24"/>
        </w:rPr>
        <w:t>да се њиме штити један од легитимних циљева предвиђених чланом</w:t>
      </w:r>
      <w:r w:rsidRPr="00F168B0">
        <w:rPr>
          <w:szCs w:val="24"/>
        </w:rPr>
        <w:t xml:space="preserve"> 10</w:t>
      </w:r>
      <w:r w:rsidR="000B6DCE">
        <w:rPr>
          <w:szCs w:val="24"/>
        </w:rPr>
        <w:t xml:space="preserve"> ЕК</w:t>
      </w:r>
      <w:r w:rsidRPr="00F168B0">
        <w:rPr>
          <w:szCs w:val="24"/>
        </w:rPr>
        <w:t>;</w:t>
      </w:r>
    </w:p>
    <w:p w:rsidR="00222155" w:rsidRDefault="00F168B0" w:rsidP="00222155">
      <w:pPr>
        <w:pStyle w:val="ListParagraph"/>
        <w:spacing w:line="360" w:lineRule="auto"/>
        <w:ind w:left="0"/>
        <w:jc w:val="both"/>
        <w:rPr>
          <w:szCs w:val="24"/>
        </w:rPr>
      </w:pPr>
      <w:r w:rsidRPr="00F168B0">
        <w:rPr>
          <w:szCs w:val="24"/>
        </w:rPr>
        <w:t xml:space="preserve">3) </w:t>
      </w:r>
      <w:r w:rsidR="00197542">
        <w:rPr>
          <w:szCs w:val="24"/>
        </w:rPr>
        <w:t>ограничење мора бити неопходно у демократском друштву</w:t>
      </w:r>
      <w:r w:rsidRPr="00F168B0">
        <w:rPr>
          <w:szCs w:val="24"/>
        </w:rPr>
        <w:t xml:space="preserve">, </w:t>
      </w:r>
      <w:r w:rsidR="003F6238">
        <w:rPr>
          <w:szCs w:val="24"/>
        </w:rPr>
        <w:t>што</w:t>
      </w:r>
      <w:r w:rsidR="00811563" w:rsidRPr="00811563">
        <w:rPr>
          <w:szCs w:val="24"/>
        </w:rPr>
        <w:t xml:space="preserve"> </w:t>
      </w:r>
      <w:r w:rsidR="003F6238">
        <w:rPr>
          <w:szCs w:val="24"/>
        </w:rPr>
        <w:t>подразумева</w:t>
      </w:r>
      <w:r w:rsidR="00811563" w:rsidRPr="00811563">
        <w:rPr>
          <w:szCs w:val="24"/>
        </w:rPr>
        <w:t xml:space="preserve"> </w:t>
      </w:r>
      <w:r w:rsidR="003F6238">
        <w:rPr>
          <w:szCs w:val="24"/>
        </w:rPr>
        <w:t>проверу</w:t>
      </w:r>
      <w:r w:rsidR="00811563" w:rsidRPr="00811563">
        <w:rPr>
          <w:szCs w:val="24"/>
        </w:rPr>
        <w:t xml:space="preserve"> </w:t>
      </w:r>
      <w:r w:rsidR="003F6238">
        <w:rPr>
          <w:szCs w:val="24"/>
        </w:rPr>
        <w:t>да</w:t>
      </w:r>
      <w:r w:rsidR="00811563" w:rsidRPr="00811563">
        <w:rPr>
          <w:szCs w:val="24"/>
        </w:rPr>
        <w:t xml:space="preserve"> </w:t>
      </w:r>
      <w:r w:rsidR="003F6238">
        <w:rPr>
          <w:szCs w:val="24"/>
        </w:rPr>
        <w:t>ли</w:t>
      </w:r>
      <w:r w:rsidR="00811563" w:rsidRPr="00811563">
        <w:rPr>
          <w:szCs w:val="24"/>
        </w:rPr>
        <w:t xml:space="preserve"> </w:t>
      </w:r>
      <w:r w:rsidR="003F6238">
        <w:rPr>
          <w:szCs w:val="24"/>
        </w:rPr>
        <w:t>национална</w:t>
      </w:r>
      <w:r w:rsidR="00811563" w:rsidRPr="00811563">
        <w:rPr>
          <w:szCs w:val="24"/>
        </w:rPr>
        <w:t xml:space="preserve"> </w:t>
      </w:r>
      <w:r w:rsidR="003F6238">
        <w:rPr>
          <w:szCs w:val="24"/>
        </w:rPr>
        <w:t>интервенција</w:t>
      </w:r>
      <w:r w:rsidR="00811563" w:rsidRPr="00811563">
        <w:rPr>
          <w:szCs w:val="24"/>
        </w:rPr>
        <w:t xml:space="preserve"> </w:t>
      </w:r>
      <w:r w:rsidR="003F6238">
        <w:rPr>
          <w:szCs w:val="24"/>
        </w:rPr>
        <w:t>одговара</w:t>
      </w:r>
      <w:r w:rsidR="00811563" w:rsidRPr="00811563">
        <w:rPr>
          <w:szCs w:val="24"/>
        </w:rPr>
        <w:t xml:space="preserve"> "</w:t>
      </w:r>
      <w:r w:rsidR="003F6238">
        <w:rPr>
          <w:szCs w:val="24"/>
        </w:rPr>
        <w:t xml:space="preserve">неопходним сојалним </w:t>
      </w:r>
      <w:r w:rsidR="003F6238" w:rsidRPr="003F6238">
        <w:rPr>
          <w:szCs w:val="24"/>
        </w:rPr>
        <w:t>потребама</w:t>
      </w:r>
      <w:r w:rsidR="00F84F46" w:rsidRPr="003F6238">
        <w:rPr>
          <w:szCs w:val="24"/>
        </w:rPr>
        <w:t>“</w:t>
      </w:r>
      <w:r w:rsidR="00F84F46">
        <w:rPr>
          <w:szCs w:val="24"/>
        </w:rPr>
        <w:t xml:space="preserve"> </w:t>
      </w:r>
      <w:r w:rsidR="00E25F69">
        <w:rPr>
          <w:rStyle w:val="FootnoteReference"/>
          <w:szCs w:val="24"/>
        </w:rPr>
        <w:footnoteReference w:id="20"/>
      </w:r>
    </w:p>
    <w:p w:rsidR="00222155" w:rsidRPr="008268E9" w:rsidRDefault="00222155" w:rsidP="008268E9">
      <w:pPr>
        <w:pStyle w:val="ListParagraph"/>
        <w:spacing w:line="360" w:lineRule="auto"/>
        <w:ind w:left="0" w:firstLine="720"/>
        <w:jc w:val="both"/>
        <w:rPr>
          <w:szCs w:val="24"/>
        </w:rPr>
      </w:pPr>
      <w:r>
        <w:rPr>
          <w:szCs w:val="24"/>
        </w:rPr>
        <w:t xml:space="preserve">Европска конвенција о људским правима у чл. 17 регулише забрану злоупотребе права предвиђених овом Конвенцијом. Позивајући се на овај пропис, </w:t>
      </w:r>
      <w:r>
        <w:rPr>
          <w:szCs w:val="24"/>
          <w:lang w:val="en-US"/>
        </w:rPr>
        <w:t>ECHR</w:t>
      </w:r>
      <w:r>
        <w:rPr>
          <w:szCs w:val="24"/>
        </w:rPr>
        <w:t xml:space="preserve"> је у случају</w:t>
      </w:r>
      <w:r w:rsidR="008268E9">
        <w:rPr>
          <w:szCs w:val="24"/>
        </w:rPr>
        <w:t xml:space="preserve"> М'bala М'bala v </w:t>
      </w:r>
      <w:r w:rsidR="008268E9">
        <w:rPr>
          <w:szCs w:val="24"/>
          <w:lang w:val="en-US"/>
        </w:rPr>
        <w:t>F</w:t>
      </w:r>
      <w:r w:rsidR="008268E9" w:rsidRPr="008268E9">
        <w:rPr>
          <w:szCs w:val="24"/>
        </w:rPr>
        <w:t>rance</w:t>
      </w:r>
      <w:r w:rsidR="003853C2">
        <w:rPr>
          <w:szCs w:val="24"/>
        </w:rPr>
        <w:t xml:space="preserve"> ограничио слободу изражавања. У овом случају Суд је сматрао да вече француског комичара Dieudonné M’Bala M’Bala н</w:t>
      </w:r>
      <w:r w:rsidR="003853C2" w:rsidRPr="003853C2">
        <w:rPr>
          <w:szCs w:val="24"/>
        </w:rPr>
        <w:t>ије имало карактер сатиричне, провокативне представе, већ је п</w:t>
      </w:r>
      <w:r w:rsidR="008268E9">
        <w:rPr>
          <w:szCs w:val="24"/>
        </w:rPr>
        <w:t>редстављало демонстрацију мржње</w:t>
      </w:r>
      <w:r w:rsidR="008268E9" w:rsidRPr="008268E9">
        <w:rPr>
          <w:szCs w:val="24"/>
        </w:rPr>
        <w:t xml:space="preserve"> </w:t>
      </w:r>
      <w:r w:rsidR="005A2512">
        <w:rPr>
          <w:szCs w:val="24"/>
        </w:rPr>
        <w:t xml:space="preserve">и </w:t>
      </w:r>
      <w:r w:rsidR="008268E9">
        <w:rPr>
          <w:szCs w:val="24"/>
        </w:rPr>
        <w:t xml:space="preserve">јавно вређање људи јеврејског порекла и вере. </w:t>
      </w:r>
    </w:p>
    <w:p w:rsidR="00DA1830" w:rsidRPr="00222155" w:rsidRDefault="00AF6475" w:rsidP="00222155">
      <w:pPr>
        <w:pStyle w:val="ListParagraph"/>
        <w:spacing w:line="360" w:lineRule="auto"/>
        <w:ind w:left="0" w:firstLine="720"/>
        <w:jc w:val="both"/>
        <w:rPr>
          <w:szCs w:val="24"/>
        </w:rPr>
      </w:pPr>
      <w:r>
        <w:rPr>
          <w:szCs w:val="24"/>
        </w:rPr>
        <w:t>С</w:t>
      </w:r>
      <w:r w:rsidR="00AE27A3" w:rsidRPr="00AE27A3">
        <w:rPr>
          <w:szCs w:val="24"/>
        </w:rPr>
        <w:t>лоб</w:t>
      </w:r>
      <w:r>
        <w:rPr>
          <w:szCs w:val="24"/>
        </w:rPr>
        <w:t>ода изражавања је правно заштић</w:t>
      </w:r>
      <w:r w:rsidR="00AE27A3" w:rsidRPr="00AE27A3">
        <w:rPr>
          <w:szCs w:val="24"/>
        </w:rPr>
        <w:t xml:space="preserve">ена у </w:t>
      </w:r>
      <w:r>
        <w:rPr>
          <w:szCs w:val="24"/>
        </w:rPr>
        <w:t>готово свим европским земљама. Већ</w:t>
      </w:r>
      <w:r w:rsidR="00AE27A3" w:rsidRPr="00AE27A3">
        <w:rPr>
          <w:szCs w:val="24"/>
        </w:rPr>
        <w:t>ина националних устава укључује ову слободу међу општа начела повезана са</w:t>
      </w:r>
      <w:r>
        <w:rPr>
          <w:szCs w:val="24"/>
        </w:rPr>
        <w:t xml:space="preserve"> </w:t>
      </w:r>
      <w:r w:rsidR="00DA1830">
        <w:rPr>
          <w:szCs w:val="24"/>
        </w:rPr>
        <w:t xml:space="preserve">правима </w:t>
      </w:r>
      <w:r w:rsidR="00AE27A3" w:rsidRPr="00AE27A3">
        <w:rPr>
          <w:szCs w:val="24"/>
        </w:rPr>
        <w:t>грађана.</w:t>
      </w:r>
      <w:r w:rsidR="00DA1830">
        <w:rPr>
          <w:szCs w:val="24"/>
        </w:rPr>
        <w:t xml:space="preserve"> </w:t>
      </w:r>
      <w:r w:rsidR="00AE27A3" w:rsidRPr="00AE27A3">
        <w:rPr>
          <w:szCs w:val="24"/>
        </w:rPr>
        <w:t>У само</w:t>
      </w:r>
      <w:r w:rsidR="00DA1830">
        <w:rPr>
          <w:szCs w:val="24"/>
        </w:rPr>
        <w:t xml:space="preserve"> неколико земаља </w:t>
      </w:r>
      <w:r w:rsidR="00AE27A3" w:rsidRPr="00AE27A3">
        <w:rPr>
          <w:szCs w:val="24"/>
        </w:rPr>
        <w:t>уставне одредбе праве јасну разлику изм</w:t>
      </w:r>
      <w:r w:rsidR="00DA1830">
        <w:rPr>
          <w:szCs w:val="24"/>
        </w:rPr>
        <w:t>еђу слободе изражавања и слободе медија (нпр. Белгија, Грчка, Србија, Румунија).</w:t>
      </w:r>
      <w:r w:rsidR="00DA1830" w:rsidRPr="00DA1830">
        <w:rPr>
          <w:szCs w:val="24"/>
        </w:rPr>
        <w:t xml:space="preserve"> </w:t>
      </w:r>
      <w:r w:rsidR="00DA1830">
        <w:rPr>
          <w:szCs w:val="24"/>
        </w:rPr>
        <w:t>Међутим, п</w:t>
      </w:r>
      <w:r w:rsidR="00DA1830" w:rsidRPr="00DA1830">
        <w:rPr>
          <w:szCs w:val="24"/>
        </w:rPr>
        <w:t>отреба за балансирањем слободе изражавања призната је и</w:t>
      </w:r>
      <w:r w:rsidR="00DA1830">
        <w:rPr>
          <w:szCs w:val="24"/>
        </w:rPr>
        <w:t xml:space="preserve"> </w:t>
      </w:r>
      <w:r w:rsidR="00DA1830" w:rsidRPr="00DA1830">
        <w:rPr>
          <w:szCs w:val="24"/>
        </w:rPr>
        <w:t>у националним уставима</w:t>
      </w:r>
      <w:r w:rsidR="00DA1830">
        <w:rPr>
          <w:szCs w:val="24"/>
        </w:rPr>
        <w:t>. Примера ради, Устав РС у чл. 46 гарантује „слободу</w:t>
      </w:r>
      <w:r w:rsidR="00DA1830" w:rsidRPr="00DA1830">
        <w:rPr>
          <w:szCs w:val="24"/>
        </w:rPr>
        <w:t xml:space="preserve"> миш</w:t>
      </w:r>
      <w:r w:rsidR="00DA1830">
        <w:rPr>
          <w:szCs w:val="24"/>
        </w:rPr>
        <w:t>љења и изражавања, као и слободу</w:t>
      </w:r>
      <w:r w:rsidR="00DA1830" w:rsidRPr="00DA1830">
        <w:rPr>
          <w:szCs w:val="24"/>
        </w:rPr>
        <w:t xml:space="preserve"> да се говором, писањем, сликом или на други начин траже, пр</w:t>
      </w:r>
      <w:r w:rsidR="00DA1830">
        <w:rPr>
          <w:szCs w:val="24"/>
        </w:rPr>
        <w:t>имају и шире обавештења и идеје“. Међутим, исти пропис предвиђа да се „слобода изражавања може</w:t>
      </w:r>
      <w:r w:rsidR="00DA1830" w:rsidRPr="00DA1830">
        <w:rPr>
          <w:szCs w:val="24"/>
        </w:rPr>
        <w:t xml:space="preserve"> законом ограничити, ако је то неопходно ради заштите права и угледа других, чувања ауторитета и непристрасности суда и заштите јавног здравља, морала демократског друштва и национал</w:t>
      </w:r>
      <w:r w:rsidR="00DA1830">
        <w:rPr>
          <w:szCs w:val="24"/>
        </w:rPr>
        <w:t xml:space="preserve">не безбедности Републике Србије“. </w:t>
      </w:r>
    </w:p>
    <w:p w:rsidR="005A2512" w:rsidRPr="005A2512" w:rsidRDefault="008A1A42" w:rsidP="005A2512">
      <w:pPr>
        <w:pStyle w:val="ListParagraph"/>
        <w:spacing w:line="360" w:lineRule="auto"/>
        <w:ind w:left="0" w:firstLine="720"/>
        <w:jc w:val="both"/>
        <w:rPr>
          <w:szCs w:val="24"/>
        </w:rPr>
      </w:pPr>
      <w:r w:rsidRPr="008A1A42">
        <w:rPr>
          <w:szCs w:val="24"/>
          <w:lang w:val="en-US"/>
        </w:rPr>
        <w:t>Слобода изражавања је једно од централних људских права и сматра се неопходним за остваривање и заштиту свих људских права и за функционисање демократске уставне државе. Међутим, слобода изражавања није апсолутна</w:t>
      </w:r>
      <w:r w:rsidR="00B70082">
        <w:rPr>
          <w:szCs w:val="24"/>
        </w:rPr>
        <w:t xml:space="preserve"> </w:t>
      </w:r>
      <w:r w:rsidR="00B70082" w:rsidRPr="00660947">
        <w:rPr>
          <w:szCs w:val="24"/>
          <w:lang w:val="en-US"/>
        </w:rPr>
        <w:t>(</w:t>
      </w:r>
      <w:r w:rsidR="00B70082">
        <w:rPr>
          <w:szCs w:val="24"/>
          <w:lang w:val="en-US"/>
        </w:rPr>
        <w:t>Милојевић</w:t>
      </w:r>
      <w:r w:rsidR="00B70082" w:rsidRPr="00660947">
        <w:rPr>
          <w:szCs w:val="24"/>
          <w:lang w:val="en-US"/>
        </w:rPr>
        <w:t xml:space="preserve">, </w:t>
      </w:r>
      <w:r w:rsidR="00B70082">
        <w:rPr>
          <w:szCs w:val="24"/>
          <w:lang w:val="en-US"/>
        </w:rPr>
        <w:t>Сурчулија</w:t>
      </w:r>
      <w:r w:rsidR="00B70082" w:rsidRPr="00660947">
        <w:rPr>
          <w:szCs w:val="24"/>
          <w:lang w:val="en-US"/>
        </w:rPr>
        <w:t>, 2016)</w:t>
      </w:r>
      <w:r>
        <w:rPr>
          <w:szCs w:val="24"/>
          <w:lang w:val="en-US"/>
        </w:rPr>
        <w:t>.</w:t>
      </w:r>
      <w:r w:rsidR="00222155">
        <w:rPr>
          <w:szCs w:val="24"/>
        </w:rPr>
        <w:t xml:space="preserve"> </w:t>
      </w:r>
      <w:r w:rsidR="005A2512">
        <w:rPr>
          <w:szCs w:val="24"/>
        </w:rPr>
        <w:t>Р</w:t>
      </w:r>
      <w:r w:rsidR="005A2512" w:rsidRPr="005A2512">
        <w:rPr>
          <w:szCs w:val="24"/>
        </w:rPr>
        <w:t>азлика изм</w:t>
      </w:r>
      <w:r w:rsidR="005A2512">
        <w:rPr>
          <w:szCs w:val="24"/>
        </w:rPr>
        <w:t xml:space="preserve">еђу слободе изражавања и ширења, односно </w:t>
      </w:r>
      <w:r w:rsidR="005A2512" w:rsidRPr="005A2512">
        <w:rPr>
          <w:szCs w:val="24"/>
        </w:rPr>
        <w:t>под</w:t>
      </w:r>
      <w:r w:rsidR="005A2512">
        <w:rPr>
          <w:szCs w:val="24"/>
        </w:rPr>
        <w:t>стицања на дискриминацију, мржњу и претњу</w:t>
      </w:r>
      <w:r w:rsidR="005A2512" w:rsidRPr="005A2512">
        <w:rPr>
          <w:szCs w:val="24"/>
        </w:rPr>
        <w:t xml:space="preserve"> мањинама, које се морају спречити и казнити, захтева пажљиво разматрање. </w:t>
      </w:r>
      <w:r w:rsidR="005A2512" w:rsidRPr="005A2512">
        <w:rPr>
          <w:szCs w:val="24"/>
        </w:rPr>
        <w:lastRenderedPageBreak/>
        <w:t xml:space="preserve">Слобода изражавања свакако обухвата и непристојне, па чак и увредљиве говоре који вређају част </w:t>
      </w:r>
      <w:r w:rsidR="005A2512">
        <w:rPr>
          <w:szCs w:val="24"/>
        </w:rPr>
        <w:t>и углед погођених, али још</w:t>
      </w:r>
      <w:r w:rsidR="005A2512" w:rsidRPr="005A2512">
        <w:rPr>
          <w:szCs w:val="24"/>
        </w:rPr>
        <w:t xml:space="preserve"> </w:t>
      </w:r>
      <w:r w:rsidR="005A2512">
        <w:rPr>
          <w:szCs w:val="24"/>
        </w:rPr>
        <w:t xml:space="preserve">увек </w:t>
      </w:r>
      <w:r w:rsidR="005A2512" w:rsidRPr="005A2512">
        <w:rPr>
          <w:szCs w:val="24"/>
        </w:rPr>
        <w:t>не потпадају под говор мржње. Насупрот томе, изјаве из којих се не могу</w:t>
      </w:r>
      <w:r w:rsidR="005A2512">
        <w:rPr>
          <w:szCs w:val="24"/>
        </w:rPr>
        <w:t xml:space="preserve"> закључити никакве експлицитне поруке мржње</w:t>
      </w:r>
      <w:r w:rsidR="005A2512" w:rsidRPr="005A2512">
        <w:rPr>
          <w:szCs w:val="24"/>
        </w:rPr>
        <w:t xml:space="preserve"> такође могу представљати го</w:t>
      </w:r>
      <w:r w:rsidR="005A2512">
        <w:rPr>
          <w:szCs w:val="24"/>
        </w:rPr>
        <w:t>вор мржње. Према мишљењу Комитета за елиминацију</w:t>
      </w:r>
      <w:r w:rsidR="005A2512" w:rsidRPr="005A2512">
        <w:rPr>
          <w:szCs w:val="24"/>
        </w:rPr>
        <w:t xml:space="preserve"> расне дискримин</w:t>
      </w:r>
      <w:r w:rsidR="005A2512">
        <w:rPr>
          <w:szCs w:val="24"/>
        </w:rPr>
        <w:t>ације (</w:t>
      </w:r>
      <w:r w:rsidR="005A2512">
        <w:rPr>
          <w:szCs w:val="24"/>
          <w:lang w:val="en-US"/>
        </w:rPr>
        <w:t>CERD</w:t>
      </w:r>
      <w:r w:rsidR="005A2512">
        <w:rPr>
          <w:szCs w:val="24"/>
        </w:rPr>
        <w:t>), следеће чињенице</w:t>
      </w:r>
      <w:r w:rsidR="005A2512" w:rsidRPr="005A2512">
        <w:rPr>
          <w:szCs w:val="24"/>
        </w:rPr>
        <w:t xml:space="preserve"> </w:t>
      </w:r>
      <w:r w:rsidR="005A2512">
        <w:rPr>
          <w:szCs w:val="24"/>
        </w:rPr>
        <w:t>се морају</w:t>
      </w:r>
      <w:r w:rsidR="005A2512" w:rsidRPr="005A2512">
        <w:rPr>
          <w:szCs w:val="24"/>
        </w:rPr>
        <w:t xml:space="preserve"> узети у обзир када се процењује да ли изјава предста</w:t>
      </w:r>
      <w:r w:rsidR="005A2512">
        <w:rPr>
          <w:szCs w:val="24"/>
        </w:rPr>
        <w:t>вља говор мржње:</w:t>
      </w:r>
    </w:p>
    <w:p w:rsidR="005A2512" w:rsidRPr="005A2512" w:rsidRDefault="005A2512" w:rsidP="005A2512">
      <w:pPr>
        <w:pStyle w:val="ListParagraph"/>
        <w:numPr>
          <w:ilvl w:val="0"/>
          <w:numId w:val="4"/>
        </w:numPr>
        <w:spacing w:line="360" w:lineRule="auto"/>
        <w:jc w:val="both"/>
        <w:rPr>
          <w:szCs w:val="24"/>
        </w:rPr>
      </w:pPr>
      <w:r w:rsidRPr="005A2512">
        <w:rPr>
          <w:szCs w:val="24"/>
        </w:rPr>
        <w:t>Садржај и облик говора</w:t>
      </w:r>
    </w:p>
    <w:p w:rsidR="005A2512" w:rsidRPr="005A2512" w:rsidRDefault="005A2512" w:rsidP="005A2512">
      <w:pPr>
        <w:pStyle w:val="ListParagraph"/>
        <w:numPr>
          <w:ilvl w:val="0"/>
          <w:numId w:val="4"/>
        </w:numPr>
        <w:spacing w:line="360" w:lineRule="auto"/>
        <w:jc w:val="both"/>
        <w:rPr>
          <w:szCs w:val="24"/>
        </w:rPr>
      </w:pPr>
      <w:r w:rsidRPr="005A2512">
        <w:rPr>
          <w:szCs w:val="24"/>
        </w:rPr>
        <w:t>Постојећа друштвена, економска и политичка клима у којој је говор одржан, као и постојећи обрасци дискриминације дотичне мањине (нпр. у вези са тражиоцима азила, групама странаца, сексуалним мањинама, итд.)</w:t>
      </w:r>
    </w:p>
    <w:p w:rsidR="005A2512" w:rsidRPr="005A2512" w:rsidRDefault="005A2512" w:rsidP="00134513">
      <w:pPr>
        <w:pStyle w:val="ListParagraph"/>
        <w:numPr>
          <w:ilvl w:val="0"/>
          <w:numId w:val="4"/>
        </w:numPr>
        <w:spacing w:line="360" w:lineRule="auto"/>
        <w:jc w:val="both"/>
        <w:rPr>
          <w:szCs w:val="24"/>
        </w:rPr>
      </w:pPr>
      <w:r w:rsidRPr="005A2512">
        <w:rPr>
          <w:szCs w:val="24"/>
        </w:rPr>
        <w:t xml:space="preserve">Положај говорника у друштву или у релевантном медију </w:t>
      </w:r>
      <w:r w:rsidR="00134513">
        <w:rPr>
          <w:szCs w:val="24"/>
        </w:rPr>
        <w:t>(нпр. политичари, лидери</w:t>
      </w:r>
      <w:r w:rsidRPr="005A2512">
        <w:rPr>
          <w:szCs w:val="24"/>
        </w:rPr>
        <w:t>).</w:t>
      </w:r>
    </w:p>
    <w:p w:rsidR="005A2512" w:rsidRPr="005A2512" w:rsidRDefault="005A2512" w:rsidP="00134513">
      <w:pPr>
        <w:pStyle w:val="ListParagraph"/>
        <w:numPr>
          <w:ilvl w:val="0"/>
          <w:numId w:val="4"/>
        </w:numPr>
        <w:spacing w:line="360" w:lineRule="auto"/>
        <w:jc w:val="both"/>
        <w:rPr>
          <w:szCs w:val="24"/>
        </w:rPr>
      </w:pPr>
      <w:r w:rsidRPr="005A2512">
        <w:rPr>
          <w:szCs w:val="24"/>
        </w:rPr>
        <w:t>Домет говора (интернет или мејнстрим медији итд.)</w:t>
      </w:r>
    </w:p>
    <w:p w:rsidR="005A2512" w:rsidRPr="008E400B" w:rsidRDefault="005A2512" w:rsidP="005A2512">
      <w:pPr>
        <w:pStyle w:val="ListParagraph"/>
        <w:spacing w:line="360" w:lineRule="auto"/>
        <w:ind w:left="0" w:firstLine="720"/>
        <w:jc w:val="both"/>
        <w:rPr>
          <w:szCs w:val="24"/>
          <w:lang w:val="en-US"/>
        </w:rPr>
      </w:pPr>
      <w:r w:rsidRPr="005A2512">
        <w:rPr>
          <w:szCs w:val="24"/>
        </w:rPr>
        <w:t>Још једна ствар коју т</w:t>
      </w:r>
      <w:r w:rsidR="00134513">
        <w:rPr>
          <w:szCs w:val="24"/>
        </w:rPr>
        <w:t>реба размотрити је сврха говора. Овде К</w:t>
      </w:r>
      <w:r w:rsidRPr="005A2512">
        <w:rPr>
          <w:szCs w:val="24"/>
        </w:rPr>
        <w:t>омитет истиче да, на пример, говоре у одбрану људских права или одређених група не треба криминализовати.</w:t>
      </w:r>
    </w:p>
    <w:p w:rsidR="00A874BA" w:rsidRDefault="00A874BA" w:rsidP="006D4905">
      <w:pPr>
        <w:pStyle w:val="ListParagraph"/>
        <w:spacing w:line="360" w:lineRule="auto"/>
        <w:ind w:left="0" w:firstLine="720"/>
        <w:jc w:val="both"/>
        <w:rPr>
          <w:szCs w:val="24"/>
        </w:rPr>
      </w:pPr>
    </w:p>
    <w:p w:rsidR="007C4664" w:rsidRPr="00552987" w:rsidRDefault="00D80CCF" w:rsidP="00D80CCF">
      <w:pPr>
        <w:spacing w:line="360" w:lineRule="auto"/>
        <w:jc w:val="center"/>
        <w:rPr>
          <w:i/>
          <w:szCs w:val="24"/>
        </w:rPr>
      </w:pPr>
      <w:r w:rsidRPr="00552987">
        <w:rPr>
          <w:i/>
          <w:szCs w:val="24"/>
        </w:rPr>
        <w:t xml:space="preserve">ЗАКЉУЧАК </w:t>
      </w:r>
    </w:p>
    <w:p w:rsidR="00D80CCF" w:rsidRPr="00D80CCF" w:rsidRDefault="00D80CCF" w:rsidP="00D80CCF">
      <w:pPr>
        <w:spacing w:line="360" w:lineRule="auto"/>
        <w:rPr>
          <w:color w:val="FF0000"/>
          <w:szCs w:val="24"/>
        </w:rPr>
      </w:pPr>
    </w:p>
    <w:p w:rsidR="00F01481" w:rsidRDefault="007C4664" w:rsidP="00F01481">
      <w:pPr>
        <w:pStyle w:val="ListParagraph"/>
        <w:spacing w:line="360" w:lineRule="auto"/>
        <w:ind w:left="0" w:firstLine="720"/>
        <w:jc w:val="both"/>
        <w:rPr>
          <w:szCs w:val="24"/>
        </w:rPr>
      </w:pPr>
      <w:r w:rsidRPr="007C4664">
        <w:rPr>
          <w:szCs w:val="24"/>
        </w:rPr>
        <w:t xml:space="preserve">Друштвени медији </w:t>
      </w:r>
      <w:r>
        <w:rPr>
          <w:szCs w:val="24"/>
        </w:rPr>
        <w:t xml:space="preserve">су </w:t>
      </w:r>
      <w:r w:rsidRPr="007C4664">
        <w:rPr>
          <w:szCs w:val="24"/>
        </w:rPr>
        <w:t xml:space="preserve">данас </w:t>
      </w:r>
      <w:r w:rsidR="008E400B">
        <w:rPr>
          <w:szCs w:val="24"/>
        </w:rPr>
        <w:t xml:space="preserve">у великој мери присутни у животима многих људи. </w:t>
      </w:r>
      <w:r w:rsidRPr="007C4664">
        <w:rPr>
          <w:szCs w:val="24"/>
        </w:rPr>
        <w:t>Дељењ</w:t>
      </w:r>
      <w:r w:rsidR="008E400B">
        <w:rPr>
          <w:szCs w:val="24"/>
        </w:rPr>
        <w:t>е информација и комуникација путем платформи друштвених медија је знатно олакшала људски живот. И</w:t>
      </w:r>
      <w:r w:rsidRPr="007C4664">
        <w:rPr>
          <w:szCs w:val="24"/>
        </w:rPr>
        <w:t xml:space="preserve">нформације </w:t>
      </w:r>
      <w:r w:rsidR="008E400B">
        <w:rPr>
          <w:szCs w:val="24"/>
        </w:rPr>
        <w:t xml:space="preserve">се данас </w:t>
      </w:r>
      <w:r w:rsidRPr="007C4664">
        <w:rPr>
          <w:szCs w:val="24"/>
        </w:rPr>
        <w:t>не добија</w:t>
      </w:r>
      <w:r w:rsidR="008E400B">
        <w:rPr>
          <w:szCs w:val="24"/>
        </w:rPr>
        <w:t xml:space="preserve">ју само из класичних медија, већ и </w:t>
      </w:r>
      <w:r w:rsidRPr="007C4664">
        <w:rPr>
          <w:szCs w:val="24"/>
        </w:rPr>
        <w:t xml:space="preserve">преко друштвених медија. </w:t>
      </w:r>
      <w:r w:rsidR="008E400B">
        <w:rPr>
          <w:szCs w:val="24"/>
        </w:rPr>
        <w:t>Наиме, м</w:t>
      </w:r>
      <w:r w:rsidRPr="007C4664">
        <w:rPr>
          <w:szCs w:val="24"/>
        </w:rPr>
        <w:t>ед</w:t>
      </w:r>
      <w:r w:rsidR="008E400B">
        <w:rPr>
          <w:szCs w:val="24"/>
        </w:rPr>
        <w:t>ијске компаније објављују и</w:t>
      </w:r>
      <w:r w:rsidR="00D3599A">
        <w:rPr>
          <w:szCs w:val="24"/>
        </w:rPr>
        <w:t xml:space="preserve">нформације </w:t>
      </w:r>
      <w:r w:rsidRPr="007C4664">
        <w:rPr>
          <w:szCs w:val="24"/>
        </w:rPr>
        <w:t>и на д</w:t>
      </w:r>
      <w:r w:rsidR="008E400B">
        <w:rPr>
          <w:szCs w:val="24"/>
        </w:rPr>
        <w:t>руштвеним мрежама и корисницима дел</w:t>
      </w:r>
      <w:r w:rsidRPr="007C4664">
        <w:rPr>
          <w:szCs w:val="24"/>
        </w:rPr>
        <w:t xml:space="preserve">е </w:t>
      </w:r>
      <w:r w:rsidR="008E400B">
        <w:rPr>
          <w:szCs w:val="24"/>
        </w:rPr>
        <w:t xml:space="preserve">те информације. Више није потребно чекати вести </w:t>
      </w:r>
      <w:r w:rsidRPr="007C4664">
        <w:rPr>
          <w:szCs w:val="24"/>
        </w:rPr>
        <w:t>на телевизији или радију. Данашње ударне вести се углавном шире путем друштвених мед</w:t>
      </w:r>
      <w:r w:rsidR="008E400B">
        <w:rPr>
          <w:szCs w:val="24"/>
        </w:rPr>
        <w:t xml:space="preserve">ија. Поред тога, корисници могу </w:t>
      </w:r>
      <w:r w:rsidRPr="007C4664">
        <w:rPr>
          <w:szCs w:val="24"/>
        </w:rPr>
        <w:t>брз</w:t>
      </w:r>
      <w:r w:rsidR="00A2230C">
        <w:rPr>
          <w:szCs w:val="24"/>
        </w:rPr>
        <w:t xml:space="preserve">о и лако </w:t>
      </w:r>
      <w:r w:rsidR="003E3394">
        <w:rPr>
          <w:szCs w:val="24"/>
        </w:rPr>
        <w:t xml:space="preserve">да </w:t>
      </w:r>
      <w:r w:rsidR="00A2230C">
        <w:rPr>
          <w:szCs w:val="24"/>
        </w:rPr>
        <w:t xml:space="preserve">реагују на информације, </w:t>
      </w:r>
      <w:r w:rsidR="003E3394">
        <w:rPr>
          <w:szCs w:val="24"/>
        </w:rPr>
        <w:t xml:space="preserve">и </w:t>
      </w:r>
      <w:r w:rsidR="00A2230C">
        <w:rPr>
          <w:szCs w:val="24"/>
        </w:rPr>
        <w:t xml:space="preserve">да дељењем информација и сами постану </w:t>
      </w:r>
      <w:r w:rsidRPr="007C4664">
        <w:rPr>
          <w:szCs w:val="24"/>
        </w:rPr>
        <w:t>емитер</w:t>
      </w:r>
      <w:r w:rsidR="00A2230C">
        <w:rPr>
          <w:szCs w:val="24"/>
        </w:rPr>
        <w:t>и</w:t>
      </w:r>
      <w:r w:rsidR="003E3394">
        <w:rPr>
          <w:szCs w:val="24"/>
        </w:rPr>
        <w:t>, као</w:t>
      </w:r>
      <w:r w:rsidR="00A2230C">
        <w:rPr>
          <w:szCs w:val="24"/>
        </w:rPr>
        <w:t xml:space="preserve"> и да комуницирају</w:t>
      </w:r>
      <w:r w:rsidRPr="007C4664">
        <w:rPr>
          <w:szCs w:val="24"/>
        </w:rPr>
        <w:t xml:space="preserve"> са светом без ограничења.</w:t>
      </w:r>
    </w:p>
    <w:p w:rsidR="00BE0A79" w:rsidRDefault="00A2230C" w:rsidP="00F01481">
      <w:pPr>
        <w:pStyle w:val="ListParagraph"/>
        <w:spacing w:line="360" w:lineRule="auto"/>
        <w:ind w:left="0" w:firstLine="720"/>
        <w:jc w:val="both"/>
        <w:rPr>
          <w:szCs w:val="24"/>
        </w:rPr>
      </w:pPr>
      <w:r>
        <w:rPr>
          <w:szCs w:val="24"/>
        </w:rPr>
        <w:t xml:space="preserve">Ширење и дељење информација на друштвеним медијима је повезано са одређеним изазовима. Наиме, друштвени медији у великој мери утичу на формирање мишљења појединаца. Међутим, проблем је што се на друштвеним медијима често шире и </w:t>
      </w:r>
      <w:r w:rsidR="00F74FD6">
        <w:rPr>
          <w:szCs w:val="24"/>
        </w:rPr>
        <w:t>деле лажне вести</w:t>
      </w:r>
      <w:r>
        <w:rPr>
          <w:szCs w:val="24"/>
        </w:rPr>
        <w:t xml:space="preserve"> као и говор мржње. </w:t>
      </w:r>
      <w:r w:rsidR="007C4664" w:rsidRPr="002D6F7A">
        <w:rPr>
          <w:szCs w:val="24"/>
        </w:rPr>
        <w:t>Говор мржње су поруке дискриминаторног садржаја које су</w:t>
      </w:r>
      <w:r w:rsidR="002D6F7A" w:rsidRPr="002D6F7A">
        <w:rPr>
          <w:szCs w:val="24"/>
        </w:rPr>
        <w:t xml:space="preserve"> јавн</w:t>
      </w:r>
      <w:r w:rsidR="002D6F7A">
        <w:rPr>
          <w:szCs w:val="24"/>
        </w:rPr>
        <w:t>о саопштене</w:t>
      </w:r>
      <w:r w:rsidR="007C4664" w:rsidRPr="002D6F7A">
        <w:rPr>
          <w:szCs w:val="24"/>
        </w:rPr>
        <w:t>.</w:t>
      </w:r>
      <w:r w:rsidR="002D6F7A">
        <w:rPr>
          <w:szCs w:val="24"/>
        </w:rPr>
        <w:t xml:space="preserve"> </w:t>
      </w:r>
      <w:r w:rsidR="002D6F7A" w:rsidRPr="002D6F7A">
        <w:rPr>
          <w:szCs w:val="24"/>
        </w:rPr>
        <w:t>У ве</w:t>
      </w:r>
      <w:r w:rsidR="002D6F7A">
        <w:rPr>
          <w:szCs w:val="24"/>
        </w:rPr>
        <w:t>ћ</w:t>
      </w:r>
      <w:r w:rsidR="007C4664" w:rsidRPr="002D6F7A">
        <w:rPr>
          <w:szCs w:val="24"/>
        </w:rPr>
        <w:t>ини случајева жртве</w:t>
      </w:r>
      <w:r w:rsidR="002D6F7A">
        <w:rPr>
          <w:szCs w:val="24"/>
        </w:rPr>
        <w:t xml:space="preserve"> су одређене групе људи као нпр. мигранти, муслимани, Јевреји, припадници ЛГБТ популације. Жртве јавног напада се често осећају инфериорно због повреде части и угледа. </w:t>
      </w:r>
      <w:r w:rsidR="007C4664" w:rsidRPr="002D6F7A">
        <w:rPr>
          <w:szCs w:val="24"/>
        </w:rPr>
        <w:t>Многи пате о</w:t>
      </w:r>
      <w:r w:rsidR="002D6F7A" w:rsidRPr="002D6F7A">
        <w:rPr>
          <w:szCs w:val="24"/>
        </w:rPr>
        <w:t xml:space="preserve">д психолошке трауме </w:t>
      </w:r>
      <w:r w:rsidR="002D6F7A">
        <w:rPr>
          <w:szCs w:val="24"/>
        </w:rPr>
        <w:t xml:space="preserve">због доживљеног </w:t>
      </w:r>
      <w:r w:rsidR="002D6F7A" w:rsidRPr="002D6F7A">
        <w:rPr>
          <w:szCs w:val="24"/>
        </w:rPr>
        <w:t>емоционалн</w:t>
      </w:r>
      <w:r w:rsidR="002D6F7A">
        <w:rPr>
          <w:szCs w:val="24"/>
        </w:rPr>
        <w:t>ог</w:t>
      </w:r>
      <w:r w:rsidR="007C4664" w:rsidRPr="002D6F7A">
        <w:rPr>
          <w:szCs w:val="24"/>
        </w:rPr>
        <w:t xml:space="preserve"> бол</w:t>
      </w:r>
      <w:r w:rsidR="002D6F7A">
        <w:rPr>
          <w:szCs w:val="24"/>
        </w:rPr>
        <w:t>а</w:t>
      </w:r>
      <w:r w:rsidR="007C4664" w:rsidRPr="002D6F7A">
        <w:rPr>
          <w:szCs w:val="24"/>
        </w:rPr>
        <w:t xml:space="preserve">. </w:t>
      </w:r>
      <w:r w:rsidR="002D6F7A">
        <w:rPr>
          <w:szCs w:val="24"/>
        </w:rPr>
        <w:t xml:space="preserve">Говор мржње </w:t>
      </w:r>
      <w:r w:rsidR="007C4664" w:rsidRPr="002D6F7A">
        <w:rPr>
          <w:szCs w:val="24"/>
        </w:rPr>
        <w:t xml:space="preserve">често доводи и до физичког бола </w:t>
      </w:r>
      <w:r w:rsidR="002D6F7A">
        <w:rPr>
          <w:szCs w:val="24"/>
        </w:rPr>
        <w:t xml:space="preserve">жртве, </w:t>
      </w:r>
      <w:r w:rsidR="007C4664" w:rsidRPr="002D6F7A">
        <w:rPr>
          <w:szCs w:val="24"/>
        </w:rPr>
        <w:t>као нпр</w:t>
      </w:r>
      <w:r w:rsidR="002D6F7A">
        <w:rPr>
          <w:szCs w:val="24"/>
        </w:rPr>
        <w:t xml:space="preserve">. </w:t>
      </w:r>
      <w:r w:rsidR="007C4664" w:rsidRPr="002D6F7A">
        <w:rPr>
          <w:szCs w:val="24"/>
        </w:rPr>
        <w:t xml:space="preserve">бол у стомаку или отежано дисање. </w:t>
      </w:r>
      <w:r w:rsidR="002D6F7A" w:rsidRPr="002D6F7A">
        <w:rPr>
          <w:szCs w:val="24"/>
        </w:rPr>
        <w:t xml:space="preserve">Понекад говор мржње </w:t>
      </w:r>
      <w:r w:rsidR="002D6F7A">
        <w:rPr>
          <w:szCs w:val="24"/>
        </w:rPr>
        <w:t>утиче на жртву да изврши самоубиство</w:t>
      </w:r>
      <w:r w:rsidR="007C4664" w:rsidRPr="002D6F7A">
        <w:rPr>
          <w:szCs w:val="24"/>
        </w:rPr>
        <w:t xml:space="preserve">. </w:t>
      </w:r>
      <w:r w:rsidR="00F01481">
        <w:rPr>
          <w:szCs w:val="24"/>
        </w:rPr>
        <w:t>Поред штетног утицаја на појединце, говор мржње индиректно може утицати на</w:t>
      </w:r>
      <w:r w:rsidR="007C4664" w:rsidRPr="00F01481">
        <w:rPr>
          <w:szCs w:val="24"/>
        </w:rPr>
        <w:t xml:space="preserve"> друштво. </w:t>
      </w:r>
    </w:p>
    <w:p w:rsidR="003E3394" w:rsidRDefault="000E3B20" w:rsidP="003E3394">
      <w:pPr>
        <w:pStyle w:val="ListParagraph"/>
        <w:spacing w:line="360" w:lineRule="auto"/>
        <w:ind w:left="0" w:firstLine="720"/>
        <w:jc w:val="both"/>
        <w:rPr>
          <w:szCs w:val="24"/>
        </w:rPr>
      </w:pPr>
      <w:r w:rsidRPr="000E3B20">
        <w:rPr>
          <w:szCs w:val="24"/>
        </w:rPr>
        <w:lastRenderedPageBreak/>
        <w:t xml:space="preserve">Регулисање штетног говора у онлајн просторима захтева повлачење границе између легитимне слободе говора и говора мржње. Слобода говора је заштићена уставима већине земаља широм света и главним међународним споразумима о људским правима. </w:t>
      </w:r>
      <w:r w:rsidR="00D3599A">
        <w:rPr>
          <w:szCs w:val="24"/>
        </w:rPr>
        <w:t xml:space="preserve">Међутим, у данашњем </w:t>
      </w:r>
      <w:r w:rsidR="00D3599A" w:rsidRPr="00D3599A">
        <w:rPr>
          <w:szCs w:val="24"/>
        </w:rPr>
        <w:t xml:space="preserve">дигитализованом и све више поларизованом свету, </w:t>
      </w:r>
      <w:r w:rsidR="00D3599A">
        <w:rPr>
          <w:szCs w:val="24"/>
        </w:rPr>
        <w:t xml:space="preserve">актуелно је питање како правно регулисати говор мржње уз истовремену </w:t>
      </w:r>
      <w:r w:rsidR="00D3599A" w:rsidRPr="00D3599A">
        <w:rPr>
          <w:szCs w:val="24"/>
        </w:rPr>
        <w:t>заштиту слободе изражавања.</w:t>
      </w:r>
      <w:r w:rsidR="00D3599A">
        <w:rPr>
          <w:szCs w:val="24"/>
        </w:rPr>
        <w:t xml:space="preserve"> </w:t>
      </w:r>
      <w:r w:rsidR="00D3599A" w:rsidRPr="00D3599A">
        <w:rPr>
          <w:szCs w:val="24"/>
        </w:rPr>
        <w:t xml:space="preserve">Право на </w:t>
      </w:r>
      <w:r w:rsidR="00D3599A">
        <w:rPr>
          <w:szCs w:val="24"/>
        </w:rPr>
        <w:t xml:space="preserve">слободу говора </w:t>
      </w:r>
      <w:r w:rsidR="00D3599A" w:rsidRPr="00D3599A">
        <w:rPr>
          <w:szCs w:val="24"/>
        </w:rPr>
        <w:t xml:space="preserve">укључује </w:t>
      </w:r>
      <w:r w:rsidR="00D3599A">
        <w:rPr>
          <w:szCs w:val="24"/>
        </w:rPr>
        <w:t>и говор који би неко</w:t>
      </w:r>
      <w:r w:rsidR="00D3599A" w:rsidRPr="00D3599A">
        <w:rPr>
          <w:szCs w:val="24"/>
        </w:rPr>
        <w:t xml:space="preserve"> могао сматрати дубоко увредљивим.</w:t>
      </w:r>
      <w:r w:rsidR="003E3394">
        <w:rPr>
          <w:szCs w:val="24"/>
        </w:rPr>
        <w:t xml:space="preserve"> Ипак, </w:t>
      </w:r>
      <w:r w:rsidR="003E3394" w:rsidRPr="003E3394">
        <w:rPr>
          <w:szCs w:val="24"/>
        </w:rPr>
        <w:t xml:space="preserve">право на слободу </w:t>
      </w:r>
      <w:r w:rsidR="003E3394">
        <w:rPr>
          <w:szCs w:val="24"/>
        </w:rPr>
        <w:t>изражавања није апсолутно право. Државе</w:t>
      </w:r>
      <w:r w:rsidR="003E3394" w:rsidRPr="003E3394">
        <w:rPr>
          <w:szCs w:val="24"/>
        </w:rPr>
        <w:t xml:space="preserve"> могу ограничити </w:t>
      </w:r>
      <w:r w:rsidR="003E3394">
        <w:rPr>
          <w:szCs w:val="24"/>
        </w:rPr>
        <w:t xml:space="preserve">ово право </w:t>
      </w:r>
      <w:r w:rsidR="003E3394" w:rsidRPr="003E3394">
        <w:rPr>
          <w:szCs w:val="24"/>
        </w:rPr>
        <w:t>у одређеним изузетним околн</w:t>
      </w:r>
      <w:r w:rsidR="003E3394">
        <w:rPr>
          <w:szCs w:val="24"/>
        </w:rPr>
        <w:t>остима. Међутим, сва ограничења</w:t>
      </w:r>
      <w:r w:rsidR="003E3394" w:rsidRPr="003E3394">
        <w:rPr>
          <w:szCs w:val="24"/>
        </w:rPr>
        <w:t xml:space="preserve"> морају да испуњавају следеће критеријуме:</w:t>
      </w:r>
      <w:r w:rsidR="003E3394">
        <w:rPr>
          <w:szCs w:val="24"/>
        </w:rPr>
        <w:t xml:space="preserve"> а) ограничења морају бити предвиђена</w:t>
      </w:r>
      <w:r w:rsidR="003E3394" w:rsidRPr="003E3394">
        <w:rPr>
          <w:szCs w:val="24"/>
        </w:rPr>
        <w:t xml:space="preserve"> законом;</w:t>
      </w:r>
      <w:r w:rsidR="003E3394">
        <w:rPr>
          <w:szCs w:val="24"/>
        </w:rPr>
        <w:t xml:space="preserve"> б) морају </w:t>
      </w:r>
      <w:r w:rsidR="003E3394" w:rsidRPr="003E3394">
        <w:rPr>
          <w:szCs w:val="24"/>
        </w:rPr>
        <w:t>тежити легитимном циљу како је детаљно наведено у члану 19(3) Међународног пакта о грађанс</w:t>
      </w:r>
      <w:r w:rsidR="003E3394">
        <w:rPr>
          <w:szCs w:val="24"/>
        </w:rPr>
        <w:t>ким и политичким правима</w:t>
      </w:r>
      <w:r w:rsidR="003E3394" w:rsidRPr="003E3394">
        <w:rPr>
          <w:szCs w:val="24"/>
        </w:rPr>
        <w:t xml:space="preserve">; </w:t>
      </w:r>
      <w:r w:rsidR="00F74FD6">
        <w:rPr>
          <w:szCs w:val="24"/>
        </w:rPr>
        <w:t xml:space="preserve">в) </w:t>
      </w:r>
      <w:r w:rsidR="003E3394" w:rsidRPr="003E3394">
        <w:rPr>
          <w:szCs w:val="24"/>
        </w:rPr>
        <w:t>и</w:t>
      </w:r>
      <w:r w:rsidR="003E3394">
        <w:rPr>
          <w:szCs w:val="24"/>
        </w:rPr>
        <w:t xml:space="preserve"> морају </w:t>
      </w:r>
      <w:r w:rsidR="003E3394" w:rsidRPr="003E3394">
        <w:rPr>
          <w:szCs w:val="24"/>
        </w:rPr>
        <w:t>бити неопходни и пр</w:t>
      </w:r>
      <w:r w:rsidR="003E3394">
        <w:rPr>
          <w:szCs w:val="24"/>
        </w:rPr>
        <w:t xml:space="preserve">опорционални циљу којем се тежи. </w:t>
      </w:r>
      <w:r w:rsidR="003E3394" w:rsidRPr="003E3394">
        <w:rPr>
          <w:szCs w:val="24"/>
        </w:rPr>
        <w:t>Поред тога, државе морају ограничити говор који се своди на заговарање мржње која подстиче дискриминацију, непријатељство или насиље на основу заштићених личних карактеристика</w:t>
      </w:r>
      <w:r w:rsidR="003E3394">
        <w:rPr>
          <w:szCs w:val="24"/>
        </w:rPr>
        <w:t>.</w:t>
      </w:r>
    </w:p>
    <w:p w:rsidR="003E3394" w:rsidRDefault="003E3394" w:rsidP="003E3394">
      <w:pPr>
        <w:pStyle w:val="ListParagraph"/>
        <w:spacing w:line="360" w:lineRule="auto"/>
        <w:ind w:left="0" w:firstLine="720"/>
        <w:jc w:val="both"/>
        <w:rPr>
          <w:szCs w:val="24"/>
        </w:rPr>
      </w:pPr>
      <w:r>
        <w:rPr>
          <w:szCs w:val="24"/>
        </w:rPr>
        <w:t>Испуњавање наведених критеријума под којима се може ограничити слобода говора наилази на бројне изазове у онлајн простору. Д</w:t>
      </w:r>
      <w:r w:rsidRPr="003E3394">
        <w:rPr>
          <w:szCs w:val="24"/>
        </w:rPr>
        <w:t>руштвени медији нуде јединствен простор за изражавање мишљења подстичући јав</w:t>
      </w:r>
      <w:r>
        <w:rPr>
          <w:szCs w:val="24"/>
        </w:rPr>
        <w:t>ну дебату и размену информација</w:t>
      </w:r>
      <w:r w:rsidRPr="003E3394">
        <w:rPr>
          <w:szCs w:val="24"/>
        </w:rPr>
        <w:t xml:space="preserve"> и јачајући простор за грађанско ангажовање.</w:t>
      </w:r>
      <w:r>
        <w:rPr>
          <w:szCs w:val="24"/>
        </w:rPr>
        <w:t xml:space="preserve"> Међутим, </w:t>
      </w:r>
      <w:r w:rsidRPr="003E3394">
        <w:rPr>
          <w:szCs w:val="24"/>
        </w:rPr>
        <w:t>говор мржње и злостављање</w:t>
      </w:r>
      <w:r>
        <w:rPr>
          <w:szCs w:val="24"/>
        </w:rPr>
        <w:t xml:space="preserve"> у онлајн простору </w:t>
      </w:r>
      <w:r w:rsidR="00F74FD6" w:rsidRPr="00F74FD6">
        <w:rPr>
          <w:szCs w:val="24"/>
        </w:rPr>
        <w:t>довели су до повећаног притиска на компаније друштвених медија да контролишу садржај који објављују и деле њихови корисници.</w:t>
      </w:r>
      <w:r w:rsidR="00F74FD6">
        <w:rPr>
          <w:szCs w:val="24"/>
        </w:rPr>
        <w:t xml:space="preserve"> Платформе друштвених медија доносе одлуке</w:t>
      </w:r>
      <w:r w:rsidR="00F74FD6" w:rsidRPr="00F74FD6">
        <w:rPr>
          <w:szCs w:val="24"/>
        </w:rPr>
        <w:t xml:space="preserve"> о томе шта је прихватљиво </w:t>
      </w:r>
      <w:r w:rsidR="00F74FD6">
        <w:rPr>
          <w:szCs w:val="24"/>
        </w:rPr>
        <w:t xml:space="preserve">за онлајн </w:t>
      </w:r>
      <w:r w:rsidR="00F74FD6" w:rsidRPr="00F74FD6">
        <w:rPr>
          <w:szCs w:val="24"/>
        </w:rPr>
        <w:t>изражавање</w:t>
      </w:r>
      <w:r w:rsidR="00F74FD6">
        <w:rPr>
          <w:szCs w:val="24"/>
        </w:rPr>
        <w:t xml:space="preserve"> на мрежи, што доводи у питање заштиту слободе изражавања у онлајн простору. Поред тога, </w:t>
      </w:r>
      <w:r w:rsidR="00F74FD6" w:rsidRPr="00F74FD6">
        <w:rPr>
          <w:szCs w:val="24"/>
        </w:rPr>
        <w:t xml:space="preserve">проблематично </w:t>
      </w:r>
      <w:r w:rsidR="00F74FD6">
        <w:rPr>
          <w:szCs w:val="24"/>
        </w:rPr>
        <w:t xml:space="preserve">је </w:t>
      </w:r>
      <w:r w:rsidR="00F74FD6" w:rsidRPr="00F74FD6">
        <w:rPr>
          <w:szCs w:val="24"/>
        </w:rPr>
        <w:t xml:space="preserve">сматрати </w:t>
      </w:r>
      <w:r w:rsidR="00F74FD6">
        <w:rPr>
          <w:szCs w:val="24"/>
        </w:rPr>
        <w:t xml:space="preserve">платформе друштвених медија </w:t>
      </w:r>
      <w:r w:rsidR="00F74FD6" w:rsidRPr="00F74FD6">
        <w:rPr>
          <w:szCs w:val="24"/>
        </w:rPr>
        <w:t>одговорним за</w:t>
      </w:r>
      <w:r w:rsidR="001F278C">
        <w:rPr>
          <w:szCs w:val="24"/>
        </w:rPr>
        <w:t xml:space="preserve"> садржај који деле њихови корисници. Осим тога, често политике модерирања садржаја платформи друштвених медија нису </w:t>
      </w:r>
      <w:r w:rsidR="001F278C" w:rsidRPr="001F278C">
        <w:rPr>
          <w:szCs w:val="24"/>
        </w:rPr>
        <w:t>довољно јасне и доступне својим корисницима да процене шта је</w:t>
      </w:r>
      <w:r w:rsidR="001F278C">
        <w:rPr>
          <w:szCs w:val="24"/>
        </w:rPr>
        <w:t>сте</w:t>
      </w:r>
      <w:r w:rsidR="001F278C" w:rsidRPr="001F278C">
        <w:rPr>
          <w:szCs w:val="24"/>
        </w:rPr>
        <w:t>, а шта није дозвољено на платформи.</w:t>
      </w:r>
    </w:p>
    <w:p w:rsidR="00D80CCF" w:rsidRDefault="001F278C" w:rsidP="003E3394">
      <w:pPr>
        <w:pStyle w:val="ListParagraph"/>
        <w:spacing w:line="360" w:lineRule="auto"/>
        <w:ind w:left="0" w:firstLine="720"/>
        <w:jc w:val="both"/>
        <w:rPr>
          <w:szCs w:val="24"/>
        </w:rPr>
      </w:pPr>
      <w:r>
        <w:rPr>
          <w:szCs w:val="24"/>
        </w:rPr>
        <w:t xml:space="preserve">Правно регулисање </w:t>
      </w:r>
      <w:r w:rsidRPr="001F278C">
        <w:rPr>
          <w:szCs w:val="24"/>
        </w:rPr>
        <w:t xml:space="preserve">говора мржње и модерирања садржаја </w:t>
      </w:r>
      <w:r>
        <w:rPr>
          <w:szCs w:val="24"/>
        </w:rPr>
        <w:t xml:space="preserve">у онлајн простору </w:t>
      </w:r>
      <w:r w:rsidRPr="001F278C">
        <w:rPr>
          <w:szCs w:val="24"/>
        </w:rPr>
        <w:t xml:space="preserve">је </w:t>
      </w:r>
      <w:r>
        <w:rPr>
          <w:szCs w:val="24"/>
        </w:rPr>
        <w:t xml:space="preserve">у великој мери </w:t>
      </w:r>
      <w:r w:rsidRPr="001F278C">
        <w:rPr>
          <w:szCs w:val="24"/>
        </w:rPr>
        <w:t>сложено.</w:t>
      </w:r>
      <w:r>
        <w:rPr>
          <w:szCs w:val="24"/>
        </w:rPr>
        <w:t xml:space="preserve"> Поједине европске државе попут Немачке и Француске су донеле по нашем мишљењу прешироке и нејасне прописе о сузбијању говора мржње на интернету. Ови прописи са једне стране намећу </w:t>
      </w:r>
      <w:r w:rsidR="00F519B9">
        <w:rPr>
          <w:szCs w:val="24"/>
        </w:rPr>
        <w:t xml:space="preserve">озбиљне </w:t>
      </w:r>
      <w:r>
        <w:rPr>
          <w:szCs w:val="24"/>
        </w:rPr>
        <w:t>обавезе друштвеним медијима</w:t>
      </w:r>
      <w:r w:rsidR="00F519B9">
        <w:rPr>
          <w:szCs w:val="24"/>
        </w:rPr>
        <w:t xml:space="preserve"> у борби против говора мржње на интернету</w:t>
      </w:r>
      <w:r>
        <w:rPr>
          <w:szCs w:val="24"/>
        </w:rPr>
        <w:t>,</w:t>
      </w:r>
      <w:r w:rsidR="00F519B9">
        <w:rPr>
          <w:szCs w:val="24"/>
        </w:rPr>
        <w:t xml:space="preserve"> док са друге стране имају озбиљне импликације на слободу изражавања. По нашем мишљењу пре доношења прописа о сузбијању говора мржње на интернету </w:t>
      </w:r>
      <w:r w:rsidR="00F519B9" w:rsidRPr="00F519B9">
        <w:rPr>
          <w:szCs w:val="24"/>
        </w:rPr>
        <w:t xml:space="preserve"> </w:t>
      </w:r>
      <w:r w:rsidR="00F519B9">
        <w:rPr>
          <w:szCs w:val="24"/>
        </w:rPr>
        <w:t>неопходно је предузети мере у циљу решавања</w:t>
      </w:r>
      <w:r w:rsidR="00F519B9" w:rsidRPr="00F519B9">
        <w:rPr>
          <w:szCs w:val="24"/>
        </w:rPr>
        <w:t xml:space="preserve"> основних узрока дискриминац</w:t>
      </w:r>
      <w:r w:rsidR="00F519B9">
        <w:rPr>
          <w:szCs w:val="24"/>
        </w:rPr>
        <w:t xml:space="preserve">ије, као и </w:t>
      </w:r>
      <w:r w:rsidR="00F519B9" w:rsidRPr="00F519B9">
        <w:rPr>
          <w:szCs w:val="24"/>
        </w:rPr>
        <w:t xml:space="preserve">друштвених проблема који </w:t>
      </w:r>
      <w:r w:rsidR="00F519B9">
        <w:rPr>
          <w:szCs w:val="24"/>
        </w:rPr>
        <w:t xml:space="preserve">доприносе ширењу мржње на интернету. У том смислу државне институције морају </w:t>
      </w:r>
      <w:r w:rsidR="00F519B9" w:rsidRPr="00F519B9">
        <w:rPr>
          <w:szCs w:val="24"/>
        </w:rPr>
        <w:t>активно промовисати толеранцију и једнакос</w:t>
      </w:r>
      <w:r w:rsidR="00F519B9">
        <w:rPr>
          <w:szCs w:val="24"/>
        </w:rPr>
        <w:t>т</w:t>
      </w:r>
      <w:r w:rsidR="00F519B9" w:rsidRPr="00F519B9">
        <w:rPr>
          <w:szCs w:val="24"/>
        </w:rPr>
        <w:t xml:space="preserve"> у сарадњи са другим актерима као што су организације </w:t>
      </w:r>
      <w:r w:rsidR="00F519B9">
        <w:rPr>
          <w:szCs w:val="24"/>
        </w:rPr>
        <w:t>цивилног друштва, медији, верски лид</w:t>
      </w:r>
      <w:r w:rsidR="00F519B9" w:rsidRPr="00F519B9">
        <w:rPr>
          <w:szCs w:val="24"/>
        </w:rPr>
        <w:t>е</w:t>
      </w:r>
      <w:r w:rsidR="00F519B9">
        <w:rPr>
          <w:szCs w:val="24"/>
        </w:rPr>
        <w:t>ри</w:t>
      </w:r>
      <w:r w:rsidR="00F519B9" w:rsidRPr="00F519B9">
        <w:rPr>
          <w:szCs w:val="24"/>
        </w:rPr>
        <w:t xml:space="preserve"> и други друштвени актери.</w:t>
      </w:r>
      <w:r w:rsidR="00F519B9">
        <w:rPr>
          <w:szCs w:val="24"/>
        </w:rPr>
        <w:t xml:space="preserve"> </w:t>
      </w:r>
      <w:r w:rsidR="00F519B9" w:rsidRPr="00F519B9">
        <w:rPr>
          <w:szCs w:val="24"/>
        </w:rPr>
        <w:t>Борба против говора мржње захтева заштиту слободе изражавања</w:t>
      </w:r>
      <w:r w:rsidR="00F519B9">
        <w:rPr>
          <w:szCs w:val="24"/>
        </w:rPr>
        <w:t xml:space="preserve">. </w:t>
      </w:r>
      <w:r w:rsidR="00F519B9" w:rsidRPr="00F519B9">
        <w:rPr>
          <w:szCs w:val="24"/>
        </w:rPr>
        <w:lastRenderedPageBreak/>
        <w:t xml:space="preserve">Постојеће међународне норме о људским правима, </w:t>
      </w:r>
      <w:r w:rsidR="00F519B9">
        <w:rPr>
          <w:szCs w:val="24"/>
        </w:rPr>
        <w:t>укључујући Рабатски акциони план,</w:t>
      </w:r>
      <w:r w:rsidR="00F519B9" w:rsidRPr="00F519B9">
        <w:rPr>
          <w:szCs w:val="24"/>
        </w:rPr>
        <w:t xml:space="preserve"> дају смернице о томе како се позабавити говором мржње на начин који је у складу са слободом изражавања. То укључује позивање политичких и верских лидера, званичника и медија не само да се уздрже од говора мржње, већ и да га а</w:t>
      </w:r>
      <w:r w:rsidR="00F519B9">
        <w:rPr>
          <w:szCs w:val="24"/>
        </w:rPr>
        <w:t>ктивно одбацују и говоре против говора мржње.</w:t>
      </w:r>
    </w:p>
    <w:p w:rsidR="00D80CCF" w:rsidRDefault="00D80CCF">
      <w:pPr>
        <w:rPr>
          <w:szCs w:val="24"/>
        </w:rPr>
      </w:pPr>
      <w:r>
        <w:rPr>
          <w:szCs w:val="24"/>
        </w:rPr>
        <w:br w:type="page"/>
      </w:r>
    </w:p>
    <w:p w:rsidR="003F6238" w:rsidRDefault="003F6238" w:rsidP="00D80CCF">
      <w:pPr>
        <w:pStyle w:val="ListParagraph"/>
        <w:spacing w:after="240" w:line="360" w:lineRule="auto"/>
        <w:ind w:left="0"/>
        <w:jc w:val="center"/>
        <w:rPr>
          <w:szCs w:val="24"/>
        </w:rPr>
      </w:pPr>
    </w:p>
    <w:p w:rsidR="00D80CCF" w:rsidRDefault="00D80CCF" w:rsidP="00D80CCF">
      <w:pPr>
        <w:pStyle w:val="ListParagraph"/>
        <w:spacing w:after="240" w:line="360" w:lineRule="auto"/>
        <w:ind w:left="0"/>
        <w:jc w:val="center"/>
        <w:rPr>
          <w:szCs w:val="24"/>
          <w:lang w:val="en-US"/>
        </w:rPr>
      </w:pPr>
      <w:r w:rsidRPr="00E33031">
        <w:rPr>
          <w:szCs w:val="24"/>
          <w:lang w:val="en-US"/>
        </w:rPr>
        <w:t>REFERENCES</w:t>
      </w:r>
    </w:p>
    <w:p w:rsidR="00D80CCF" w:rsidRPr="00E17992" w:rsidRDefault="00D80CCF" w:rsidP="00D80CCF">
      <w:pPr>
        <w:pStyle w:val="ListParagraph"/>
        <w:spacing w:after="240" w:line="360" w:lineRule="auto"/>
        <w:jc w:val="center"/>
        <w:rPr>
          <w:szCs w:val="24"/>
          <w:lang w:val="en-US"/>
        </w:rPr>
      </w:pPr>
    </w:p>
    <w:p w:rsidR="00D80CCF" w:rsidRPr="000D716D" w:rsidRDefault="00D80CCF" w:rsidP="00D80CCF">
      <w:pPr>
        <w:pStyle w:val="ListParagraph"/>
        <w:spacing w:line="360" w:lineRule="auto"/>
        <w:ind w:hanging="720"/>
        <w:jc w:val="both"/>
        <w:rPr>
          <w:szCs w:val="24"/>
        </w:rPr>
      </w:pPr>
      <w:r w:rsidRPr="00671534">
        <w:rPr>
          <w:szCs w:val="24"/>
        </w:rPr>
        <w:t>Back, A., Gro</w:t>
      </w:r>
      <w:r>
        <w:rPr>
          <w:szCs w:val="24"/>
        </w:rPr>
        <w:t>nau, N., &amp; Tochtermann, K. (2008</w:t>
      </w:r>
      <w:r w:rsidRPr="00671534">
        <w:rPr>
          <w:szCs w:val="24"/>
        </w:rPr>
        <w:t xml:space="preserve">). </w:t>
      </w:r>
      <w:r w:rsidRPr="000D716D">
        <w:rPr>
          <w:i/>
          <w:szCs w:val="24"/>
        </w:rPr>
        <w:t>Web 2.0 in der Unternehmenspraxis: Grundlagen</w:t>
      </w:r>
      <w:r w:rsidRPr="00671534">
        <w:rPr>
          <w:szCs w:val="24"/>
        </w:rPr>
        <w:t xml:space="preserve">, Fallstudien und Trends zum Einsatz </w:t>
      </w:r>
      <w:r>
        <w:rPr>
          <w:szCs w:val="24"/>
        </w:rPr>
        <w:t xml:space="preserve">von Social Software, </w:t>
      </w:r>
      <w:r w:rsidRPr="000D716D">
        <w:rPr>
          <w:szCs w:val="24"/>
        </w:rPr>
        <w:t>München</w:t>
      </w:r>
      <w:r>
        <w:rPr>
          <w:szCs w:val="24"/>
        </w:rPr>
        <w:t>, Oldenbourg Verlag.</w:t>
      </w:r>
    </w:p>
    <w:p w:rsidR="00D80CCF" w:rsidRDefault="00D80CCF" w:rsidP="00D80CCF">
      <w:pPr>
        <w:pStyle w:val="ListParagraph"/>
        <w:spacing w:line="360" w:lineRule="auto"/>
        <w:ind w:hanging="720"/>
        <w:jc w:val="both"/>
        <w:rPr>
          <w:szCs w:val="24"/>
        </w:rPr>
      </w:pPr>
      <w:r w:rsidRPr="001C768F">
        <w:rPr>
          <w:szCs w:val="24"/>
          <w:lang w:val="en-US"/>
        </w:rPr>
        <w:t xml:space="preserve">Bleich, </w:t>
      </w:r>
      <w:r>
        <w:rPr>
          <w:szCs w:val="24"/>
        </w:rPr>
        <w:t>Е</w:t>
      </w:r>
      <w:r>
        <w:rPr>
          <w:szCs w:val="24"/>
          <w:lang w:val="en-US"/>
        </w:rPr>
        <w:t xml:space="preserve">. (2011). </w:t>
      </w:r>
      <w:r w:rsidRPr="001C768F">
        <w:rPr>
          <w:szCs w:val="24"/>
          <w:lang w:val="en-US"/>
        </w:rPr>
        <w:t>The Rise of Hate Speech and Hate Crime Laws in Liberal Democracies,</w:t>
      </w:r>
      <w:r>
        <w:rPr>
          <w:szCs w:val="24"/>
        </w:rPr>
        <w:t xml:space="preserve"> </w:t>
      </w:r>
      <w:r w:rsidRPr="000D2DE0">
        <w:rPr>
          <w:i/>
          <w:szCs w:val="24"/>
          <w:lang w:val="en-US"/>
        </w:rPr>
        <w:t>Journal of Ethnic and Migration Studies</w:t>
      </w:r>
      <w:r>
        <w:rPr>
          <w:szCs w:val="24"/>
          <w:lang w:val="en-US"/>
        </w:rPr>
        <w:t>, Vol. 37, No. 6</w:t>
      </w:r>
      <w:r>
        <w:rPr>
          <w:szCs w:val="24"/>
        </w:rPr>
        <w:t>, 917-934.</w:t>
      </w:r>
    </w:p>
    <w:p w:rsidR="00D80CCF" w:rsidRPr="001544FC" w:rsidRDefault="00D80CCF" w:rsidP="00D80CCF">
      <w:pPr>
        <w:pStyle w:val="ListParagraph"/>
        <w:spacing w:line="360" w:lineRule="auto"/>
        <w:ind w:hanging="720"/>
        <w:jc w:val="both"/>
        <w:rPr>
          <w:szCs w:val="24"/>
        </w:rPr>
      </w:pPr>
      <w:r w:rsidRPr="001544FC">
        <w:rPr>
          <w:szCs w:val="24"/>
        </w:rPr>
        <w:t xml:space="preserve">Bossio, </w:t>
      </w:r>
      <w:r>
        <w:rPr>
          <w:szCs w:val="24"/>
        </w:rPr>
        <w:t xml:space="preserve">D. </w:t>
      </w:r>
      <w:r w:rsidRPr="001544FC">
        <w:rPr>
          <w:szCs w:val="24"/>
        </w:rPr>
        <w:t>(2017)</w:t>
      </w:r>
      <w:r>
        <w:rPr>
          <w:szCs w:val="24"/>
        </w:rPr>
        <w:t>.</w:t>
      </w:r>
      <w:r w:rsidRPr="001544FC">
        <w:rPr>
          <w:szCs w:val="24"/>
        </w:rPr>
        <w:t xml:space="preserve"> </w:t>
      </w:r>
      <w:r w:rsidRPr="001544FC">
        <w:rPr>
          <w:i/>
          <w:szCs w:val="24"/>
        </w:rPr>
        <w:t>Journalism and Social Media: Practitioners, Organisations and Institutions</w:t>
      </w:r>
      <w:r>
        <w:rPr>
          <w:szCs w:val="24"/>
        </w:rPr>
        <w:t>, Cham: Palgrave Macmillan, 173.</w:t>
      </w:r>
    </w:p>
    <w:p w:rsidR="00D80CCF" w:rsidRPr="00A947DF" w:rsidRDefault="00D80CCF" w:rsidP="00D80CCF">
      <w:pPr>
        <w:pStyle w:val="ListParagraph"/>
        <w:spacing w:line="360" w:lineRule="auto"/>
        <w:ind w:hanging="720"/>
        <w:jc w:val="both"/>
        <w:rPr>
          <w:szCs w:val="24"/>
          <w:lang w:val="en-US"/>
        </w:rPr>
      </w:pPr>
      <w:r>
        <w:rPr>
          <w:szCs w:val="24"/>
          <w:lang w:val="en-US"/>
        </w:rPr>
        <w:t xml:space="preserve">Brown, A. (2018). </w:t>
      </w:r>
      <w:r w:rsidRPr="00A947DF">
        <w:rPr>
          <w:szCs w:val="24"/>
          <w:lang w:val="en-US"/>
        </w:rPr>
        <w:t>What is so special about online (as compared to offline) hate</w:t>
      </w:r>
      <w:r>
        <w:rPr>
          <w:szCs w:val="24"/>
          <w:lang w:val="en-US"/>
        </w:rPr>
        <w:t xml:space="preserve"> speech? </w:t>
      </w:r>
      <w:r w:rsidRPr="000D2DE0">
        <w:rPr>
          <w:i/>
          <w:szCs w:val="24"/>
          <w:lang w:val="en-US"/>
        </w:rPr>
        <w:t>Ethnicities</w:t>
      </w:r>
      <w:r>
        <w:rPr>
          <w:szCs w:val="24"/>
          <w:lang w:val="en-US"/>
        </w:rPr>
        <w:t>, 18(3), 297-326.</w:t>
      </w:r>
    </w:p>
    <w:p w:rsidR="00D80CCF" w:rsidRDefault="00D80CCF" w:rsidP="00D80CCF">
      <w:pPr>
        <w:pStyle w:val="ListParagraph"/>
        <w:spacing w:line="360" w:lineRule="auto"/>
        <w:ind w:left="0"/>
        <w:jc w:val="both"/>
        <w:rPr>
          <w:szCs w:val="24"/>
        </w:rPr>
      </w:pPr>
      <w:r>
        <w:rPr>
          <w:szCs w:val="24"/>
          <w:lang w:val="en-US"/>
        </w:rPr>
        <w:t>Brown, A.</w:t>
      </w:r>
      <w:r w:rsidRPr="00C464D7">
        <w:rPr>
          <w:szCs w:val="24"/>
          <w:lang w:val="en-US"/>
        </w:rPr>
        <w:t xml:space="preserve"> </w:t>
      </w:r>
      <w:r>
        <w:rPr>
          <w:szCs w:val="24"/>
          <w:lang w:val="en-US"/>
        </w:rPr>
        <w:t>(</w:t>
      </w:r>
      <w:r w:rsidRPr="00C464D7">
        <w:rPr>
          <w:szCs w:val="24"/>
          <w:lang w:val="en-US"/>
        </w:rPr>
        <w:t>2017</w:t>
      </w:r>
      <w:r>
        <w:rPr>
          <w:szCs w:val="24"/>
          <w:lang w:val="en-US"/>
        </w:rPr>
        <w:t xml:space="preserve">). </w:t>
      </w:r>
      <w:r w:rsidRPr="00C464D7">
        <w:rPr>
          <w:szCs w:val="24"/>
          <w:lang w:val="en-US"/>
        </w:rPr>
        <w:t xml:space="preserve">What is hate speech? Part 1: The Myth of Hate, </w:t>
      </w:r>
      <w:r w:rsidRPr="000D2DE0">
        <w:rPr>
          <w:i/>
          <w:szCs w:val="24"/>
          <w:lang w:val="en-US"/>
        </w:rPr>
        <w:t>Law and Philosophy</w:t>
      </w:r>
      <w:r>
        <w:rPr>
          <w:szCs w:val="24"/>
          <w:lang w:val="en-US"/>
        </w:rPr>
        <w:t>, 419-468.</w:t>
      </w:r>
    </w:p>
    <w:p w:rsidR="00D80CCF" w:rsidRPr="000D716D" w:rsidRDefault="00D80CCF" w:rsidP="00D80CCF">
      <w:pPr>
        <w:pStyle w:val="ListParagraph"/>
        <w:spacing w:line="360" w:lineRule="auto"/>
        <w:ind w:hanging="720"/>
        <w:jc w:val="both"/>
        <w:rPr>
          <w:i/>
          <w:szCs w:val="24"/>
        </w:rPr>
      </w:pPr>
      <w:r w:rsidRPr="00E47452">
        <w:rPr>
          <w:szCs w:val="24"/>
        </w:rPr>
        <w:t xml:space="preserve">Brugger, W. (2002). </w:t>
      </w:r>
      <w:r w:rsidRPr="000D716D">
        <w:rPr>
          <w:szCs w:val="24"/>
        </w:rPr>
        <w:t>Ban on or protection of hate speech-some observations based on German and American law</w:t>
      </w:r>
      <w:r w:rsidRPr="00E47452">
        <w:rPr>
          <w:szCs w:val="24"/>
        </w:rPr>
        <w:t>.</w:t>
      </w:r>
      <w:r>
        <w:rPr>
          <w:szCs w:val="24"/>
        </w:rPr>
        <w:t xml:space="preserve"> </w:t>
      </w:r>
      <w:r w:rsidRPr="000D716D">
        <w:rPr>
          <w:i/>
          <w:szCs w:val="24"/>
        </w:rPr>
        <w:t>Tulane European and Civil Law Forum</w:t>
      </w:r>
      <w:r>
        <w:rPr>
          <w:i/>
          <w:szCs w:val="24"/>
        </w:rPr>
        <w:t xml:space="preserve">, </w:t>
      </w:r>
      <w:r w:rsidRPr="000D716D">
        <w:rPr>
          <w:szCs w:val="24"/>
        </w:rPr>
        <w:t>17</w:t>
      </w:r>
      <w:r>
        <w:rPr>
          <w:i/>
          <w:szCs w:val="24"/>
        </w:rPr>
        <w:t>,</w:t>
      </w:r>
      <w:r>
        <w:rPr>
          <w:szCs w:val="24"/>
        </w:rPr>
        <w:t xml:space="preserve"> 1-21.</w:t>
      </w:r>
      <w:r>
        <w:rPr>
          <w:i/>
          <w:szCs w:val="24"/>
        </w:rPr>
        <w:t xml:space="preserve"> </w:t>
      </w:r>
    </w:p>
    <w:p w:rsidR="00D80CCF" w:rsidRPr="00A742D3" w:rsidRDefault="00D80CCF" w:rsidP="00D80CCF">
      <w:pPr>
        <w:pStyle w:val="ListParagraph"/>
        <w:spacing w:line="360" w:lineRule="auto"/>
        <w:ind w:hanging="720"/>
        <w:jc w:val="both"/>
        <w:rPr>
          <w:szCs w:val="24"/>
        </w:rPr>
      </w:pPr>
      <w:r w:rsidRPr="00BD098E">
        <w:rPr>
          <w:szCs w:val="24"/>
        </w:rPr>
        <w:t>Davenport, S. W., B</w:t>
      </w:r>
      <w:r>
        <w:rPr>
          <w:szCs w:val="24"/>
        </w:rPr>
        <w:t xml:space="preserve">ergman, S. M., Bergman, J. Z. , </w:t>
      </w:r>
      <w:r w:rsidRPr="00BD098E">
        <w:rPr>
          <w:szCs w:val="24"/>
        </w:rPr>
        <w:t xml:space="preserve">Fearrington, M. E. </w:t>
      </w:r>
      <w:r>
        <w:rPr>
          <w:szCs w:val="24"/>
        </w:rPr>
        <w:t xml:space="preserve">(2014). </w:t>
      </w:r>
      <w:r w:rsidRPr="00A742D3">
        <w:rPr>
          <w:szCs w:val="24"/>
        </w:rPr>
        <w:t xml:space="preserve">Twitter versus Facebook: Exploring the role of narcissism in the motives and usage of different social media platforms. </w:t>
      </w:r>
      <w:r w:rsidRPr="000D2DE0">
        <w:rPr>
          <w:i/>
          <w:szCs w:val="24"/>
        </w:rPr>
        <w:t>Computers in Human Behavior</w:t>
      </w:r>
      <w:r w:rsidRPr="00A742D3">
        <w:rPr>
          <w:szCs w:val="24"/>
        </w:rPr>
        <w:t>, 32, 212–220. https://doi.org/10.1016/j.chb.2013.12.011</w:t>
      </w:r>
    </w:p>
    <w:p w:rsidR="00D80CCF" w:rsidRPr="008C003A" w:rsidRDefault="00D80CCF" w:rsidP="00D80CCF">
      <w:pPr>
        <w:pStyle w:val="ListParagraph"/>
        <w:spacing w:line="360" w:lineRule="auto"/>
        <w:ind w:hanging="720"/>
        <w:jc w:val="both"/>
        <w:rPr>
          <w:szCs w:val="24"/>
          <w:lang w:val="en-US"/>
        </w:rPr>
      </w:pPr>
      <w:r w:rsidRPr="008C003A">
        <w:rPr>
          <w:szCs w:val="24"/>
          <w:lang w:val="en-US"/>
        </w:rPr>
        <w:t>Fagan, B. (2000). Rice v. Paladin Enterprises:</w:t>
      </w:r>
      <w:r>
        <w:rPr>
          <w:szCs w:val="24"/>
          <w:lang w:val="en-US"/>
        </w:rPr>
        <w:t xml:space="preserve"> Why Hit Man is beyond the pale,</w:t>
      </w:r>
      <w:r w:rsidRPr="008C003A">
        <w:rPr>
          <w:szCs w:val="24"/>
          <w:lang w:val="en-US"/>
        </w:rPr>
        <w:t xml:space="preserve"> </w:t>
      </w:r>
      <w:r w:rsidRPr="000D2DE0">
        <w:rPr>
          <w:i/>
          <w:szCs w:val="24"/>
          <w:lang w:val="en-US"/>
        </w:rPr>
        <w:t>Chicago-Kent Law</w:t>
      </w:r>
      <w:r w:rsidRPr="008C003A">
        <w:rPr>
          <w:szCs w:val="24"/>
          <w:lang w:val="en-US"/>
        </w:rPr>
        <w:t xml:space="preserve"> </w:t>
      </w:r>
      <w:r w:rsidRPr="000D2DE0">
        <w:rPr>
          <w:i/>
          <w:szCs w:val="24"/>
          <w:lang w:val="en-US"/>
        </w:rPr>
        <w:t>Review</w:t>
      </w:r>
      <w:r w:rsidRPr="008C003A">
        <w:rPr>
          <w:szCs w:val="24"/>
          <w:lang w:val="en-US"/>
        </w:rPr>
        <w:t>, 76(1), 603–636</w:t>
      </w:r>
      <w:r>
        <w:rPr>
          <w:szCs w:val="24"/>
          <w:lang w:val="en-US"/>
        </w:rPr>
        <w:t>.</w:t>
      </w:r>
    </w:p>
    <w:p w:rsidR="00D80CCF" w:rsidRPr="00387252" w:rsidRDefault="00D80CCF" w:rsidP="00D80CCF">
      <w:pPr>
        <w:pStyle w:val="ListParagraph"/>
        <w:spacing w:line="360" w:lineRule="auto"/>
        <w:ind w:hanging="720"/>
        <w:jc w:val="both"/>
        <w:rPr>
          <w:szCs w:val="24"/>
          <w:lang w:val="en-US"/>
        </w:rPr>
      </w:pPr>
      <w:r w:rsidRPr="00C52CD6">
        <w:rPr>
          <w:lang w:val="de-DE"/>
        </w:rPr>
        <w:t>Fleischhack</w:t>
      </w:r>
      <w:r>
        <w:rPr>
          <w:lang w:val="de-DE"/>
        </w:rPr>
        <w:t xml:space="preserve">, J., (2017). </w:t>
      </w:r>
      <w:r w:rsidRPr="00C52CD6">
        <w:rPr>
          <w:i/>
          <w:lang w:val="de-DE"/>
        </w:rPr>
        <w:t>Der „Hass“ der vielen Formen</w:t>
      </w:r>
      <w:r>
        <w:rPr>
          <w:lang w:val="de-DE"/>
        </w:rPr>
        <w:t xml:space="preserve">. In </w:t>
      </w:r>
      <w:r w:rsidRPr="00C52CD6">
        <w:rPr>
          <w:szCs w:val="24"/>
          <w:lang w:val="de-DE"/>
        </w:rPr>
        <w:t>Kaspar, K., Gräßer</w:t>
      </w:r>
      <w:r>
        <w:rPr>
          <w:szCs w:val="24"/>
          <w:lang w:val="de-DE"/>
        </w:rPr>
        <w:t>, L., Riffi A.</w:t>
      </w:r>
      <w:r w:rsidRPr="00C52CD6">
        <w:rPr>
          <w:szCs w:val="24"/>
          <w:lang w:val="de-DE"/>
        </w:rPr>
        <w:t xml:space="preserve"> Online Hate Speech. Perspektiven auf eine neue Form des Hasses. Schriftenreihe zur digitalen Gesellschaft NRW, Bd. 4. </w:t>
      </w:r>
      <w:r w:rsidRPr="00387252">
        <w:rPr>
          <w:szCs w:val="24"/>
          <w:lang w:val="en-US"/>
        </w:rPr>
        <w:t>Düsseldorf, München: Kopaed, 23-29.</w:t>
      </w:r>
      <w:r>
        <w:rPr>
          <w:szCs w:val="24"/>
        </w:rPr>
        <w:t xml:space="preserve">     </w:t>
      </w:r>
    </w:p>
    <w:p w:rsidR="00D80CCF" w:rsidRPr="00970450" w:rsidRDefault="00D80CCF" w:rsidP="00D80CCF">
      <w:pPr>
        <w:pStyle w:val="ListParagraph"/>
        <w:spacing w:line="360" w:lineRule="auto"/>
        <w:ind w:hanging="720"/>
        <w:jc w:val="both"/>
        <w:rPr>
          <w:szCs w:val="24"/>
        </w:rPr>
      </w:pPr>
      <w:r w:rsidRPr="00671534">
        <w:rPr>
          <w:szCs w:val="24"/>
        </w:rPr>
        <w:t>Derks, D., Fischer, A. H., &amp; Bos, A. E. (2008). The role of emotion in computer-m</w:t>
      </w:r>
      <w:r>
        <w:rPr>
          <w:szCs w:val="24"/>
        </w:rPr>
        <w:t>ediated communication: A review,</w:t>
      </w:r>
      <w:r w:rsidRPr="00671534">
        <w:rPr>
          <w:szCs w:val="24"/>
        </w:rPr>
        <w:t xml:space="preserve"> </w:t>
      </w:r>
      <w:r w:rsidRPr="000D2DE0">
        <w:rPr>
          <w:i/>
          <w:szCs w:val="24"/>
        </w:rPr>
        <w:t>Computers in human behavior</w:t>
      </w:r>
      <w:r>
        <w:rPr>
          <w:szCs w:val="24"/>
        </w:rPr>
        <w:t xml:space="preserve">, 24(3), 766-785, </w:t>
      </w:r>
      <w:r w:rsidRPr="00970450">
        <w:rPr>
          <w:szCs w:val="24"/>
        </w:rPr>
        <w:t>https://doi.org/10.1016/j.chb.2007.04.004</w:t>
      </w:r>
      <w:r>
        <w:rPr>
          <w:szCs w:val="24"/>
        </w:rPr>
        <w:t>.</w:t>
      </w:r>
    </w:p>
    <w:p w:rsidR="00D80CCF" w:rsidRPr="00A7538E" w:rsidRDefault="00D80CCF" w:rsidP="00D80CCF">
      <w:pPr>
        <w:pStyle w:val="ListParagraph"/>
        <w:spacing w:line="360" w:lineRule="auto"/>
        <w:ind w:hanging="720"/>
        <w:jc w:val="both"/>
        <w:rPr>
          <w:szCs w:val="24"/>
        </w:rPr>
      </w:pPr>
      <w:r w:rsidRPr="00B4440A">
        <w:rPr>
          <w:szCs w:val="24"/>
        </w:rPr>
        <w:t>Duggan</w:t>
      </w:r>
      <w:r>
        <w:rPr>
          <w:szCs w:val="24"/>
        </w:rPr>
        <w:t xml:space="preserve">, M., Smith, A. (2013). </w:t>
      </w:r>
      <w:r w:rsidRPr="000D716D">
        <w:rPr>
          <w:i/>
          <w:szCs w:val="24"/>
        </w:rPr>
        <w:t>Cell Internet Use 2013. Washington, DC: Pew Research Center</w:t>
      </w:r>
      <w:r>
        <w:rPr>
          <w:szCs w:val="24"/>
        </w:rPr>
        <w:t xml:space="preserve">, </w:t>
      </w:r>
      <w:hyperlink r:id="rId9" w:history="1">
        <w:r w:rsidRPr="00A7538E">
          <w:rPr>
            <w:rStyle w:val="Hyperlink"/>
            <w:color w:val="auto"/>
            <w:szCs w:val="24"/>
            <w:u w:val="none"/>
          </w:rPr>
          <w:t>https://www.pewresearch.org/internet/wp-content/uploads/sites/9/media/Files/Reports/2013/PIP_CellInternetUse2013.pdf</w:t>
        </w:r>
      </w:hyperlink>
    </w:p>
    <w:p w:rsidR="00D80CCF" w:rsidRPr="00590C5C" w:rsidRDefault="00D80CCF" w:rsidP="00D80CCF">
      <w:pPr>
        <w:pStyle w:val="ListParagraph"/>
        <w:spacing w:line="360" w:lineRule="auto"/>
        <w:ind w:hanging="720"/>
        <w:jc w:val="both"/>
        <w:rPr>
          <w:szCs w:val="24"/>
          <w:lang w:val="de-DE"/>
        </w:rPr>
      </w:pPr>
      <w:r>
        <w:rPr>
          <w:szCs w:val="24"/>
          <w:lang w:val="de-DE"/>
        </w:rPr>
        <w:t xml:space="preserve">Geschke, D., Klaßen, A., Quent, M., </w:t>
      </w:r>
      <w:r w:rsidRPr="00590C5C">
        <w:rPr>
          <w:szCs w:val="24"/>
          <w:lang w:val="de-DE"/>
        </w:rPr>
        <w:t xml:space="preserve">Chistoph </w:t>
      </w:r>
      <w:r>
        <w:rPr>
          <w:szCs w:val="24"/>
          <w:lang w:val="de-DE"/>
        </w:rPr>
        <w:t xml:space="preserve">R., </w:t>
      </w:r>
      <w:r w:rsidRPr="00590C5C">
        <w:rPr>
          <w:szCs w:val="24"/>
          <w:lang w:val="de-DE"/>
        </w:rPr>
        <w:t xml:space="preserve">(2019): </w:t>
      </w:r>
      <w:r w:rsidRPr="00B32CBB">
        <w:rPr>
          <w:i/>
          <w:szCs w:val="24"/>
          <w:lang w:val="de-DE"/>
        </w:rPr>
        <w:t>#Hass im Netz: Der schleichende Angriff auf unsere Demokratie. Eine bundesweite repräsentative Untersuchung</w:t>
      </w:r>
      <w:r w:rsidRPr="00590C5C">
        <w:rPr>
          <w:szCs w:val="24"/>
          <w:lang w:val="de-DE"/>
        </w:rPr>
        <w:t>. Institut für Demokrati</w:t>
      </w:r>
      <w:r>
        <w:rPr>
          <w:szCs w:val="24"/>
          <w:lang w:val="de-DE"/>
        </w:rPr>
        <w:t xml:space="preserve">e und Zivilgesellschaft. </w:t>
      </w:r>
    </w:p>
    <w:p w:rsidR="00D80CCF" w:rsidRPr="00970450" w:rsidRDefault="00D80CCF" w:rsidP="00D80CCF">
      <w:pPr>
        <w:pStyle w:val="ListParagraph"/>
        <w:spacing w:line="360" w:lineRule="auto"/>
        <w:ind w:hanging="720"/>
        <w:jc w:val="both"/>
        <w:rPr>
          <w:szCs w:val="24"/>
        </w:rPr>
      </w:pPr>
      <w:r w:rsidRPr="00671534">
        <w:rPr>
          <w:szCs w:val="24"/>
        </w:rPr>
        <w:t xml:space="preserve">Hass, B. H., Walsh, G., &amp; Kilian, T. (Eds.). (2007). Web 2.0: </w:t>
      </w:r>
      <w:r w:rsidRPr="00B32CBB">
        <w:rPr>
          <w:i/>
          <w:szCs w:val="24"/>
        </w:rPr>
        <w:t>Neue Perspektiven für Marketing und</w:t>
      </w:r>
      <w:r>
        <w:rPr>
          <w:szCs w:val="24"/>
        </w:rPr>
        <w:t xml:space="preserve"> </w:t>
      </w:r>
      <w:r w:rsidRPr="00B32CBB">
        <w:rPr>
          <w:i/>
          <w:szCs w:val="24"/>
        </w:rPr>
        <w:t>Medien</w:t>
      </w:r>
      <w:r>
        <w:rPr>
          <w:szCs w:val="24"/>
        </w:rPr>
        <w:t xml:space="preserve">. Springer-Verlag, </w:t>
      </w:r>
      <w:r w:rsidRPr="00970450">
        <w:rPr>
          <w:szCs w:val="24"/>
        </w:rPr>
        <w:t>doi: 10.1007/978-3-540-73701-8_1</w:t>
      </w:r>
      <w:r>
        <w:rPr>
          <w:szCs w:val="24"/>
        </w:rPr>
        <w:t>.</w:t>
      </w:r>
    </w:p>
    <w:p w:rsidR="00D80CCF" w:rsidRPr="00894DD5" w:rsidRDefault="00D80CCF" w:rsidP="00D80CCF">
      <w:pPr>
        <w:pStyle w:val="ListParagraph"/>
        <w:spacing w:line="360" w:lineRule="auto"/>
        <w:ind w:hanging="720"/>
        <w:jc w:val="both"/>
        <w:rPr>
          <w:szCs w:val="24"/>
        </w:rPr>
      </w:pPr>
      <w:r w:rsidRPr="00894DD5">
        <w:rPr>
          <w:szCs w:val="24"/>
          <w:lang w:val="de-DE"/>
        </w:rPr>
        <w:lastRenderedPageBreak/>
        <w:t>Kaplan A.M.</w:t>
      </w:r>
      <w:r w:rsidRPr="003D77AC">
        <w:rPr>
          <w:szCs w:val="24"/>
        </w:rPr>
        <w:t xml:space="preserve">, </w:t>
      </w:r>
      <w:r w:rsidRPr="00894DD5">
        <w:rPr>
          <w:szCs w:val="24"/>
          <w:lang w:val="de-DE"/>
        </w:rPr>
        <w:t>Haenlein M.</w:t>
      </w:r>
      <w:r>
        <w:rPr>
          <w:szCs w:val="24"/>
          <w:lang w:val="de-DE"/>
        </w:rPr>
        <w:t xml:space="preserve"> </w:t>
      </w:r>
      <w:r w:rsidRPr="00894DD5">
        <w:rPr>
          <w:szCs w:val="24"/>
          <w:lang w:val="de-DE"/>
        </w:rPr>
        <w:t>(2010).</w:t>
      </w:r>
      <w:r w:rsidRPr="001344C5">
        <w:rPr>
          <w:szCs w:val="24"/>
        </w:rPr>
        <w:t xml:space="preserve"> </w:t>
      </w:r>
      <w:r w:rsidRPr="003E6D88">
        <w:rPr>
          <w:szCs w:val="24"/>
          <w:lang w:val="en-US"/>
        </w:rPr>
        <w:t>Users</w:t>
      </w:r>
      <w:r w:rsidRPr="001344C5">
        <w:rPr>
          <w:szCs w:val="24"/>
        </w:rPr>
        <w:t xml:space="preserve"> </w:t>
      </w:r>
      <w:r w:rsidRPr="003E6D88">
        <w:rPr>
          <w:szCs w:val="24"/>
          <w:lang w:val="en-US"/>
        </w:rPr>
        <w:t>of</w:t>
      </w:r>
      <w:r w:rsidRPr="001344C5">
        <w:rPr>
          <w:szCs w:val="24"/>
        </w:rPr>
        <w:t xml:space="preserve"> </w:t>
      </w:r>
      <w:r w:rsidRPr="003E6D88">
        <w:rPr>
          <w:szCs w:val="24"/>
          <w:lang w:val="en-US"/>
        </w:rPr>
        <w:t>the</w:t>
      </w:r>
      <w:r w:rsidRPr="001344C5">
        <w:rPr>
          <w:szCs w:val="24"/>
        </w:rPr>
        <w:t xml:space="preserve"> </w:t>
      </w:r>
      <w:r w:rsidRPr="003E6D88">
        <w:rPr>
          <w:szCs w:val="24"/>
          <w:lang w:val="en-US"/>
        </w:rPr>
        <w:t>world</w:t>
      </w:r>
      <w:r w:rsidRPr="001344C5">
        <w:rPr>
          <w:szCs w:val="24"/>
        </w:rPr>
        <w:t xml:space="preserve">, </w:t>
      </w:r>
      <w:r w:rsidRPr="003E6D88">
        <w:rPr>
          <w:szCs w:val="24"/>
          <w:lang w:val="en-US"/>
        </w:rPr>
        <w:t>unite</w:t>
      </w:r>
      <w:r w:rsidRPr="001344C5">
        <w:rPr>
          <w:szCs w:val="24"/>
        </w:rPr>
        <w:t xml:space="preserve">! </w:t>
      </w:r>
      <w:r w:rsidRPr="003E6D88">
        <w:rPr>
          <w:szCs w:val="24"/>
          <w:lang w:val="en-US"/>
        </w:rPr>
        <w:t>The</w:t>
      </w:r>
      <w:r w:rsidRPr="001344C5">
        <w:rPr>
          <w:szCs w:val="24"/>
        </w:rPr>
        <w:t xml:space="preserve"> </w:t>
      </w:r>
      <w:r w:rsidRPr="003E6D88">
        <w:rPr>
          <w:szCs w:val="24"/>
          <w:lang w:val="en-US"/>
        </w:rPr>
        <w:t>challenges</w:t>
      </w:r>
      <w:r w:rsidRPr="001344C5">
        <w:rPr>
          <w:szCs w:val="24"/>
        </w:rPr>
        <w:t xml:space="preserve"> </w:t>
      </w:r>
      <w:r w:rsidRPr="003E6D88">
        <w:rPr>
          <w:szCs w:val="24"/>
          <w:lang w:val="en-US"/>
        </w:rPr>
        <w:t>andopportunities of Social Media</w:t>
      </w:r>
      <w:r>
        <w:rPr>
          <w:szCs w:val="24"/>
          <w:lang w:val="en-US"/>
        </w:rPr>
        <w:t xml:space="preserve">, </w:t>
      </w:r>
      <w:r w:rsidRPr="005912A1">
        <w:rPr>
          <w:i/>
          <w:szCs w:val="24"/>
          <w:lang w:val="en-US"/>
        </w:rPr>
        <w:t>Business Horizons</w:t>
      </w:r>
      <w:r>
        <w:rPr>
          <w:szCs w:val="24"/>
          <w:lang w:val="en-US"/>
        </w:rPr>
        <w:t xml:space="preserve">, 59-68, </w:t>
      </w:r>
      <w:r>
        <w:rPr>
          <w:szCs w:val="24"/>
          <w:shd w:val="clear" w:color="auto" w:fill="FFFFFF"/>
        </w:rPr>
        <w:t>doi</w:t>
      </w:r>
      <w:r w:rsidRPr="00191774">
        <w:rPr>
          <w:szCs w:val="24"/>
          <w:shd w:val="clear" w:color="auto" w:fill="FFFFFF"/>
        </w:rPr>
        <w:t>:</w:t>
      </w:r>
      <w:hyperlink r:id="rId10" w:tgtFrame="_blank" w:history="1">
        <w:r w:rsidRPr="00191774">
          <w:rPr>
            <w:rStyle w:val="Hyperlink"/>
            <w:color w:val="auto"/>
            <w:szCs w:val="24"/>
            <w:u w:val="none"/>
            <w:bdr w:val="none" w:sz="0" w:space="0" w:color="auto" w:frame="1"/>
            <w:shd w:val="clear" w:color="auto" w:fill="FFFFFF"/>
          </w:rPr>
          <w:t>10.1016/j.bushor.2009.09.003</w:t>
        </w:r>
      </w:hyperlink>
    </w:p>
    <w:p w:rsidR="00D80CCF" w:rsidRDefault="00D80CCF" w:rsidP="00D80CCF">
      <w:pPr>
        <w:pStyle w:val="ListParagraph"/>
        <w:spacing w:line="360" w:lineRule="auto"/>
        <w:ind w:hanging="720"/>
        <w:jc w:val="both"/>
        <w:rPr>
          <w:szCs w:val="24"/>
          <w:lang w:val="en-US"/>
        </w:rPr>
      </w:pPr>
      <w:r>
        <w:rPr>
          <w:szCs w:val="24"/>
          <w:lang w:val="en-US"/>
        </w:rPr>
        <w:t>Kiska, R. (2012).</w:t>
      </w:r>
      <w:r w:rsidRPr="0049320A">
        <w:rPr>
          <w:szCs w:val="24"/>
          <w:lang w:val="en-US"/>
        </w:rPr>
        <w:t xml:space="preserve"> Hate speech: A comparasion between the european court of human rights and the united states supreme court jurisprudence</w:t>
      </w:r>
      <w:r>
        <w:rPr>
          <w:szCs w:val="24"/>
          <w:lang w:val="en-US"/>
        </w:rPr>
        <w:t xml:space="preserve">, </w:t>
      </w:r>
      <w:r w:rsidRPr="005912A1">
        <w:rPr>
          <w:i/>
          <w:szCs w:val="24"/>
          <w:lang w:val="en-US"/>
        </w:rPr>
        <w:t>Regent University law review</w:t>
      </w:r>
      <w:r>
        <w:rPr>
          <w:szCs w:val="24"/>
          <w:lang w:val="en-US"/>
        </w:rPr>
        <w:t xml:space="preserve">, Vol. 25, </w:t>
      </w:r>
      <w:r w:rsidRPr="0049320A">
        <w:rPr>
          <w:szCs w:val="24"/>
          <w:lang w:val="en-US"/>
        </w:rPr>
        <w:t>107</w:t>
      </w:r>
      <w:r>
        <w:rPr>
          <w:szCs w:val="24"/>
          <w:lang w:val="en-US"/>
        </w:rPr>
        <w:t>-151.</w:t>
      </w:r>
    </w:p>
    <w:p w:rsidR="00D80CCF" w:rsidRPr="005912A1" w:rsidRDefault="00D80CCF" w:rsidP="00D80CCF">
      <w:pPr>
        <w:pStyle w:val="ListParagraph"/>
        <w:spacing w:line="360" w:lineRule="auto"/>
        <w:ind w:hanging="720"/>
        <w:jc w:val="both"/>
        <w:rPr>
          <w:szCs w:val="24"/>
          <w:lang w:val="en-US"/>
        </w:rPr>
      </w:pPr>
      <w:r>
        <w:rPr>
          <w:szCs w:val="24"/>
          <w:lang w:val="en-US"/>
        </w:rPr>
        <w:t>Matsuda, J.M.</w:t>
      </w:r>
      <w:r w:rsidRPr="007C2EBB">
        <w:rPr>
          <w:szCs w:val="24"/>
          <w:lang w:val="en-US"/>
        </w:rPr>
        <w:t xml:space="preserve"> (2018). </w:t>
      </w:r>
      <w:r w:rsidRPr="000D716D">
        <w:rPr>
          <w:i/>
          <w:szCs w:val="24"/>
          <w:lang w:val="en-US"/>
        </w:rPr>
        <w:t>Public response to racist speech: Considerin the victim´s story.</w:t>
      </w:r>
      <w:r w:rsidRPr="007C2EBB">
        <w:rPr>
          <w:szCs w:val="24"/>
          <w:lang w:val="en-US"/>
        </w:rPr>
        <w:t xml:space="preserve"> In R. Delgado, C. R. Lawrence, M. J. Matsuda, &amp; K. Williams</w:t>
      </w:r>
      <w:r>
        <w:rPr>
          <w:szCs w:val="24"/>
          <w:lang w:val="en-US"/>
        </w:rPr>
        <w:t xml:space="preserve"> </w:t>
      </w:r>
      <w:r w:rsidRPr="007C2EBB">
        <w:rPr>
          <w:szCs w:val="24"/>
          <w:lang w:val="en-US"/>
        </w:rPr>
        <w:t>Crenshaw (Hrsg.), Words That Wound: Critical Race Theory, Assaultive</w:t>
      </w:r>
      <w:r>
        <w:rPr>
          <w:szCs w:val="24"/>
          <w:lang w:val="en-US"/>
        </w:rPr>
        <w:t xml:space="preserve"> </w:t>
      </w:r>
      <w:r w:rsidRPr="007C2EBB">
        <w:rPr>
          <w:szCs w:val="24"/>
          <w:lang w:val="en-US"/>
        </w:rPr>
        <w:t>Spee</w:t>
      </w:r>
      <w:r>
        <w:rPr>
          <w:szCs w:val="24"/>
          <w:lang w:val="en-US"/>
        </w:rPr>
        <w:t>ch, and the First Amendment, 17–50.</w:t>
      </w:r>
    </w:p>
    <w:p w:rsidR="00D80CCF" w:rsidRPr="00376DB0" w:rsidRDefault="00D80CCF" w:rsidP="00D80CCF">
      <w:pPr>
        <w:pStyle w:val="ListParagraph"/>
        <w:spacing w:line="360" w:lineRule="auto"/>
        <w:ind w:hanging="720"/>
        <w:jc w:val="both"/>
        <w:rPr>
          <w:szCs w:val="24"/>
          <w:lang w:val="en-US"/>
        </w:rPr>
      </w:pPr>
      <w:r>
        <w:rPr>
          <w:szCs w:val="24"/>
          <w:lang w:val="de-DE"/>
        </w:rPr>
        <w:t>Meibauer, J. (2013).</w:t>
      </w:r>
      <w:r w:rsidRPr="00590C5C">
        <w:rPr>
          <w:szCs w:val="24"/>
          <w:lang w:val="de-DE"/>
        </w:rPr>
        <w:t xml:space="preserve"> </w:t>
      </w:r>
      <w:r w:rsidRPr="000D716D">
        <w:rPr>
          <w:i/>
          <w:szCs w:val="24"/>
          <w:lang w:val="de-DE"/>
        </w:rPr>
        <w:t>Hassrede – von der Sprache zur Politik.</w:t>
      </w:r>
      <w:r w:rsidRPr="00590C5C">
        <w:rPr>
          <w:szCs w:val="24"/>
          <w:lang w:val="de-DE"/>
        </w:rPr>
        <w:t xml:space="preserve"> In: Ders. (Hrsg.): Hassrede/HateSpeech. Interdisziplinäre Beiträge zu einer aktuellen Diskussion. Gießen: Gießener</w:t>
      </w:r>
      <w:r>
        <w:rPr>
          <w:szCs w:val="24"/>
          <w:lang w:val="de-DE"/>
        </w:rPr>
        <w:t xml:space="preserve"> </w:t>
      </w:r>
      <w:r w:rsidRPr="00590C5C">
        <w:rPr>
          <w:szCs w:val="24"/>
          <w:lang w:val="de-DE"/>
        </w:rPr>
        <w:t>El</w:t>
      </w:r>
      <w:r>
        <w:rPr>
          <w:szCs w:val="24"/>
          <w:lang w:val="de-DE"/>
        </w:rPr>
        <w:t>ektronische Bibliothek.</w:t>
      </w:r>
    </w:p>
    <w:p w:rsidR="00D80CCF" w:rsidRPr="00EC5BBC" w:rsidRDefault="00D80CCF" w:rsidP="00D80CCF">
      <w:pPr>
        <w:pStyle w:val="ListParagraph"/>
        <w:spacing w:line="360" w:lineRule="auto"/>
        <w:ind w:hanging="720"/>
        <w:jc w:val="both"/>
        <w:rPr>
          <w:szCs w:val="24"/>
          <w:lang w:val="en-US"/>
        </w:rPr>
      </w:pPr>
      <w:r w:rsidRPr="00376DB0">
        <w:rPr>
          <w:szCs w:val="24"/>
        </w:rPr>
        <w:t>Milenković, D. (2010), Ljudska i manjinska prava</w:t>
      </w:r>
      <w:r w:rsidRPr="00EC5BBC">
        <w:rPr>
          <w:szCs w:val="24"/>
        </w:rPr>
        <w:t>, sloboda izražavanja i uloga medija u uslovima sukoba i napetosti, Priručnik za rad lokalnih medija, Niš, 80</w:t>
      </w:r>
      <w:r w:rsidRPr="00EC5BBC">
        <w:rPr>
          <w:szCs w:val="24"/>
          <w:lang w:val="en-US"/>
        </w:rPr>
        <w:t>.</w:t>
      </w:r>
    </w:p>
    <w:p w:rsidR="00D80CCF" w:rsidRDefault="00D80CCF" w:rsidP="00D80CCF">
      <w:pPr>
        <w:pStyle w:val="ListParagraph"/>
        <w:spacing w:line="360" w:lineRule="auto"/>
        <w:ind w:hanging="720"/>
        <w:jc w:val="both"/>
        <w:rPr>
          <w:spacing w:val="-2"/>
          <w:szCs w:val="24"/>
        </w:rPr>
      </w:pPr>
      <w:r>
        <w:rPr>
          <w:spacing w:val="-2"/>
          <w:szCs w:val="24"/>
          <w:lang w:val="ru-RU"/>
        </w:rPr>
        <w:t>Milinković</w:t>
      </w:r>
      <w:r w:rsidRPr="00EC5BBC">
        <w:rPr>
          <w:spacing w:val="-2"/>
          <w:szCs w:val="24"/>
        </w:rPr>
        <w:t xml:space="preserve">, B. </w:t>
      </w:r>
      <w:r w:rsidRPr="00EC5BBC">
        <w:rPr>
          <w:spacing w:val="-2"/>
          <w:szCs w:val="24"/>
          <w:lang w:val="ru-RU"/>
        </w:rPr>
        <w:t xml:space="preserve"> (1996), </w:t>
      </w:r>
      <w:r>
        <w:rPr>
          <w:i/>
          <w:iCs/>
          <w:spacing w:val="-2"/>
          <w:szCs w:val="24"/>
          <w:lang w:val="ru-RU"/>
        </w:rPr>
        <w:t>Medijske</w:t>
      </w:r>
      <w:r w:rsidRPr="00EC5BBC">
        <w:rPr>
          <w:i/>
          <w:iCs/>
          <w:spacing w:val="-2"/>
          <w:szCs w:val="24"/>
          <w:lang w:val="ru-RU"/>
        </w:rPr>
        <w:t xml:space="preserve"> </w:t>
      </w:r>
      <w:r>
        <w:rPr>
          <w:i/>
          <w:iCs/>
          <w:spacing w:val="-2"/>
          <w:szCs w:val="24"/>
          <w:lang w:val="ru-RU"/>
        </w:rPr>
        <w:t>slobode</w:t>
      </w:r>
      <w:r w:rsidRPr="00EC5BBC">
        <w:rPr>
          <w:i/>
          <w:iCs/>
          <w:spacing w:val="-2"/>
          <w:szCs w:val="24"/>
          <w:lang w:val="ru-RU"/>
        </w:rPr>
        <w:t xml:space="preserve"> - </w:t>
      </w:r>
      <w:r>
        <w:rPr>
          <w:i/>
          <w:iCs/>
          <w:spacing w:val="-2"/>
          <w:szCs w:val="24"/>
          <w:lang w:val="ru-RU"/>
        </w:rPr>
        <w:t>prava</w:t>
      </w:r>
      <w:r w:rsidRPr="00EC5BBC">
        <w:rPr>
          <w:i/>
          <w:iCs/>
          <w:spacing w:val="-2"/>
          <w:szCs w:val="24"/>
          <w:lang w:val="ru-RU"/>
        </w:rPr>
        <w:t xml:space="preserve"> </w:t>
      </w:r>
      <w:r>
        <w:rPr>
          <w:i/>
          <w:iCs/>
          <w:spacing w:val="-2"/>
          <w:szCs w:val="24"/>
          <w:lang w:val="ru-RU"/>
        </w:rPr>
        <w:t>i</w:t>
      </w:r>
      <w:r w:rsidRPr="00EC5BBC">
        <w:rPr>
          <w:i/>
          <w:iCs/>
          <w:spacing w:val="-2"/>
          <w:szCs w:val="24"/>
          <w:lang w:val="ru-RU"/>
        </w:rPr>
        <w:t xml:space="preserve"> </w:t>
      </w:r>
      <w:r w:rsidRPr="00D26E99">
        <w:rPr>
          <w:i/>
          <w:iCs/>
          <w:spacing w:val="-2"/>
          <w:szCs w:val="24"/>
          <w:lang w:val="ru-RU"/>
        </w:rPr>
        <w:t>ograničenja</w:t>
      </w:r>
      <w:r w:rsidRPr="00D26E99">
        <w:rPr>
          <w:color w:val="000000"/>
          <w:spacing w:val="-2"/>
          <w:szCs w:val="24"/>
        </w:rPr>
        <w:t>,</w:t>
      </w:r>
      <w:r w:rsidRPr="00EC5BBC">
        <w:rPr>
          <w:spacing w:val="-2"/>
          <w:szCs w:val="24"/>
          <w:lang w:val="ru-RU"/>
        </w:rPr>
        <w:t xml:space="preserve"> </w:t>
      </w:r>
      <w:r>
        <w:rPr>
          <w:spacing w:val="-2"/>
          <w:szCs w:val="24"/>
          <w:lang w:val="ru-RU"/>
        </w:rPr>
        <w:t>Medija</w:t>
      </w:r>
      <w:r w:rsidRPr="00EC5BBC">
        <w:rPr>
          <w:spacing w:val="-2"/>
          <w:szCs w:val="24"/>
          <w:lang w:val="ru-RU"/>
        </w:rPr>
        <w:t xml:space="preserve"> </w:t>
      </w:r>
      <w:r>
        <w:rPr>
          <w:spacing w:val="-2"/>
          <w:szCs w:val="24"/>
          <w:lang w:val="ru-RU"/>
        </w:rPr>
        <w:t>centar</w:t>
      </w:r>
      <w:r w:rsidRPr="00EC5BBC">
        <w:rPr>
          <w:spacing w:val="-2"/>
          <w:szCs w:val="24"/>
          <w:lang w:val="ru-RU"/>
        </w:rPr>
        <w:t xml:space="preserve">, </w:t>
      </w:r>
      <w:r>
        <w:rPr>
          <w:spacing w:val="-2"/>
          <w:szCs w:val="24"/>
        </w:rPr>
        <w:t>Beograd, 84.</w:t>
      </w:r>
    </w:p>
    <w:p w:rsidR="00D80CCF" w:rsidRPr="00615463" w:rsidRDefault="00D80CCF" w:rsidP="00D80CCF">
      <w:pPr>
        <w:pStyle w:val="ListParagraph"/>
        <w:spacing w:line="360" w:lineRule="auto"/>
        <w:ind w:hanging="720"/>
        <w:jc w:val="both"/>
        <w:rPr>
          <w:szCs w:val="24"/>
        </w:rPr>
      </w:pPr>
      <w:r>
        <w:rPr>
          <w:szCs w:val="24"/>
          <w:lang w:val="ru-RU"/>
        </w:rPr>
        <w:t>Milojević</w:t>
      </w:r>
      <w:r w:rsidRPr="00EC5BBC">
        <w:rPr>
          <w:szCs w:val="24"/>
        </w:rPr>
        <w:t>, Surčulija, J. (2016)</w:t>
      </w:r>
      <w:r w:rsidRPr="00EC5BBC">
        <w:rPr>
          <w:szCs w:val="24"/>
          <w:lang w:val="ru-RU"/>
        </w:rPr>
        <w:t>,</w:t>
      </w:r>
      <w:r w:rsidRPr="00EC5BBC">
        <w:rPr>
          <w:szCs w:val="24"/>
        </w:rPr>
        <w:t xml:space="preserve"> </w:t>
      </w:r>
      <w:r>
        <w:rPr>
          <w:i/>
          <w:szCs w:val="24"/>
        </w:rPr>
        <w:t>Dozvoljenost</w:t>
      </w:r>
      <w:r w:rsidRPr="00EC5BBC">
        <w:rPr>
          <w:i/>
          <w:szCs w:val="24"/>
        </w:rPr>
        <w:t xml:space="preserve"> </w:t>
      </w:r>
      <w:r>
        <w:rPr>
          <w:i/>
          <w:szCs w:val="24"/>
        </w:rPr>
        <w:t>ograničenja</w:t>
      </w:r>
      <w:r w:rsidRPr="00EC5BBC">
        <w:rPr>
          <w:i/>
          <w:szCs w:val="24"/>
        </w:rPr>
        <w:t xml:space="preserve"> </w:t>
      </w:r>
      <w:r>
        <w:rPr>
          <w:i/>
          <w:szCs w:val="24"/>
        </w:rPr>
        <w:t>slobode</w:t>
      </w:r>
      <w:r w:rsidRPr="00EC5BBC">
        <w:rPr>
          <w:i/>
          <w:szCs w:val="24"/>
        </w:rPr>
        <w:t xml:space="preserve"> </w:t>
      </w:r>
      <w:r>
        <w:rPr>
          <w:i/>
          <w:szCs w:val="24"/>
        </w:rPr>
        <w:t>izražavanja</w:t>
      </w:r>
      <w:r w:rsidRPr="00EC5BBC">
        <w:rPr>
          <w:i/>
          <w:szCs w:val="24"/>
        </w:rPr>
        <w:t xml:space="preserve"> </w:t>
      </w:r>
      <w:r>
        <w:rPr>
          <w:i/>
          <w:szCs w:val="24"/>
        </w:rPr>
        <w:t>u</w:t>
      </w:r>
      <w:r w:rsidRPr="00EC5BBC">
        <w:rPr>
          <w:i/>
          <w:szCs w:val="24"/>
        </w:rPr>
        <w:t xml:space="preserve"> </w:t>
      </w:r>
      <w:r>
        <w:rPr>
          <w:i/>
          <w:szCs w:val="24"/>
        </w:rPr>
        <w:t>skladu</w:t>
      </w:r>
      <w:r w:rsidRPr="00EC5BBC">
        <w:rPr>
          <w:i/>
          <w:szCs w:val="24"/>
        </w:rPr>
        <w:t xml:space="preserve"> </w:t>
      </w:r>
      <w:r>
        <w:rPr>
          <w:i/>
          <w:szCs w:val="24"/>
        </w:rPr>
        <w:t>sa</w:t>
      </w:r>
      <w:r w:rsidRPr="00EC5BBC">
        <w:rPr>
          <w:i/>
          <w:szCs w:val="24"/>
        </w:rPr>
        <w:t xml:space="preserve"> </w:t>
      </w:r>
      <w:r>
        <w:rPr>
          <w:i/>
          <w:szCs w:val="24"/>
        </w:rPr>
        <w:t>međunarodnim</w:t>
      </w:r>
      <w:r w:rsidRPr="00EC5BBC">
        <w:rPr>
          <w:i/>
          <w:szCs w:val="24"/>
        </w:rPr>
        <w:t xml:space="preserve"> </w:t>
      </w:r>
      <w:r>
        <w:rPr>
          <w:i/>
          <w:szCs w:val="24"/>
        </w:rPr>
        <w:t>evropskim</w:t>
      </w:r>
      <w:r w:rsidRPr="00EC5BBC">
        <w:rPr>
          <w:i/>
          <w:szCs w:val="24"/>
        </w:rPr>
        <w:t xml:space="preserve"> </w:t>
      </w:r>
      <w:r>
        <w:rPr>
          <w:i/>
          <w:szCs w:val="24"/>
        </w:rPr>
        <w:t>instrumentima</w:t>
      </w:r>
      <w:r w:rsidRPr="00EC5BBC">
        <w:rPr>
          <w:i/>
          <w:szCs w:val="24"/>
        </w:rPr>
        <w:t xml:space="preserve"> </w:t>
      </w:r>
      <w:r>
        <w:rPr>
          <w:i/>
          <w:szCs w:val="24"/>
        </w:rPr>
        <w:t>i</w:t>
      </w:r>
      <w:r w:rsidRPr="00EC5BBC">
        <w:rPr>
          <w:i/>
          <w:szCs w:val="24"/>
        </w:rPr>
        <w:t xml:space="preserve"> </w:t>
      </w:r>
      <w:r>
        <w:rPr>
          <w:i/>
          <w:szCs w:val="24"/>
        </w:rPr>
        <w:t>medijskim</w:t>
      </w:r>
      <w:r w:rsidRPr="00EC5BBC">
        <w:rPr>
          <w:i/>
          <w:szCs w:val="24"/>
        </w:rPr>
        <w:t xml:space="preserve"> </w:t>
      </w:r>
      <w:r>
        <w:rPr>
          <w:i/>
          <w:szCs w:val="24"/>
        </w:rPr>
        <w:t>zakonodavstvom</w:t>
      </w:r>
      <w:r w:rsidRPr="00EC5BBC">
        <w:rPr>
          <w:i/>
          <w:szCs w:val="24"/>
        </w:rPr>
        <w:t xml:space="preserve"> </w:t>
      </w:r>
      <w:r>
        <w:rPr>
          <w:i/>
          <w:szCs w:val="24"/>
        </w:rPr>
        <w:t>Republike</w:t>
      </w:r>
      <w:r w:rsidRPr="00EC5BBC">
        <w:rPr>
          <w:i/>
          <w:szCs w:val="24"/>
        </w:rPr>
        <w:t xml:space="preserve"> </w:t>
      </w:r>
      <w:r>
        <w:rPr>
          <w:i/>
          <w:szCs w:val="24"/>
        </w:rPr>
        <w:t>Srbije</w:t>
      </w:r>
      <w:r w:rsidRPr="00EC5BBC">
        <w:rPr>
          <w:szCs w:val="24"/>
        </w:rPr>
        <w:t xml:space="preserve">, </w:t>
      </w:r>
      <w:r>
        <w:rPr>
          <w:szCs w:val="24"/>
        </w:rPr>
        <w:t>doktorska</w:t>
      </w:r>
      <w:r w:rsidRPr="00EC5BBC">
        <w:rPr>
          <w:szCs w:val="24"/>
        </w:rPr>
        <w:t xml:space="preserve"> </w:t>
      </w:r>
      <w:r>
        <w:rPr>
          <w:szCs w:val="24"/>
        </w:rPr>
        <w:t>disertacija</w:t>
      </w:r>
      <w:r>
        <w:rPr>
          <w:color w:val="000000"/>
          <w:spacing w:val="-2"/>
          <w:szCs w:val="24"/>
        </w:rPr>
        <w:t xml:space="preserve">, </w:t>
      </w:r>
      <w:r>
        <w:rPr>
          <w:szCs w:val="24"/>
        </w:rPr>
        <w:t>Pravni</w:t>
      </w:r>
      <w:r w:rsidRPr="00EC5BBC">
        <w:rPr>
          <w:szCs w:val="24"/>
        </w:rPr>
        <w:t xml:space="preserve"> </w:t>
      </w:r>
      <w:r>
        <w:rPr>
          <w:szCs w:val="24"/>
        </w:rPr>
        <w:t>fakultet</w:t>
      </w:r>
      <w:r w:rsidRPr="00EC5BBC">
        <w:rPr>
          <w:szCs w:val="24"/>
        </w:rPr>
        <w:t xml:space="preserve"> </w:t>
      </w:r>
      <w:r>
        <w:rPr>
          <w:szCs w:val="24"/>
        </w:rPr>
        <w:t>u</w:t>
      </w:r>
      <w:r w:rsidRPr="00EC5BBC">
        <w:rPr>
          <w:szCs w:val="24"/>
        </w:rPr>
        <w:t xml:space="preserve"> </w:t>
      </w:r>
      <w:r>
        <w:rPr>
          <w:szCs w:val="24"/>
        </w:rPr>
        <w:t>Beogradu,</w:t>
      </w:r>
      <w:r w:rsidRPr="00615463">
        <w:t xml:space="preserve"> </w:t>
      </w:r>
      <w:r>
        <w:t>www.</w:t>
      </w:r>
      <w:r w:rsidRPr="00615463">
        <w:rPr>
          <w:szCs w:val="24"/>
        </w:rPr>
        <w:t>nardus.</w:t>
      </w:r>
      <w:r>
        <w:rPr>
          <w:szCs w:val="24"/>
        </w:rPr>
        <w:t xml:space="preserve">mpn.gov.rs </w:t>
      </w:r>
    </w:p>
    <w:p w:rsidR="00D80CCF" w:rsidRDefault="00D80CCF" w:rsidP="00D80CCF">
      <w:pPr>
        <w:pStyle w:val="ListParagraph"/>
        <w:spacing w:line="360" w:lineRule="auto"/>
        <w:ind w:hanging="720"/>
        <w:jc w:val="both"/>
        <w:rPr>
          <w:szCs w:val="24"/>
          <w:lang w:val="de-DE"/>
        </w:rPr>
      </w:pPr>
      <w:r>
        <w:rPr>
          <w:szCs w:val="24"/>
          <w:lang w:val="de-DE"/>
        </w:rPr>
        <w:t xml:space="preserve">Möller, K. (2015). </w:t>
      </w:r>
      <w:r w:rsidRPr="00B32CBB">
        <w:rPr>
          <w:i/>
          <w:szCs w:val="24"/>
          <w:lang w:val="de-DE"/>
        </w:rPr>
        <w:t>Heterosexismus bei Jugendlic</w:t>
      </w:r>
      <w:r>
        <w:rPr>
          <w:i/>
          <w:szCs w:val="24"/>
          <w:lang w:val="de-DE"/>
        </w:rPr>
        <w:t xml:space="preserve">hen–Erscheinungsweisen und ihre </w:t>
      </w:r>
      <w:r w:rsidRPr="00B32CBB">
        <w:rPr>
          <w:i/>
          <w:szCs w:val="24"/>
          <w:lang w:val="de-DE"/>
        </w:rPr>
        <w:t>Begünstigungssowie Distanz(ierungs)faktoren</w:t>
      </w:r>
      <w:r>
        <w:rPr>
          <w:i/>
          <w:szCs w:val="24"/>
          <w:lang w:val="de-DE"/>
        </w:rPr>
        <w:t>,</w:t>
      </w:r>
      <w:r>
        <w:rPr>
          <w:szCs w:val="24"/>
          <w:lang w:val="de-DE"/>
        </w:rPr>
        <w:t xml:space="preserve"> Der Bürger im Staat. L</w:t>
      </w:r>
      <w:r w:rsidRPr="001344C5">
        <w:rPr>
          <w:szCs w:val="24"/>
          <w:lang w:val="de-DE"/>
        </w:rPr>
        <w:t>andeszentrale</w:t>
      </w:r>
      <w:r>
        <w:rPr>
          <w:szCs w:val="24"/>
          <w:lang w:val="de-DE"/>
        </w:rPr>
        <w:t xml:space="preserve"> </w:t>
      </w:r>
      <w:r w:rsidRPr="001344C5">
        <w:rPr>
          <w:szCs w:val="24"/>
          <w:lang w:val="de-DE"/>
        </w:rPr>
        <w:t>für politische Bildung Baden-Württemberg</w:t>
      </w:r>
      <w:r>
        <w:rPr>
          <w:szCs w:val="24"/>
          <w:lang w:val="de-DE"/>
        </w:rPr>
        <w:t>, 14-24.</w:t>
      </w:r>
    </w:p>
    <w:p w:rsidR="00D80CCF" w:rsidRDefault="00D80CCF" w:rsidP="00D80CCF">
      <w:pPr>
        <w:pStyle w:val="ListParagraph"/>
        <w:spacing w:line="360" w:lineRule="auto"/>
        <w:ind w:hanging="720"/>
        <w:jc w:val="both"/>
        <w:rPr>
          <w:color w:val="000000"/>
          <w:spacing w:val="-2"/>
          <w:szCs w:val="24"/>
        </w:rPr>
      </w:pPr>
      <w:r w:rsidRPr="001544FC">
        <w:rPr>
          <w:szCs w:val="24"/>
          <w:lang w:val="en-US"/>
        </w:rPr>
        <w:t>Nikolić, M.P. (2018).</w:t>
      </w:r>
      <w:r w:rsidRPr="001544FC">
        <w:rPr>
          <w:spacing w:val="-2"/>
          <w:szCs w:val="24"/>
          <w:lang w:val="ru-RU"/>
        </w:rPr>
        <w:t xml:space="preserve"> </w:t>
      </w:r>
      <w:r w:rsidRPr="001544FC">
        <w:rPr>
          <w:i/>
          <w:spacing w:val="-2"/>
          <w:szCs w:val="24"/>
        </w:rPr>
        <w:t>Govor</w:t>
      </w:r>
      <w:r w:rsidRPr="001544FC">
        <w:rPr>
          <w:i/>
          <w:color w:val="000000"/>
          <w:spacing w:val="-2"/>
          <w:szCs w:val="24"/>
        </w:rPr>
        <w:t xml:space="preserve"> mržnje u internet komunikaciji u Srbiji</w:t>
      </w:r>
      <w:r>
        <w:rPr>
          <w:i/>
          <w:color w:val="000000"/>
          <w:spacing w:val="-2"/>
          <w:szCs w:val="24"/>
        </w:rPr>
        <w:t>,</w:t>
      </w:r>
      <w:r w:rsidRPr="00A945B8">
        <w:rPr>
          <w:color w:val="000000"/>
          <w:spacing w:val="-2"/>
          <w:szCs w:val="24"/>
        </w:rPr>
        <w:t xml:space="preserve"> </w:t>
      </w:r>
      <w:r w:rsidRPr="001544FC">
        <w:rPr>
          <w:color w:val="000000"/>
          <w:spacing w:val="-2"/>
          <w:szCs w:val="24"/>
        </w:rPr>
        <w:t>doktorska disertacija</w:t>
      </w:r>
      <w:r w:rsidRPr="00D26E99">
        <w:rPr>
          <w:color w:val="000000"/>
          <w:spacing w:val="-2"/>
          <w:szCs w:val="24"/>
        </w:rPr>
        <w:t>,</w:t>
      </w:r>
      <w:r w:rsidRPr="001544FC">
        <w:rPr>
          <w:color w:val="000000"/>
          <w:spacing w:val="-2"/>
          <w:szCs w:val="24"/>
        </w:rPr>
        <w:t xml:space="preserve"> Fakultet političkih nauka. </w:t>
      </w:r>
      <w:r w:rsidRPr="001544FC">
        <w:rPr>
          <w:color w:val="000000"/>
          <w:spacing w:val="-2"/>
          <w:szCs w:val="24"/>
          <w:lang w:val="ru-RU"/>
        </w:rPr>
        <w:t xml:space="preserve">Beograd, </w:t>
      </w:r>
      <w:r>
        <w:rPr>
          <w:color w:val="000000"/>
          <w:spacing w:val="-2"/>
          <w:szCs w:val="24"/>
        </w:rPr>
        <w:t>www.fpn.bg.ac.rs.</w:t>
      </w:r>
    </w:p>
    <w:p w:rsidR="00D80CCF" w:rsidRDefault="00D80CCF" w:rsidP="00D80CCF">
      <w:pPr>
        <w:pStyle w:val="ListParagraph"/>
        <w:spacing w:line="360" w:lineRule="auto"/>
        <w:ind w:hanging="720"/>
        <w:jc w:val="both"/>
        <w:rPr>
          <w:spacing w:val="-2"/>
          <w:szCs w:val="24"/>
        </w:rPr>
      </w:pPr>
      <w:r w:rsidRPr="008E6D77">
        <w:rPr>
          <w:spacing w:val="-2"/>
          <w:szCs w:val="24"/>
          <w:lang w:val="ru-RU"/>
        </w:rPr>
        <w:t>N. Petrušić</w:t>
      </w:r>
      <w:r w:rsidRPr="008E6D77">
        <w:rPr>
          <w:spacing w:val="-2"/>
          <w:szCs w:val="24"/>
        </w:rPr>
        <w:t>, N.</w:t>
      </w:r>
      <w:r>
        <w:rPr>
          <w:spacing w:val="-2"/>
          <w:szCs w:val="24"/>
          <w:lang w:val="ru-RU"/>
        </w:rPr>
        <w:t xml:space="preserve"> (2012)</w:t>
      </w:r>
      <w:r>
        <w:rPr>
          <w:spacing w:val="-2"/>
          <w:szCs w:val="24"/>
        </w:rPr>
        <w:t>.</w:t>
      </w:r>
      <w:r w:rsidRPr="008E6D77">
        <w:rPr>
          <w:spacing w:val="-2"/>
          <w:szCs w:val="24"/>
          <w:lang w:val="ru-RU"/>
        </w:rPr>
        <w:t xml:space="preserve"> </w:t>
      </w:r>
      <w:r w:rsidRPr="00A945B8">
        <w:rPr>
          <w:iCs/>
          <w:spacing w:val="-2"/>
          <w:szCs w:val="24"/>
          <w:lang w:val="ru-RU"/>
        </w:rPr>
        <w:t>Građanskopravni instrumenti za suzbijanje govora mržnje koje se šire posredstvom medija</w:t>
      </w:r>
      <w:r>
        <w:rPr>
          <w:szCs w:val="24"/>
        </w:rPr>
        <w:t>,</w:t>
      </w:r>
      <w:r w:rsidRPr="008E6D77">
        <w:rPr>
          <w:spacing w:val="-2"/>
          <w:szCs w:val="24"/>
          <w:lang w:val="ru-RU"/>
        </w:rPr>
        <w:t xml:space="preserve"> </w:t>
      </w:r>
      <w:r w:rsidRPr="00A945B8">
        <w:rPr>
          <w:i/>
          <w:spacing w:val="-2"/>
          <w:szCs w:val="24"/>
          <w:lang w:val="ru-RU"/>
        </w:rPr>
        <w:t>Zbornik radova Pravnog fakulteta u Nišu</w:t>
      </w:r>
      <w:r w:rsidRPr="008E6D77">
        <w:rPr>
          <w:spacing w:val="-2"/>
          <w:szCs w:val="24"/>
          <w:lang w:val="ru-RU"/>
        </w:rPr>
        <w:t xml:space="preserve">, </w:t>
      </w:r>
      <w:r w:rsidRPr="008E6D77">
        <w:rPr>
          <w:spacing w:val="-2"/>
          <w:szCs w:val="24"/>
        </w:rPr>
        <w:t>L</w:t>
      </w:r>
      <w:r w:rsidRPr="008E6D77">
        <w:rPr>
          <w:spacing w:val="-2"/>
          <w:szCs w:val="24"/>
          <w:lang w:val="sv-SE"/>
        </w:rPr>
        <w:t>XI</w:t>
      </w:r>
      <w:r>
        <w:rPr>
          <w:spacing w:val="-2"/>
          <w:szCs w:val="24"/>
        </w:rPr>
        <w:t>, 75-97.</w:t>
      </w:r>
    </w:p>
    <w:p w:rsidR="00D80CCF" w:rsidRPr="001544FC" w:rsidRDefault="00D80CCF" w:rsidP="00D80CCF">
      <w:pPr>
        <w:pStyle w:val="ListParagraph"/>
        <w:spacing w:line="360" w:lineRule="auto"/>
        <w:ind w:hanging="720"/>
        <w:jc w:val="both"/>
        <w:rPr>
          <w:szCs w:val="24"/>
          <w:lang w:val="de-DE"/>
        </w:rPr>
      </w:pPr>
      <w:r>
        <w:rPr>
          <w:szCs w:val="24"/>
        </w:rPr>
        <w:t>Prokopović</w:t>
      </w:r>
      <w:r w:rsidRPr="00376DB0">
        <w:rPr>
          <w:szCs w:val="24"/>
        </w:rPr>
        <w:t xml:space="preserve">, </w:t>
      </w:r>
      <w:r>
        <w:rPr>
          <w:szCs w:val="24"/>
        </w:rPr>
        <w:t>Mihajlov</w:t>
      </w:r>
      <w:r w:rsidRPr="00376DB0">
        <w:rPr>
          <w:szCs w:val="24"/>
        </w:rPr>
        <w:t xml:space="preserve">, A. (2016). </w:t>
      </w:r>
      <w:r>
        <w:rPr>
          <w:i/>
          <w:szCs w:val="24"/>
        </w:rPr>
        <w:t>Transformacija</w:t>
      </w:r>
      <w:r w:rsidRPr="00376DB0">
        <w:rPr>
          <w:i/>
          <w:szCs w:val="24"/>
        </w:rPr>
        <w:t xml:space="preserve"> </w:t>
      </w:r>
      <w:r>
        <w:rPr>
          <w:i/>
          <w:szCs w:val="24"/>
        </w:rPr>
        <w:t>tradicionalnih</w:t>
      </w:r>
      <w:r w:rsidRPr="00376DB0">
        <w:rPr>
          <w:i/>
          <w:szCs w:val="24"/>
        </w:rPr>
        <w:t xml:space="preserve"> </w:t>
      </w:r>
      <w:r>
        <w:rPr>
          <w:i/>
          <w:szCs w:val="24"/>
        </w:rPr>
        <w:t>medija</w:t>
      </w:r>
      <w:r w:rsidRPr="00376DB0">
        <w:rPr>
          <w:i/>
          <w:szCs w:val="24"/>
        </w:rPr>
        <w:t xml:space="preserve"> </w:t>
      </w:r>
      <w:r>
        <w:rPr>
          <w:i/>
          <w:szCs w:val="24"/>
        </w:rPr>
        <w:t>u</w:t>
      </w:r>
      <w:r w:rsidRPr="00376DB0">
        <w:rPr>
          <w:i/>
          <w:szCs w:val="24"/>
        </w:rPr>
        <w:t xml:space="preserve"> </w:t>
      </w:r>
      <w:r>
        <w:rPr>
          <w:i/>
          <w:szCs w:val="24"/>
        </w:rPr>
        <w:t>novom</w:t>
      </w:r>
      <w:r w:rsidRPr="00376DB0">
        <w:rPr>
          <w:i/>
          <w:szCs w:val="24"/>
        </w:rPr>
        <w:t xml:space="preserve"> </w:t>
      </w:r>
      <w:r>
        <w:rPr>
          <w:i/>
          <w:szCs w:val="24"/>
        </w:rPr>
        <w:t>tehnološkom</w:t>
      </w:r>
      <w:r w:rsidRPr="00376DB0">
        <w:rPr>
          <w:i/>
          <w:szCs w:val="24"/>
        </w:rPr>
        <w:t xml:space="preserve"> </w:t>
      </w:r>
      <w:r>
        <w:rPr>
          <w:i/>
          <w:szCs w:val="24"/>
        </w:rPr>
        <w:t>okruženju</w:t>
      </w:r>
      <w:r>
        <w:rPr>
          <w:szCs w:val="24"/>
        </w:rPr>
        <w:t>,</w:t>
      </w:r>
      <w:r w:rsidRPr="00376DB0">
        <w:rPr>
          <w:szCs w:val="24"/>
        </w:rPr>
        <w:t xml:space="preserve"> </w:t>
      </w:r>
      <w:r>
        <w:rPr>
          <w:szCs w:val="24"/>
        </w:rPr>
        <w:t>doktorska</w:t>
      </w:r>
      <w:r w:rsidRPr="00376DB0">
        <w:rPr>
          <w:szCs w:val="24"/>
        </w:rPr>
        <w:t xml:space="preserve"> </w:t>
      </w:r>
      <w:r w:rsidR="0006146E">
        <w:rPr>
          <w:szCs w:val="24"/>
        </w:rPr>
        <w:t>disertacija</w:t>
      </w:r>
      <w:r w:rsidRPr="00FB2A75">
        <w:rPr>
          <w:color w:val="000000"/>
          <w:spacing w:val="-2"/>
          <w:szCs w:val="24"/>
        </w:rPr>
        <w:t>,</w:t>
      </w:r>
      <w:r>
        <w:rPr>
          <w:color w:val="000000"/>
          <w:spacing w:val="-2"/>
          <w:szCs w:val="24"/>
        </w:rPr>
        <w:t xml:space="preserve"> </w:t>
      </w:r>
      <w:r>
        <w:rPr>
          <w:szCs w:val="24"/>
        </w:rPr>
        <w:t>Beograd,</w:t>
      </w:r>
      <w:r w:rsidRPr="00376DB0">
        <w:rPr>
          <w:szCs w:val="24"/>
        </w:rPr>
        <w:t xml:space="preserve"> </w:t>
      </w:r>
      <w:r>
        <w:rPr>
          <w:szCs w:val="24"/>
        </w:rPr>
        <w:t>Fakultet</w:t>
      </w:r>
      <w:r w:rsidRPr="00376DB0">
        <w:rPr>
          <w:szCs w:val="24"/>
        </w:rPr>
        <w:t xml:space="preserve"> </w:t>
      </w:r>
      <w:r>
        <w:rPr>
          <w:szCs w:val="24"/>
        </w:rPr>
        <w:t>političkih</w:t>
      </w:r>
      <w:r w:rsidRPr="00376DB0">
        <w:rPr>
          <w:szCs w:val="24"/>
        </w:rPr>
        <w:t xml:space="preserve"> </w:t>
      </w:r>
      <w:r>
        <w:rPr>
          <w:szCs w:val="24"/>
        </w:rPr>
        <w:t>nauka</w:t>
      </w:r>
      <w:r w:rsidRPr="00376DB0">
        <w:rPr>
          <w:szCs w:val="24"/>
        </w:rPr>
        <w:t>.</w:t>
      </w:r>
      <w:r w:rsidRPr="00406A2F">
        <w:t xml:space="preserve"> </w:t>
      </w:r>
      <w:r>
        <w:t>www.</w:t>
      </w:r>
      <w:r w:rsidRPr="00615463">
        <w:rPr>
          <w:szCs w:val="24"/>
        </w:rPr>
        <w:t>nardus.</w:t>
      </w:r>
      <w:r>
        <w:rPr>
          <w:szCs w:val="24"/>
        </w:rPr>
        <w:t>mpn.gov.rs</w:t>
      </w:r>
    </w:p>
    <w:p w:rsidR="00D80CCF" w:rsidRPr="00DA73A8" w:rsidRDefault="00D80CCF" w:rsidP="00D80CCF">
      <w:pPr>
        <w:pStyle w:val="ListParagraph"/>
        <w:spacing w:line="360" w:lineRule="auto"/>
        <w:ind w:hanging="720"/>
        <w:jc w:val="both"/>
        <w:rPr>
          <w:szCs w:val="24"/>
        </w:rPr>
      </w:pPr>
      <w:r>
        <w:rPr>
          <w:szCs w:val="24"/>
          <w:lang w:val="en-US"/>
        </w:rPr>
        <w:t xml:space="preserve">Reinecke L., Trepte S. </w:t>
      </w:r>
      <w:r>
        <w:rPr>
          <w:szCs w:val="24"/>
        </w:rPr>
        <w:t xml:space="preserve">(2014). </w:t>
      </w:r>
      <w:r w:rsidRPr="00DA73A8">
        <w:rPr>
          <w:szCs w:val="24"/>
        </w:rPr>
        <w:t>Authenticity and well-being on social network sites: A two-wave longitudinal study on the effects of online authenticity and the positivity bias in SNS communication</w:t>
      </w:r>
      <w:r>
        <w:rPr>
          <w:szCs w:val="24"/>
        </w:rPr>
        <w:t xml:space="preserve">, </w:t>
      </w:r>
      <w:r w:rsidRPr="005912A1">
        <w:rPr>
          <w:i/>
          <w:szCs w:val="24"/>
        </w:rPr>
        <w:t>Computers in Human Behavior</w:t>
      </w:r>
      <w:r>
        <w:rPr>
          <w:szCs w:val="24"/>
        </w:rPr>
        <w:t xml:space="preserve">, 30, </w:t>
      </w:r>
      <w:r w:rsidRPr="00302355">
        <w:rPr>
          <w:szCs w:val="24"/>
        </w:rPr>
        <w:t>95-102</w:t>
      </w:r>
      <w:r>
        <w:rPr>
          <w:szCs w:val="24"/>
        </w:rPr>
        <w:t xml:space="preserve">, </w:t>
      </w:r>
      <w:r w:rsidRPr="00DF7C20">
        <w:rPr>
          <w:szCs w:val="24"/>
        </w:rPr>
        <w:t>doi:10.1016/j.chb.2013.07.030</w:t>
      </w:r>
      <w:r>
        <w:rPr>
          <w:szCs w:val="24"/>
        </w:rPr>
        <w:t>.</w:t>
      </w:r>
    </w:p>
    <w:p w:rsidR="00D80CCF" w:rsidRPr="00CE2681" w:rsidRDefault="00D80CCF" w:rsidP="00D80CCF">
      <w:pPr>
        <w:pStyle w:val="ListParagraph"/>
        <w:spacing w:line="360" w:lineRule="auto"/>
        <w:ind w:hanging="720"/>
        <w:jc w:val="both"/>
        <w:rPr>
          <w:szCs w:val="24"/>
          <w:lang w:val="de-DE"/>
        </w:rPr>
      </w:pPr>
      <w:r>
        <w:rPr>
          <w:szCs w:val="24"/>
          <w:lang w:val="de-DE"/>
        </w:rPr>
        <w:t>Schmidt, J.H.</w:t>
      </w:r>
      <w:r w:rsidRPr="00CE2681">
        <w:rPr>
          <w:szCs w:val="24"/>
          <w:lang w:val="de-DE"/>
        </w:rPr>
        <w:t xml:space="preserve"> (2017). </w:t>
      </w:r>
      <w:r w:rsidRPr="000D716D">
        <w:rPr>
          <w:i/>
          <w:szCs w:val="24"/>
          <w:lang w:val="de-DE"/>
        </w:rPr>
        <w:t>Meinungsbildung in und mit sozialen Medien</w:t>
      </w:r>
      <w:r>
        <w:rPr>
          <w:szCs w:val="24"/>
          <w:lang w:val="de-DE"/>
        </w:rPr>
        <w:t xml:space="preserve">. In Social Media, Springer VS. </w:t>
      </w:r>
      <w:r w:rsidRPr="00157590">
        <w:rPr>
          <w:szCs w:val="24"/>
          <w:lang w:val="de-DE"/>
        </w:rPr>
        <w:t>Wiesbaden</w:t>
      </w:r>
      <w:r>
        <w:rPr>
          <w:szCs w:val="24"/>
          <w:lang w:val="de-DE"/>
        </w:rPr>
        <w:t>, 61-74.</w:t>
      </w:r>
    </w:p>
    <w:p w:rsidR="00D80CCF" w:rsidRPr="00302355" w:rsidRDefault="00D80CCF" w:rsidP="00D80CCF">
      <w:pPr>
        <w:pStyle w:val="ListParagraph"/>
        <w:spacing w:line="360" w:lineRule="auto"/>
        <w:ind w:hanging="720"/>
        <w:jc w:val="both"/>
        <w:rPr>
          <w:szCs w:val="24"/>
          <w:lang w:val="de-DE"/>
        </w:rPr>
      </w:pPr>
      <w:r>
        <w:rPr>
          <w:szCs w:val="24"/>
          <w:lang w:val="de-DE"/>
        </w:rPr>
        <w:t xml:space="preserve">Schweiger, W. </w:t>
      </w:r>
      <w:r w:rsidRPr="00302355">
        <w:rPr>
          <w:szCs w:val="24"/>
          <w:lang w:val="de-DE"/>
        </w:rPr>
        <w:t xml:space="preserve">(2017). </w:t>
      </w:r>
      <w:r w:rsidRPr="003814C4">
        <w:rPr>
          <w:i/>
          <w:szCs w:val="24"/>
          <w:lang w:val="de-DE"/>
        </w:rPr>
        <w:t>Öffentliche Meinung und Meinungsbildung online</w:t>
      </w:r>
      <w:r>
        <w:rPr>
          <w:i/>
          <w:szCs w:val="24"/>
          <w:lang w:val="de-DE"/>
        </w:rPr>
        <w:t xml:space="preserve">. </w:t>
      </w:r>
      <w:r w:rsidRPr="003814C4">
        <w:rPr>
          <w:szCs w:val="24"/>
          <w:lang w:val="de-DE"/>
        </w:rPr>
        <w:t>In Der (des)informierte Bürger im Netz:</w:t>
      </w:r>
      <w:r w:rsidRPr="000D716D">
        <w:rPr>
          <w:i/>
          <w:szCs w:val="24"/>
          <w:lang w:val="de-DE"/>
        </w:rPr>
        <w:t xml:space="preserve"> </w:t>
      </w:r>
      <w:r w:rsidRPr="003814C4">
        <w:rPr>
          <w:szCs w:val="24"/>
          <w:lang w:val="de-DE"/>
        </w:rPr>
        <w:t>Wie soziale Medien die Meinungsbildung verändern</w:t>
      </w:r>
      <w:r>
        <w:rPr>
          <w:i/>
          <w:szCs w:val="24"/>
          <w:lang w:val="de-DE"/>
        </w:rPr>
        <w:t xml:space="preserve">, </w:t>
      </w:r>
      <w:r>
        <w:rPr>
          <w:szCs w:val="24"/>
          <w:lang w:val="de-DE"/>
        </w:rPr>
        <w:t xml:space="preserve"> Springer Wiesbaden, 113-153.</w:t>
      </w:r>
    </w:p>
    <w:p w:rsidR="00D80CCF" w:rsidRDefault="00D80CCF" w:rsidP="00D80CCF">
      <w:pPr>
        <w:pStyle w:val="ListParagraph"/>
        <w:spacing w:line="360" w:lineRule="auto"/>
        <w:ind w:hanging="720"/>
        <w:jc w:val="both"/>
        <w:rPr>
          <w:szCs w:val="24"/>
        </w:rPr>
      </w:pPr>
      <w:r>
        <w:rPr>
          <w:szCs w:val="24"/>
          <w:lang w:val="de-DE"/>
        </w:rPr>
        <w:t xml:space="preserve">Sponholz, L. (2018). </w:t>
      </w:r>
      <w:r w:rsidRPr="00E51EA5">
        <w:rPr>
          <w:i/>
          <w:szCs w:val="24"/>
          <w:lang w:val="de-DE"/>
        </w:rPr>
        <w:t>Hate Speech</w:t>
      </w:r>
      <w:r>
        <w:rPr>
          <w:szCs w:val="24"/>
          <w:lang w:val="de-DE"/>
        </w:rPr>
        <w:t xml:space="preserve">. </w:t>
      </w:r>
      <w:r w:rsidRPr="00E51EA5">
        <w:rPr>
          <w:szCs w:val="24"/>
          <w:lang w:val="de-DE"/>
        </w:rPr>
        <w:t>In Hate Speech in den Massenmedien. Theoretische Grund</w:t>
      </w:r>
      <w:r>
        <w:rPr>
          <w:szCs w:val="24"/>
          <w:lang w:val="de-DE"/>
        </w:rPr>
        <w:t xml:space="preserve">lagen und empirische Umsetzung, </w:t>
      </w:r>
      <w:r w:rsidRPr="00E51EA5">
        <w:rPr>
          <w:szCs w:val="24"/>
          <w:lang w:val="de-DE"/>
        </w:rPr>
        <w:t>Springer Fachmedien, W</w:t>
      </w:r>
      <w:r>
        <w:rPr>
          <w:szCs w:val="24"/>
          <w:lang w:val="de-DE"/>
        </w:rPr>
        <w:t xml:space="preserve">iesbaden, </w:t>
      </w:r>
      <w:r w:rsidRPr="00E51EA5">
        <w:rPr>
          <w:szCs w:val="24"/>
          <w:lang w:val="de-DE"/>
        </w:rPr>
        <w:t xml:space="preserve"> 31-92.</w:t>
      </w:r>
    </w:p>
    <w:p w:rsidR="00D80CCF" w:rsidRDefault="00D80CCF" w:rsidP="00D80CCF">
      <w:pPr>
        <w:pStyle w:val="ListParagraph"/>
        <w:spacing w:line="360" w:lineRule="auto"/>
        <w:ind w:hanging="720"/>
        <w:jc w:val="both"/>
        <w:rPr>
          <w:szCs w:val="24"/>
        </w:rPr>
      </w:pPr>
      <w:r>
        <w:rPr>
          <w:szCs w:val="24"/>
        </w:rPr>
        <w:lastRenderedPageBreak/>
        <w:t>Stefanowitsch, A.</w:t>
      </w:r>
      <w:r w:rsidRPr="00C464D7">
        <w:rPr>
          <w:szCs w:val="24"/>
        </w:rPr>
        <w:t xml:space="preserve"> </w:t>
      </w:r>
      <w:r>
        <w:rPr>
          <w:szCs w:val="24"/>
        </w:rPr>
        <w:t>(</w:t>
      </w:r>
      <w:r w:rsidRPr="00C464D7">
        <w:rPr>
          <w:szCs w:val="24"/>
        </w:rPr>
        <w:t>2015</w:t>
      </w:r>
      <w:r>
        <w:rPr>
          <w:szCs w:val="24"/>
        </w:rPr>
        <w:t>)</w:t>
      </w:r>
      <w:r w:rsidRPr="00C464D7">
        <w:rPr>
          <w:szCs w:val="24"/>
        </w:rPr>
        <w:t xml:space="preserve">. </w:t>
      </w:r>
      <w:r w:rsidRPr="00157590">
        <w:rPr>
          <w:i/>
          <w:szCs w:val="24"/>
        </w:rPr>
        <w:t>Was ist überhaupt Hate Speech?</w:t>
      </w:r>
      <w:r w:rsidRPr="00C464D7">
        <w:rPr>
          <w:szCs w:val="24"/>
        </w:rPr>
        <w:t xml:space="preserve"> In Amadeu Antonio Stiftung,</w:t>
      </w:r>
      <w:r w:rsidRPr="00C464D7">
        <w:rPr>
          <w:lang w:val="de-DE"/>
        </w:rPr>
        <w:t xml:space="preserve"> </w:t>
      </w:r>
      <w:hyperlink r:id="rId11" w:history="1">
        <w:r w:rsidRPr="00A742D3">
          <w:rPr>
            <w:rStyle w:val="Hyperlink"/>
            <w:color w:val="auto"/>
            <w:szCs w:val="24"/>
            <w:u w:val="none"/>
          </w:rPr>
          <w:t>https://www.amadeu-antonio-stiftung.de/w/files/pdfs/hatespeech.pdf</w:t>
        </w:r>
      </w:hyperlink>
    </w:p>
    <w:p w:rsidR="00D80CCF" w:rsidRPr="00EC5BBC" w:rsidRDefault="00D80CCF" w:rsidP="00D80CCF">
      <w:pPr>
        <w:pStyle w:val="ListParagraph"/>
        <w:spacing w:line="360" w:lineRule="auto"/>
        <w:ind w:hanging="720"/>
        <w:jc w:val="both"/>
        <w:rPr>
          <w:szCs w:val="24"/>
        </w:rPr>
      </w:pPr>
      <w:r w:rsidRPr="00843D7C">
        <w:rPr>
          <w:szCs w:val="24"/>
          <w:lang w:val="en-US"/>
        </w:rPr>
        <w:t>Veljanovski, R. (2010)</w:t>
      </w:r>
      <w:r>
        <w:rPr>
          <w:szCs w:val="24"/>
          <w:lang w:val="en-US"/>
        </w:rPr>
        <w:t>.</w:t>
      </w:r>
      <w:r w:rsidRPr="00843D7C">
        <w:rPr>
          <w:szCs w:val="24"/>
          <w:lang w:val="en-US"/>
        </w:rPr>
        <w:t xml:space="preserve"> </w:t>
      </w:r>
      <w:r>
        <w:rPr>
          <w:szCs w:val="24"/>
        </w:rPr>
        <w:t>Izazovi</w:t>
      </w:r>
      <w:r w:rsidRPr="00843D7C">
        <w:rPr>
          <w:szCs w:val="24"/>
        </w:rPr>
        <w:t xml:space="preserve"> </w:t>
      </w:r>
      <w:r>
        <w:rPr>
          <w:szCs w:val="24"/>
        </w:rPr>
        <w:t>i</w:t>
      </w:r>
      <w:r w:rsidRPr="00843D7C">
        <w:rPr>
          <w:szCs w:val="24"/>
        </w:rPr>
        <w:t xml:space="preserve"> </w:t>
      </w:r>
      <w:r>
        <w:rPr>
          <w:szCs w:val="24"/>
        </w:rPr>
        <w:t>mogućnosti</w:t>
      </w:r>
      <w:r w:rsidRPr="00843D7C">
        <w:rPr>
          <w:szCs w:val="24"/>
        </w:rPr>
        <w:t xml:space="preserve"> online </w:t>
      </w:r>
      <w:r>
        <w:rPr>
          <w:szCs w:val="24"/>
        </w:rPr>
        <w:t>novinarstva</w:t>
      </w:r>
      <w:r w:rsidR="0006146E">
        <w:rPr>
          <w:szCs w:val="24"/>
        </w:rPr>
        <w:t>,</w:t>
      </w:r>
      <w:r w:rsidRPr="00E81F3B">
        <w:rPr>
          <w:i/>
          <w:szCs w:val="24"/>
        </w:rPr>
        <w:t>,</w:t>
      </w:r>
      <w:r w:rsidRPr="00E81F3B">
        <w:rPr>
          <w:szCs w:val="24"/>
        </w:rPr>
        <w:t xml:space="preserve"> </w:t>
      </w:r>
      <w:r w:rsidRPr="00E81F3B">
        <w:rPr>
          <w:i/>
          <w:szCs w:val="24"/>
        </w:rPr>
        <w:t>Sloboda izražvanj</w:t>
      </w:r>
      <w:r>
        <w:rPr>
          <w:i/>
          <w:szCs w:val="24"/>
        </w:rPr>
        <w:t>a</w:t>
      </w:r>
      <w:r w:rsidRPr="00843D7C">
        <w:rPr>
          <w:i/>
          <w:szCs w:val="24"/>
        </w:rPr>
        <w:t xml:space="preserve"> </w:t>
      </w:r>
      <w:r>
        <w:rPr>
          <w:i/>
          <w:szCs w:val="24"/>
        </w:rPr>
        <w:t>na</w:t>
      </w:r>
      <w:r w:rsidRPr="00843D7C">
        <w:rPr>
          <w:i/>
          <w:szCs w:val="24"/>
        </w:rPr>
        <w:t xml:space="preserve"> </w:t>
      </w:r>
      <w:r>
        <w:rPr>
          <w:i/>
          <w:szCs w:val="24"/>
        </w:rPr>
        <w:t>internetu</w:t>
      </w:r>
      <w:r w:rsidRPr="00843D7C">
        <w:rPr>
          <w:i/>
          <w:szCs w:val="24"/>
        </w:rPr>
        <w:t xml:space="preserve">. </w:t>
      </w:r>
      <w:r>
        <w:rPr>
          <w:szCs w:val="24"/>
        </w:rPr>
        <w:t>Fond</w:t>
      </w:r>
      <w:r w:rsidRPr="00843D7C">
        <w:rPr>
          <w:szCs w:val="24"/>
        </w:rPr>
        <w:t xml:space="preserve"> </w:t>
      </w:r>
      <w:r>
        <w:rPr>
          <w:szCs w:val="24"/>
        </w:rPr>
        <w:t>za</w:t>
      </w:r>
      <w:r w:rsidRPr="00843D7C">
        <w:rPr>
          <w:szCs w:val="24"/>
        </w:rPr>
        <w:t xml:space="preserve"> </w:t>
      </w:r>
      <w:r>
        <w:rPr>
          <w:szCs w:val="24"/>
        </w:rPr>
        <w:t>otvoreno</w:t>
      </w:r>
      <w:r w:rsidRPr="00843D7C">
        <w:rPr>
          <w:szCs w:val="24"/>
        </w:rPr>
        <w:t xml:space="preserve"> </w:t>
      </w:r>
      <w:r>
        <w:rPr>
          <w:szCs w:val="24"/>
        </w:rPr>
        <w:t>društvo</w:t>
      </w:r>
      <w:r w:rsidRPr="00843D7C">
        <w:rPr>
          <w:szCs w:val="24"/>
        </w:rPr>
        <w:t>, 41-45.</w:t>
      </w:r>
    </w:p>
    <w:p w:rsidR="00D80CCF" w:rsidRDefault="00D80CCF" w:rsidP="00D80CCF">
      <w:pPr>
        <w:pStyle w:val="ListParagraph"/>
        <w:spacing w:line="360" w:lineRule="auto"/>
        <w:ind w:hanging="720"/>
        <w:jc w:val="both"/>
        <w:rPr>
          <w:szCs w:val="24"/>
        </w:rPr>
      </w:pPr>
      <w:r>
        <w:rPr>
          <w:szCs w:val="24"/>
        </w:rPr>
        <w:t xml:space="preserve">Vučetić, D., Bončić, G., &amp; Pešić, P. (2016). </w:t>
      </w:r>
      <w:r w:rsidRPr="005B7462">
        <w:rPr>
          <w:i/>
          <w:szCs w:val="24"/>
        </w:rPr>
        <w:t>The Liability of Social Networks for Extreme Forms of Speach</w:t>
      </w:r>
      <w:r>
        <w:rPr>
          <w:szCs w:val="24"/>
        </w:rPr>
        <w:t xml:space="preserve">, </w:t>
      </w:r>
      <w:r w:rsidRPr="005B7462">
        <w:rPr>
          <w:szCs w:val="24"/>
        </w:rPr>
        <w:t>Facta Universitatis, Law and Politics</w:t>
      </w:r>
      <w:r>
        <w:rPr>
          <w:i/>
          <w:szCs w:val="24"/>
        </w:rPr>
        <w:t>,</w:t>
      </w:r>
      <w:r>
        <w:rPr>
          <w:szCs w:val="24"/>
        </w:rPr>
        <w:t>Vol.14 , No 1, 1-14</w:t>
      </w:r>
    </w:p>
    <w:p w:rsidR="00D80CCF" w:rsidRDefault="00D80CCF" w:rsidP="00D80CCF">
      <w:pPr>
        <w:pStyle w:val="ListParagraph"/>
        <w:spacing w:line="360" w:lineRule="auto"/>
        <w:ind w:hanging="720"/>
        <w:jc w:val="both"/>
        <w:rPr>
          <w:szCs w:val="24"/>
        </w:rPr>
      </w:pPr>
      <w:r w:rsidRPr="00BD4709">
        <w:rPr>
          <w:szCs w:val="24"/>
        </w:rPr>
        <w:t xml:space="preserve">Vučković, J. (2022a). </w:t>
      </w:r>
      <w:r w:rsidRPr="00E81F3B">
        <w:rPr>
          <w:szCs w:val="24"/>
        </w:rPr>
        <w:t>Uloga interneta u pružanju medijskih usluga</w:t>
      </w:r>
      <w:r w:rsidRPr="00E81F3B">
        <w:rPr>
          <w:i/>
          <w:szCs w:val="24"/>
        </w:rPr>
        <w:t>,</w:t>
      </w:r>
      <w:r>
        <w:rPr>
          <w:szCs w:val="24"/>
        </w:rPr>
        <w:t xml:space="preserve"> </w:t>
      </w:r>
      <w:r>
        <w:rPr>
          <w:i/>
          <w:iCs/>
          <w:szCs w:val="24"/>
        </w:rPr>
        <w:t>Sadašnjosti</w:t>
      </w:r>
      <w:r w:rsidRPr="00BD4709">
        <w:rPr>
          <w:i/>
          <w:iCs/>
          <w:szCs w:val="24"/>
        </w:rPr>
        <w:t xml:space="preserve"> </w:t>
      </w:r>
      <w:r>
        <w:rPr>
          <w:i/>
          <w:iCs/>
          <w:szCs w:val="24"/>
        </w:rPr>
        <w:t>budućnost</w:t>
      </w:r>
      <w:r w:rsidRPr="00BD4709">
        <w:rPr>
          <w:i/>
          <w:iCs/>
          <w:szCs w:val="24"/>
        </w:rPr>
        <w:t xml:space="preserve"> </w:t>
      </w:r>
      <w:r>
        <w:rPr>
          <w:i/>
          <w:iCs/>
          <w:szCs w:val="24"/>
        </w:rPr>
        <w:t>uslužnog</w:t>
      </w:r>
      <w:r w:rsidRPr="00BD4709">
        <w:rPr>
          <w:i/>
          <w:iCs/>
          <w:szCs w:val="24"/>
        </w:rPr>
        <w:t xml:space="preserve"> </w:t>
      </w:r>
      <w:r>
        <w:rPr>
          <w:i/>
          <w:iCs/>
          <w:szCs w:val="24"/>
        </w:rPr>
        <w:t>prava</w:t>
      </w:r>
      <w:r w:rsidRPr="00BD4709">
        <w:rPr>
          <w:szCs w:val="24"/>
        </w:rPr>
        <w:t xml:space="preserve">. </w:t>
      </w:r>
      <w:r>
        <w:rPr>
          <w:szCs w:val="24"/>
        </w:rPr>
        <w:t>Pravni</w:t>
      </w:r>
      <w:r w:rsidRPr="00BD4709">
        <w:rPr>
          <w:szCs w:val="24"/>
        </w:rPr>
        <w:t xml:space="preserve"> </w:t>
      </w:r>
      <w:r>
        <w:rPr>
          <w:szCs w:val="24"/>
        </w:rPr>
        <w:t>fakultet</w:t>
      </w:r>
      <w:r w:rsidRPr="00E81F3B">
        <w:rPr>
          <w:szCs w:val="24"/>
        </w:rPr>
        <w:t xml:space="preserve"> </w:t>
      </w:r>
      <w:r>
        <w:rPr>
          <w:szCs w:val="24"/>
        </w:rPr>
        <w:t>Kragujevac</w:t>
      </w:r>
      <w:r w:rsidRPr="00BD4709">
        <w:rPr>
          <w:szCs w:val="24"/>
        </w:rPr>
        <w:t xml:space="preserve">, </w:t>
      </w:r>
      <w:r>
        <w:rPr>
          <w:szCs w:val="24"/>
        </w:rPr>
        <w:t>Institut</w:t>
      </w:r>
      <w:r w:rsidRPr="00BD4709">
        <w:rPr>
          <w:szCs w:val="24"/>
        </w:rPr>
        <w:t xml:space="preserve"> </w:t>
      </w:r>
      <w:r>
        <w:rPr>
          <w:szCs w:val="24"/>
        </w:rPr>
        <w:t>za</w:t>
      </w:r>
      <w:r w:rsidRPr="00BD4709">
        <w:rPr>
          <w:szCs w:val="24"/>
        </w:rPr>
        <w:t xml:space="preserve"> </w:t>
      </w:r>
      <w:r>
        <w:rPr>
          <w:szCs w:val="24"/>
        </w:rPr>
        <w:t xml:space="preserve">pravne i društvene nauke, 2022, </w:t>
      </w:r>
      <w:r w:rsidRPr="00BD4709">
        <w:rPr>
          <w:szCs w:val="24"/>
        </w:rPr>
        <w:t xml:space="preserve">555-572. </w:t>
      </w:r>
      <w:r>
        <w:rPr>
          <w:szCs w:val="24"/>
        </w:rPr>
        <w:t>doi</w:t>
      </w:r>
      <w:r w:rsidRPr="00BD4709">
        <w:rPr>
          <w:szCs w:val="24"/>
        </w:rPr>
        <w:t>: 10.46793/XVIIIMajsko.555V.</w:t>
      </w:r>
    </w:p>
    <w:p w:rsidR="00D80CCF" w:rsidRDefault="00D80CCF" w:rsidP="00D80CCF">
      <w:pPr>
        <w:pStyle w:val="ListParagraph"/>
        <w:spacing w:line="360" w:lineRule="auto"/>
        <w:ind w:hanging="720"/>
        <w:jc w:val="both"/>
        <w:rPr>
          <w:szCs w:val="24"/>
          <w:lang w:val="en-US"/>
        </w:rPr>
      </w:pPr>
      <w:r w:rsidRPr="00BD4709">
        <w:rPr>
          <w:szCs w:val="24"/>
        </w:rPr>
        <w:t>Vučković, J. (</w:t>
      </w:r>
      <w:r w:rsidRPr="008E6D77">
        <w:rPr>
          <w:szCs w:val="24"/>
        </w:rPr>
        <w:t>2022</w:t>
      </w:r>
      <w:r w:rsidRPr="008E6D77">
        <w:rPr>
          <w:szCs w:val="24"/>
          <w:lang w:val="en-US"/>
        </w:rPr>
        <w:t>b</w:t>
      </w:r>
      <w:r w:rsidRPr="008E6D77">
        <w:rPr>
          <w:szCs w:val="24"/>
        </w:rPr>
        <w:t>)</w:t>
      </w:r>
      <w:r>
        <w:rPr>
          <w:szCs w:val="24"/>
          <w:lang w:val="en-US"/>
        </w:rPr>
        <w:t>.</w:t>
      </w:r>
      <w:r w:rsidRPr="008E6D77">
        <w:rPr>
          <w:szCs w:val="24"/>
          <w:lang w:val="en-US"/>
        </w:rPr>
        <w:t xml:space="preserve"> </w:t>
      </w:r>
      <w:r w:rsidRPr="008E6D77">
        <w:rPr>
          <w:i/>
          <w:szCs w:val="24"/>
        </w:rPr>
        <w:t xml:space="preserve">Medijsko </w:t>
      </w:r>
      <w:r w:rsidRPr="00E81F3B">
        <w:rPr>
          <w:i/>
          <w:szCs w:val="24"/>
        </w:rPr>
        <w:t>pravo</w:t>
      </w:r>
      <w:r w:rsidRPr="00E81F3B">
        <w:rPr>
          <w:szCs w:val="24"/>
        </w:rPr>
        <w:t>,</w:t>
      </w:r>
      <w:r>
        <w:rPr>
          <w:szCs w:val="24"/>
        </w:rPr>
        <w:t xml:space="preserve"> Medivest, Niš, </w:t>
      </w:r>
      <w:r w:rsidRPr="008E6D77">
        <w:rPr>
          <w:szCs w:val="24"/>
        </w:rPr>
        <w:t>368</w:t>
      </w:r>
      <w:r w:rsidRPr="008E6D77">
        <w:rPr>
          <w:szCs w:val="24"/>
          <w:lang w:val="en-US"/>
        </w:rPr>
        <w:t>.</w:t>
      </w:r>
    </w:p>
    <w:p w:rsidR="00D80CCF" w:rsidRDefault="00D80CCF" w:rsidP="00D80CCF">
      <w:pPr>
        <w:pStyle w:val="ListParagraph"/>
        <w:spacing w:line="360" w:lineRule="auto"/>
        <w:ind w:hanging="720"/>
        <w:jc w:val="both"/>
        <w:rPr>
          <w:szCs w:val="24"/>
        </w:rPr>
      </w:pPr>
      <w:r>
        <w:rPr>
          <w:szCs w:val="24"/>
        </w:rPr>
        <w:t>Vučković, J. (2021a</w:t>
      </w:r>
      <w:r w:rsidRPr="008A1A40">
        <w:rPr>
          <w:szCs w:val="24"/>
        </w:rPr>
        <w:t>).</w:t>
      </w:r>
      <w:r w:rsidRPr="00BD4709">
        <w:rPr>
          <w:color w:val="FF0000"/>
          <w:szCs w:val="24"/>
        </w:rPr>
        <w:t xml:space="preserve"> </w:t>
      </w:r>
      <w:r w:rsidRPr="00E81F3B">
        <w:rPr>
          <w:szCs w:val="24"/>
        </w:rPr>
        <w:t>Digitalni mediji i medijsko</w:t>
      </w:r>
      <w:r w:rsidR="0006146E">
        <w:rPr>
          <w:szCs w:val="24"/>
        </w:rPr>
        <w:t xml:space="preserve"> zakonodavstvo Republike Srbije, </w:t>
      </w:r>
      <w:r w:rsidRPr="00E81F3B">
        <w:rPr>
          <w:i/>
          <w:iCs/>
          <w:szCs w:val="24"/>
        </w:rPr>
        <w:t>Zbornik radova Pravnog fakulteta u Nišu</w:t>
      </w:r>
      <w:r>
        <w:rPr>
          <w:szCs w:val="24"/>
        </w:rPr>
        <w:t>.</w:t>
      </w:r>
      <w:r w:rsidRPr="00BD4709">
        <w:rPr>
          <w:szCs w:val="24"/>
        </w:rPr>
        <w:t xml:space="preserve"> 2021, </w:t>
      </w:r>
      <w:r>
        <w:rPr>
          <w:szCs w:val="24"/>
        </w:rPr>
        <w:t>god</w:t>
      </w:r>
      <w:r w:rsidRPr="00BD4709">
        <w:rPr>
          <w:szCs w:val="24"/>
        </w:rPr>
        <w:t xml:space="preserve">. 60, </w:t>
      </w:r>
      <w:r>
        <w:rPr>
          <w:szCs w:val="24"/>
        </w:rPr>
        <w:t>br</w:t>
      </w:r>
      <w:r w:rsidRPr="00BD4709">
        <w:rPr>
          <w:szCs w:val="24"/>
        </w:rPr>
        <w:t xml:space="preserve">. 92, 195-217, </w:t>
      </w:r>
      <w:r>
        <w:rPr>
          <w:szCs w:val="24"/>
        </w:rPr>
        <w:t>doi</w:t>
      </w:r>
      <w:r w:rsidRPr="00BD4709">
        <w:rPr>
          <w:szCs w:val="24"/>
        </w:rPr>
        <w:t>: 10.5937/</w:t>
      </w:r>
      <w:r>
        <w:rPr>
          <w:szCs w:val="24"/>
        </w:rPr>
        <w:t>zrpfn0-33993.</w:t>
      </w:r>
    </w:p>
    <w:p w:rsidR="00D80CCF" w:rsidRDefault="00D80CCF" w:rsidP="00D80CCF">
      <w:pPr>
        <w:pStyle w:val="ListParagraph"/>
        <w:spacing w:line="360" w:lineRule="auto"/>
        <w:ind w:hanging="720"/>
        <w:jc w:val="both"/>
        <w:rPr>
          <w:szCs w:val="24"/>
        </w:rPr>
      </w:pPr>
      <w:r>
        <w:rPr>
          <w:szCs w:val="24"/>
        </w:rPr>
        <w:t>Vučković</w:t>
      </w:r>
      <w:r w:rsidRPr="008E6D77">
        <w:rPr>
          <w:szCs w:val="24"/>
        </w:rPr>
        <w:t xml:space="preserve">, </w:t>
      </w:r>
      <w:r>
        <w:rPr>
          <w:szCs w:val="24"/>
        </w:rPr>
        <w:t>J</w:t>
      </w:r>
      <w:r w:rsidRPr="008E6D77">
        <w:rPr>
          <w:szCs w:val="24"/>
        </w:rPr>
        <w:t>. (2021</w:t>
      </w:r>
      <w:r>
        <w:rPr>
          <w:szCs w:val="24"/>
        </w:rPr>
        <w:t>b</w:t>
      </w:r>
      <w:r w:rsidRPr="008E6D77">
        <w:rPr>
          <w:szCs w:val="24"/>
        </w:rPr>
        <w:t xml:space="preserve">). </w:t>
      </w:r>
      <w:r w:rsidRPr="00E81F3B">
        <w:rPr>
          <w:szCs w:val="24"/>
        </w:rPr>
        <w:t>Neka pitanja d</w:t>
      </w:r>
      <w:r w:rsidR="0006146E">
        <w:rPr>
          <w:szCs w:val="24"/>
        </w:rPr>
        <w:t>igitalizacije medijskih usluga</w:t>
      </w:r>
      <w:r>
        <w:rPr>
          <w:szCs w:val="24"/>
        </w:rPr>
        <w:t>,</w:t>
      </w:r>
      <w:r w:rsidRPr="00BD4709">
        <w:rPr>
          <w:szCs w:val="24"/>
        </w:rPr>
        <w:t xml:space="preserve"> </w:t>
      </w:r>
      <w:r w:rsidRPr="008E6D77">
        <w:rPr>
          <w:szCs w:val="24"/>
        </w:rPr>
        <w:t xml:space="preserve"> </w:t>
      </w:r>
      <w:r w:rsidRPr="00E81F3B">
        <w:rPr>
          <w:i/>
          <w:iCs/>
          <w:szCs w:val="24"/>
        </w:rPr>
        <w:t>Usluge i vladavina prava</w:t>
      </w:r>
      <w:r>
        <w:rPr>
          <w:iCs/>
          <w:szCs w:val="24"/>
        </w:rPr>
        <w:t>, Zbornik</w:t>
      </w:r>
      <w:r w:rsidRPr="008E6D77">
        <w:rPr>
          <w:iCs/>
          <w:szCs w:val="24"/>
        </w:rPr>
        <w:t xml:space="preserve"> </w:t>
      </w:r>
      <w:r>
        <w:rPr>
          <w:iCs/>
          <w:szCs w:val="24"/>
        </w:rPr>
        <w:t>referata</w:t>
      </w:r>
      <w:r w:rsidRPr="008E6D77">
        <w:rPr>
          <w:iCs/>
          <w:szCs w:val="24"/>
        </w:rPr>
        <w:t xml:space="preserve"> </w:t>
      </w:r>
      <w:r>
        <w:rPr>
          <w:iCs/>
          <w:szCs w:val="24"/>
        </w:rPr>
        <w:t>sa</w:t>
      </w:r>
      <w:r w:rsidRPr="008E6D77">
        <w:rPr>
          <w:iCs/>
          <w:szCs w:val="24"/>
        </w:rPr>
        <w:t xml:space="preserve"> </w:t>
      </w:r>
      <w:r>
        <w:rPr>
          <w:iCs/>
          <w:szCs w:val="24"/>
        </w:rPr>
        <w:t>Međunarodnog</w:t>
      </w:r>
      <w:r w:rsidRPr="008E6D77">
        <w:rPr>
          <w:iCs/>
          <w:szCs w:val="24"/>
        </w:rPr>
        <w:t xml:space="preserve"> </w:t>
      </w:r>
      <w:r>
        <w:rPr>
          <w:iCs/>
          <w:szCs w:val="24"/>
        </w:rPr>
        <w:t>naučnog</w:t>
      </w:r>
      <w:r w:rsidRPr="008E6D77">
        <w:rPr>
          <w:iCs/>
          <w:szCs w:val="24"/>
        </w:rPr>
        <w:t xml:space="preserve"> </w:t>
      </w:r>
      <w:r>
        <w:rPr>
          <w:iCs/>
          <w:szCs w:val="24"/>
        </w:rPr>
        <w:t xml:space="preserve">skupa, </w:t>
      </w:r>
      <w:r w:rsidRPr="008E6D77">
        <w:rPr>
          <w:iCs/>
          <w:szCs w:val="24"/>
        </w:rPr>
        <w:t xml:space="preserve"> </w:t>
      </w:r>
      <w:r>
        <w:rPr>
          <w:szCs w:val="24"/>
        </w:rPr>
        <w:t>Pravni</w:t>
      </w:r>
      <w:r w:rsidRPr="008E6D77">
        <w:rPr>
          <w:szCs w:val="24"/>
        </w:rPr>
        <w:t xml:space="preserve"> </w:t>
      </w:r>
      <w:r>
        <w:rPr>
          <w:szCs w:val="24"/>
        </w:rPr>
        <w:t>fakultet u Kragujevcu</w:t>
      </w:r>
      <w:r w:rsidRPr="008E6D77">
        <w:rPr>
          <w:szCs w:val="24"/>
        </w:rPr>
        <w:t xml:space="preserve">, </w:t>
      </w:r>
      <w:r>
        <w:rPr>
          <w:szCs w:val="24"/>
        </w:rPr>
        <w:t>Institut</w:t>
      </w:r>
      <w:r w:rsidRPr="008E6D77">
        <w:rPr>
          <w:szCs w:val="24"/>
        </w:rPr>
        <w:t xml:space="preserve"> </w:t>
      </w:r>
      <w:r>
        <w:rPr>
          <w:szCs w:val="24"/>
        </w:rPr>
        <w:t>za</w:t>
      </w:r>
      <w:r w:rsidRPr="008E6D77">
        <w:rPr>
          <w:szCs w:val="24"/>
        </w:rPr>
        <w:t xml:space="preserve"> </w:t>
      </w:r>
      <w:r>
        <w:rPr>
          <w:szCs w:val="24"/>
        </w:rPr>
        <w:t>pravne</w:t>
      </w:r>
      <w:r w:rsidRPr="008E6D77">
        <w:rPr>
          <w:szCs w:val="24"/>
        </w:rPr>
        <w:t xml:space="preserve"> </w:t>
      </w:r>
      <w:r>
        <w:rPr>
          <w:szCs w:val="24"/>
        </w:rPr>
        <w:t>i</w:t>
      </w:r>
      <w:r w:rsidRPr="008E6D77">
        <w:rPr>
          <w:szCs w:val="24"/>
        </w:rPr>
        <w:t xml:space="preserve"> </w:t>
      </w:r>
      <w:r>
        <w:rPr>
          <w:szCs w:val="24"/>
        </w:rPr>
        <w:t>društvene</w:t>
      </w:r>
      <w:r w:rsidRPr="008E6D77">
        <w:rPr>
          <w:szCs w:val="24"/>
        </w:rPr>
        <w:t xml:space="preserve"> </w:t>
      </w:r>
      <w:r>
        <w:rPr>
          <w:szCs w:val="24"/>
        </w:rPr>
        <w:t>nauke</w:t>
      </w:r>
      <w:r w:rsidRPr="008E6D77">
        <w:rPr>
          <w:szCs w:val="24"/>
        </w:rPr>
        <w:t xml:space="preserve">, 2021. [521]-537.  </w:t>
      </w:r>
      <w:r>
        <w:rPr>
          <w:szCs w:val="24"/>
        </w:rPr>
        <w:t>doi</w:t>
      </w:r>
      <w:r w:rsidRPr="008E6D77">
        <w:rPr>
          <w:szCs w:val="24"/>
        </w:rPr>
        <w:t>:10.46793/</w:t>
      </w:r>
      <w:r>
        <w:rPr>
          <w:szCs w:val="24"/>
        </w:rPr>
        <w:t>UVP</w:t>
      </w:r>
      <w:r w:rsidRPr="008E6D77">
        <w:rPr>
          <w:szCs w:val="24"/>
        </w:rPr>
        <w:t>21.521</w:t>
      </w:r>
      <w:r>
        <w:rPr>
          <w:szCs w:val="24"/>
        </w:rPr>
        <w:t>V</w:t>
      </w:r>
      <w:r w:rsidRPr="008E6D77">
        <w:rPr>
          <w:szCs w:val="24"/>
        </w:rPr>
        <w:t>.</w:t>
      </w:r>
    </w:p>
    <w:p w:rsidR="00D80CCF" w:rsidRPr="00843D7C" w:rsidRDefault="00D80CCF" w:rsidP="00D80CCF">
      <w:pPr>
        <w:pStyle w:val="ListParagraph"/>
        <w:spacing w:line="360" w:lineRule="auto"/>
        <w:ind w:hanging="720"/>
        <w:rPr>
          <w:szCs w:val="24"/>
        </w:rPr>
      </w:pPr>
      <w:r w:rsidRPr="00843D7C">
        <w:rPr>
          <w:szCs w:val="24"/>
          <w:lang w:val="en-US"/>
        </w:rPr>
        <w:t>Zekavica, R. (2019)</w:t>
      </w:r>
      <w:r>
        <w:rPr>
          <w:szCs w:val="24"/>
          <w:lang w:val="en-US"/>
        </w:rPr>
        <w:t>.</w:t>
      </w:r>
      <w:r w:rsidRPr="00843D7C">
        <w:rPr>
          <w:szCs w:val="24"/>
          <w:lang w:val="en-US"/>
        </w:rPr>
        <w:t xml:space="preserve"> </w:t>
      </w:r>
      <w:r w:rsidRPr="00E81F3B">
        <w:rPr>
          <w:szCs w:val="24"/>
          <w:lang w:val="en-US"/>
        </w:rPr>
        <w:t>Normativni i institucionalni okvir zabrane govora mržnje u Republici Srbiji</w:t>
      </w:r>
      <w:r>
        <w:rPr>
          <w:szCs w:val="24"/>
        </w:rPr>
        <w:t xml:space="preserve">, </w:t>
      </w:r>
      <w:r w:rsidRPr="00E81F3B">
        <w:rPr>
          <w:i/>
          <w:szCs w:val="24"/>
          <w:lang w:val="en-US"/>
        </w:rPr>
        <w:t>Fondacija Centar za javno pravo</w:t>
      </w:r>
      <w:r>
        <w:rPr>
          <w:i/>
          <w:szCs w:val="24"/>
          <w:lang w:val="en-US"/>
        </w:rPr>
        <w:t xml:space="preserve">. </w:t>
      </w:r>
      <w:r>
        <w:rPr>
          <w:szCs w:val="24"/>
          <w:lang w:val="en-US"/>
        </w:rPr>
        <w:t xml:space="preserve">No 37. </w:t>
      </w:r>
      <w:r w:rsidRPr="00843D7C">
        <w:rPr>
          <w:szCs w:val="24"/>
          <w:lang w:val="en-US"/>
        </w:rPr>
        <w:t>39</w:t>
      </w:r>
      <w:r>
        <w:rPr>
          <w:szCs w:val="24"/>
          <w:lang w:val="en-US"/>
        </w:rPr>
        <w:t xml:space="preserve">-48, </w:t>
      </w:r>
      <w:r w:rsidRPr="008A1A40">
        <w:rPr>
          <w:szCs w:val="24"/>
          <w:lang w:val="en-US"/>
        </w:rPr>
        <w:t>http://www.fcjp.ba/analize/Sveske_za_javno_pravo_broj-37.pdf</w:t>
      </w:r>
    </w:p>
    <w:p w:rsidR="00D80CCF" w:rsidRDefault="00D80CCF" w:rsidP="00D80CCF">
      <w:pPr>
        <w:pStyle w:val="ListParagraph"/>
        <w:spacing w:line="360" w:lineRule="auto"/>
        <w:jc w:val="both"/>
        <w:rPr>
          <w:szCs w:val="24"/>
        </w:rPr>
      </w:pPr>
    </w:p>
    <w:p w:rsidR="00D80CCF" w:rsidRDefault="00D80CCF" w:rsidP="00D80CCF">
      <w:pPr>
        <w:rPr>
          <w:b/>
          <w:szCs w:val="24"/>
          <w:lang w:val="en-US"/>
        </w:rPr>
      </w:pPr>
    </w:p>
    <w:p w:rsidR="001F278C" w:rsidRPr="00CB2293" w:rsidRDefault="001F278C" w:rsidP="003E3394">
      <w:pPr>
        <w:pStyle w:val="ListParagraph"/>
        <w:spacing w:line="360" w:lineRule="auto"/>
        <w:ind w:left="0" w:firstLine="720"/>
        <w:jc w:val="both"/>
        <w:rPr>
          <w:szCs w:val="24"/>
        </w:rPr>
      </w:pPr>
    </w:p>
    <w:p w:rsidR="00134513" w:rsidRPr="00134513" w:rsidRDefault="00134513" w:rsidP="001114F4">
      <w:pPr>
        <w:pStyle w:val="ListParagraph"/>
        <w:spacing w:line="360" w:lineRule="auto"/>
        <w:ind w:left="0"/>
        <w:jc w:val="both"/>
        <w:rPr>
          <w:szCs w:val="24"/>
        </w:rPr>
      </w:pPr>
    </w:p>
    <w:sectPr w:rsidR="00134513" w:rsidRPr="00134513" w:rsidSect="00BA7D77">
      <w:headerReference w:type="even" r:id="rId12"/>
      <w:headerReference w:type="default" r:id="rId13"/>
      <w:footerReference w:type="even" r:id="rId14"/>
      <w:footerReference w:type="default" r:id="rId15"/>
      <w:headerReference w:type="first" r:id="rId16"/>
      <w:footerReference w:type="first" r:id="rId17"/>
      <w:pgSz w:w="11906" w:h="16838" w:code="9"/>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315" w:rsidRDefault="005A0315" w:rsidP="00BB0390">
      <w:r>
        <w:separator/>
      </w:r>
    </w:p>
  </w:endnote>
  <w:endnote w:type="continuationSeparator" w:id="0">
    <w:p w:rsidR="005A0315" w:rsidRDefault="005A0315" w:rsidP="00BB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3B" w:rsidRDefault="001C3E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3B" w:rsidRDefault="001C3E3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3B" w:rsidRDefault="001C3E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315" w:rsidRDefault="005A0315" w:rsidP="00BB0390">
      <w:r>
        <w:separator/>
      </w:r>
    </w:p>
  </w:footnote>
  <w:footnote w:type="continuationSeparator" w:id="0">
    <w:p w:rsidR="005A0315" w:rsidRDefault="005A0315" w:rsidP="00BB0390">
      <w:r>
        <w:continuationSeparator/>
      </w:r>
    </w:p>
  </w:footnote>
  <w:footnote w:id="1">
    <w:p w:rsidR="00811563" w:rsidRPr="00A053A5" w:rsidRDefault="00811563" w:rsidP="00EA3374">
      <w:pPr>
        <w:pStyle w:val="FootnoteText"/>
        <w:jc w:val="both"/>
      </w:pPr>
      <w:r>
        <w:rPr>
          <w:rStyle w:val="FootnoteReference"/>
        </w:rPr>
        <w:footnoteRef/>
      </w:r>
      <w:r>
        <w:t xml:space="preserve"> </w:t>
      </w:r>
      <w:r>
        <w:rPr>
          <w:lang w:val="en-US"/>
        </w:rPr>
        <w:t>Статиста</w:t>
      </w:r>
      <w:r w:rsidRPr="00FD1A00">
        <w:t xml:space="preserve">: </w:t>
      </w:r>
      <w:r>
        <w:t>Најпопуларније</w:t>
      </w:r>
      <w:r w:rsidRPr="00FD1A00">
        <w:t xml:space="preserve"> </w:t>
      </w:r>
      <w:r>
        <w:t>друштвене</w:t>
      </w:r>
      <w:r w:rsidRPr="00FD1A00">
        <w:t xml:space="preserve"> </w:t>
      </w:r>
      <w:r>
        <w:t>мреже</w:t>
      </w:r>
      <w:r w:rsidRPr="00FD1A00">
        <w:t xml:space="preserve"> </w:t>
      </w:r>
      <w:r>
        <w:t>широм</w:t>
      </w:r>
      <w:r w:rsidRPr="00FD1A00">
        <w:t xml:space="preserve"> </w:t>
      </w:r>
      <w:r>
        <w:t>света</w:t>
      </w:r>
      <w:r w:rsidRPr="00FD1A00">
        <w:t xml:space="preserve"> </w:t>
      </w:r>
      <w:r>
        <w:t>од</w:t>
      </w:r>
      <w:r w:rsidRPr="00FD1A00">
        <w:t xml:space="preserve"> </w:t>
      </w:r>
      <w:r>
        <w:t>јануара</w:t>
      </w:r>
      <w:r w:rsidRPr="00FD1A00">
        <w:t xml:space="preserve"> 2022. </w:t>
      </w:r>
      <w:r>
        <w:t>године</w:t>
      </w:r>
      <w:r w:rsidRPr="00FD1A00">
        <w:t xml:space="preserve">, </w:t>
      </w:r>
      <w:r>
        <w:t>рангиране</w:t>
      </w:r>
      <w:r w:rsidRPr="00FD1A00">
        <w:t xml:space="preserve"> </w:t>
      </w:r>
      <w:r>
        <w:t>по</w:t>
      </w:r>
      <w:r w:rsidRPr="00FD1A00">
        <w:t xml:space="preserve"> </w:t>
      </w:r>
      <w:r>
        <w:t>броју месечно активних корисника</w:t>
      </w:r>
      <w:r w:rsidRPr="00FD1A00">
        <w:t>.</w:t>
      </w:r>
    </w:p>
    <w:p w:rsidR="00811563" w:rsidRPr="00204094" w:rsidRDefault="00811563" w:rsidP="00EA3374">
      <w:pPr>
        <w:pStyle w:val="FootnoteText"/>
      </w:pPr>
      <w:r w:rsidRPr="00A053A5">
        <w:t>https://www.statista.com/statistics/272014/global-social-networks-ranked-by-number-of-users/</w:t>
      </w:r>
      <w:r>
        <w:t>. (18.09.2022.)</w:t>
      </w:r>
    </w:p>
  </w:footnote>
  <w:footnote w:id="2">
    <w:p w:rsidR="00811563" w:rsidRPr="00412B2D" w:rsidRDefault="00811563">
      <w:pPr>
        <w:pStyle w:val="FootnoteText"/>
        <w:rPr>
          <w:i/>
        </w:rPr>
      </w:pPr>
      <w:r>
        <w:rPr>
          <w:rStyle w:val="FootnoteReference"/>
        </w:rPr>
        <w:footnoteRef/>
      </w:r>
      <w:r>
        <w:t xml:space="preserve"> </w:t>
      </w:r>
      <w:r>
        <w:rPr>
          <w:lang w:val="en-US"/>
        </w:rPr>
        <w:t>Ibid.</w:t>
      </w:r>
    </w:p>
  </w:footnote>
  <w:footnote w:id="3">
    <w:p w:rsidR="00811563" w:rsidRPr="002D118F" w:rsidRDefault="00811563" w:rsidP="00E738E1">
      <w:pPr>
        <w:pStyle w:val="FootnoteText"/>
      </w:pPr>
      <w:r>
        <w:rPr>
          <w:rStyle w:val="FootnoteReference"/>
        </w:rPr>
        <w:footnoteRef/>
      </w:r>
      <w:r>
        <w:t xml:space="preserve"> </w:t>
      </w:r>
      <w:r w:rsidRPr="002D118F">
        <w:t>Council of Europe, Committee of Ministers, Appendix to Recommendation No. R (97) 20:</w:t>
      </w:r>
    </w:p>
    <w:p w:rsidR="00811563" w:rsidRPr="00E738E1" w:rsidRDefault="005A0315" w:rsidP="00E738E1">
      <w:pPr>
        <w:pStyle w:val="FootnoteText"/>
      </w:pPr>
      <w:hyperlink r:id="rId1" w:history="1">
        <w:r w:rsidR="00811563" w:rsidRPr="003438F6">
          <w:rPr>
            <w:rStyle w:val="Hyperlink"/>
          </w:rPr>
          <w:t>https://rm.coe.int/1680505d5b</w:t>
        </w:r>
      </w:hyperlink>
      <w:r w:rsidR="00811563">
        <w:t xml:space="preserve"> (12.08.2022).</w:t>
      </w:r>
    </w:p>
  </w:footnote>
  <w:footnote w:id="4">
    <w:p w:rsidR="00811563" w:rsidRPr="00CB3F79" w:rsidRDefault="00811563">
      <w:pPr>
        <w:pStyle w:val="FootnoteText"/>
      </w:pPr>
      <w:r>
        <w:rPr>
          <w:rStyle w:val="FootnoteReference"/>
        </w:rPr>
        <w:footnoteRef/>
      </w:r>
      <w:r>
        <w:t xml:space="preserve"> United Nations Strategy and </w:t>
      </w:r>
      <w:r w:rsidRPr="002D118F">
        <w:t xml:space="preserve">Plan of Action on Hate Speech: </w:t>
      </w:r>
      <w:hyperlink r:id="rId2" w:history="1">
        <w:r w:rsidRPr="002D118F">
          <w:rPr>
            <w:rStyle w:val="Hyperlink"/>
            <w:color w:val="auto"/>
            <w:u w:val="none"/>
          </w:rPr>
          <w:t>https://www.un.org/en/genocideprevention/documents/advising-and-mobilizing/Action_plan_on_hate_speech_EN.pdf</w:t>
        </w:r>
      </w:hyperlink>
      <w:r>
        <w:t xml:space="preserve"> (12.08.2022).</w:t>
      </w:r>
    </w:p>
  </w:footnote>
  <w:footnote w:id="5">
    <w:p w:rsidR="00811563" w:rsidRPr="00B40020" w:rsidRDefault="00811563" w:rsidP="005652C7">
      <w:pPr>
        <w:pStyle w:val="ListParagraph"/>
        <w:ind w:left="0"/>
        <w:jc w:val="both"/>
        <w:rPr>
          <w:sz w:val="20"/>
          <w:szCs w:val="20"/>
        </w:rPr>
      </w:pPr>
      <w:r>
        <w:rPr>
          <w:rStyle w:val="FootnoteReference"/>
        </w:rPr>
        <w:footnoteRef/>
      </w:r>
      <w:r>
        <w:t xml:space="preserve"> </w:t>
      </w:r>
      <w:r w:rsidRPr="00B40020">
        <w:rPr>
          <w:sz w:val="20"/>
          <w:szCs w:val="20"/>
          <w:lang w:val="en-US"/>
        </w:rPr>
        <w:t>YouTube, Hate Speech Policy</w:t>
      </w:r>
      <w:r w:rsidRPr="00B40020">
        <w:rPr>
          <w:sz w:val="20"/>
          <w:szCs w:val="20"/>
        </w:rPr>
        <w:t>:</w:t>
      </w:r>
    </w:p>
    <w:p w:rsidR="00811563" w:rsidRPr="005652C7" w:rsidRDefault="005A0315" w:rsidP="005652C7">
      <w:pPr>
        <w:pStyle w:val="FootnoteText"/>
      </w:pPr>
      <w:hyperlink r:id="rId3" w:history="1">
        <w:r w:rsidR="00811563" w:rsidRPr="00B40020">
          <w:rPr>
            <w:rStyle w:val="Hyperlink"/>
            <w:color w:val="auto"/>
            <w:u w:val="none"/>
          </w:rPr>
          <w:t>https://support.google.com/youtube/answer/2801939?ref_topic=9282436</w:t>
        </w:r>
      </w:hyperlink>
      <w:r w:rsidR="00811563">
        <w:t xml:space="preserve"> (12.08.2022).</w:t>
      </w:r>
    </w:p>
  </w:footnote>
  <w:footnote w:id="6">
    <w:p w:rsidR="00811563" w:rsidRPr="00B40020" w:rsidRDefault="00811563" w:rsidP="00C93B2B">
      <w:pPr>
        <w:pStyle w:val="ListParagraph"/>
        <w:ind w:left="0"/>
        <w:jc w:val="both"/>
        <w:rPr>
          <w:sz w:val="20"/>
          <w:szCs w:val="20"/>
        </w:rPr>
      </w:pPr>
      <w:r>
        <w:rPr>
          <w:rStyle w:val="FootnoteReference"/>
        </w:rPr>
        <w:footnoteRef/>
      </w:r>
      <w:r>
        <w:t xml:space="preserve"> </w:t>
      </w:r>
      <w:r w:rsidRPr="00B40020">
        <w:rPr>
          <w:sz w:val="20"/>
          <w:szCs w:val="20"/>
          <w:lang w:val="en-US"/>
        </w:rPr>
        <w:t>Twitter, Hateful conduct policy</w:t>
      </w:r>
      <w:r w:rsidRPr="00B40020">
        <w:rPr>
          <w:sz w:val="20"/>
          <w:szCs w:val="20"/>
        </w:rPr>
        <w:t>:</w:t>
      </w:r>
    </w:p>
    <w:p w:rsidR="00811563" w:rsidRPr="00C93B2B" w:rsidRDefault="005A0315">
      <w:pPr>
        <w:pStyle w:val="FootnoteText"/>
      </w:pPr>
      <w:hyperlink r:id="rId4" w:history="1">
        <w:r w:rsidR="00811563" w:rsidRPr="00B40020">
          <w:rPr>
            <w:rStyle w:val="Hyperlink"/>
            <w:color w:val="auto"/>
            <w:u w:val="none"/>
          </w:rPr>
          <w:t>https://help.twitter.com/en/rules-and-policies/hateful-conduct-policy</w:t>
        </w:r>
      </w:hyperlink>
      <w:r w:rsidR="00811563">
        <w:t xml:space="preserve"> (15.08.2022).</w:t>
      </w:r>
    </w:p>
  </w:footnote>
  <w:footnote w:id="7">
    <w:p w:rsidR="00811563" w:rsidRPr="00894DD5" w:rsidRDefault="00811563" w:rsidP="0031286C">
      <w:pPr>
        <w:pStyle w:val="ListParagraph"/>
        <w:ind w:left="0"/>
        <w:jc w:val="both"/>
        <w:rPr>
          <w:sz w:val="20"/>
          <w:szCs w:val="20"/>
          <w:lang w:val="en-US"/>
        </w:rPr>
      </w:pPr>
      <w:r>
        <w:rPr>
          <w:rStyle w:val="FootnoteReference"/>
        </w:rPr>
        <w:footnoteRef/>
      </w:r>
      <w:r>
        <w:t xml:space="preserve"> </w:t>
      </w:r>
      <w:r w:rsidRPr="00894DD5">
        <w:rPr>
          <w:sz w:val="20"/>
          <w:szCs w:val="20"/>
          <w:lang w:val="en-US"/>
        </w:rPr>
        <w:t xml:space="preserve">Bundestag - Report on anti-Semitism (2017). </w:t>
      </w:r>
    </w:p>
    <w:p w:rsidR="00811563" w:rsidRPr="0031286C" w:rsidRDefault="005A0315" w:rsidP="0031286C">
      <w:pPr>
        <w:pStyle w:val="FootnoteText"/>
      </w:pPr>
      <w:hyperlink r:id="rId5" w:history="1">
        <w:r w:rsidR="00811563" w:rsidRPr="003438F6">
          <w:rPr>
            <w:rStyle w:val="Hyperlink"/>
          </w:rPr>
          <w:t>https://www.bundestag.de/dokumente/textarchiv/2017/kw25-de-antisemitismusbericht-509752</w:t>
        </w:r>
      </w:hyperlink>
      <w:r w:rsidR="00811563">
        <w:t xml:space="preserve"> (20.08.2022)</w:t>
      </w:r>
    </w:p>
  </w:footnote>
  <w:footnote w:id="8">
    <w:p w:rsidR="00811563" w:rsidRPr="00B40020" w:rsidRDefault="00811563" w:rsidP="00DA38C4">
      <w:pPr>
        <w:pStyle w:val="ListParagraph"/>
        <w:tabs>
          <w:tab w:val="left" w:pos="3075"/>
        </w:tabs>
        <w:ind w:left="0"/>
        <w:jc w:val="both"/>
        <w:rPr>
          <w:sz w:val="20"/>
          <w:szCs w:val="20"/>
        </w:rPr>
      </w:pPr>
      <w:r>
        <w:rPr>
          <w:rStyle w:val="FootnoteReference"/>
        </w:rPr>
        <w:footnoteRef/>
      </w:r>
      <w:r>
        <w:t xml:space="preserve"> </w:t>
      </w:r>
      <w:r w:rsidRPr="00B40020">
        <w:rPr>
          <w:sz w:val="20"/>
          <w:szCs w:val="20"/>
          <w:lang w:val="en-US"/>
        </w:rPr>
        <w:t>Twitter, Removal Requests</w:t>
      </w:r>
      <w:r w:rsidRPr="00B40020">
        <w:rPr>
          <w:sz w:val="20"/>
          <w:szCs w:val="20"/>
        </w:rPr>
        <w:t>:</w:t>
      </w:r>
      <w:r w:rsidRPr="00B40020">
        <w:rPr>
          <w:sz w:val="20"/>
          <w:szCs w:val="20"/>
        </w:rPr>
        <w:tab/>
      </w:r>
    </w:p>
    <w:p w:rsidR="00811563" w:rsidRPr="00DA38C4" w:rsidRDefault="005A0315" w:rsidP="00DA38C4">
      <w:pPr>
        <w:pStyle w:val="FootnoteText"/>
      </w:pPr>
      <w:hyperlink r:id="rId6" w:anchor="2021-jan-jun" w:history="1">
        <w:r w:rsidR="00811563" w:rsidRPr="00B40020">
          <w:rPr>
            <w:rStyle w:val="Hyperlink"/>
            <w:color w:val="auto"/>
            <w:u w:val="none"/>
            <w:lang w:val="en-US"/>
          </w:rPr>
          <w:t>https</w:t>
        </w:r>
        <w:r w:rsidR="00811563" w:rsidRPr="00B40020">
          <w:rPr>
            <w:rStyle w:val="Hyperlink"/>
            <w:color w:val="auto"/>
            <w:u w:val="none"/>
          </w:rPr>
          <w:t>://</w:t>
        </w:r>
        <w:r w:rsidR="00811563" w:rsidRPr="00B40020">
          <w:rPr>
            <w:rStyle w:val="Hyperlink"/>
            <w:color w:val="auto"/>
            <w:u w:val="none"/>
            <w:lang w:val="en-US"/>
          </w:rPr>
          <w:t>transparency</w:t>
        </w:r>
        <w:r w:rsidR="00811563" w:rsidRPr="00B40020">
          <w:rPr>
            <w:rStyle w:val="Hyperlink"/>
            <w:color w:val="auto"/>
            <w:u w:val="none"/>
          </w:rPr>
          <w:t>.</w:t>
        </w:r>
        <w:r w:rsidR="00811563" w:rsidRPr="00B40020">
          <w:rPr>
            <w:rStyle w:val="Hyperlink"/>
            <w:color w:val="auto"/>
            <w:u w:val="none"/>
            <w:lang w:val="en-US"/>
          </w:rPr>
          <w:t>twitter</w:t>
        </w:r>
        <w:r w:rsidR="00811563" w:rsidRPr="00B40020">
          <w:rPr>
            <w:rStyle w:val="Hyperlink"/>
            <w:color w:val="auto"/>
            <w:u w:val="none"/>
          </w:rPr>
          <w:t>.</w:t>
        </w:r>
        <w:r w:rsidR="00811563" w:rsidRPr="00B40020">
          <w:rPr>
            <w:rStyle w:val="Hyperlink"/>
            <w:color w:val="auto"/>
            <w:u w:val="none"/>
            <w:lang w:val="en-US"/>
          </w:rPr>
          <w:t>com</w:t>
        </w:r>
        <w:r w:rsidR="00811563" w:rsidRPr="00B40020">
          <w:rPr>
            <w:rStyle w:val="Hyperlink"/>
            <w:color w:val="auto"/>
            <w:u w:val="none"/>
          </w:rPr>
          <w:t>/</w:t>
        </w:r>
        <w:r w:rsidR="00811563" w:rsidRPr="00B40020">
          <w:rPr>
            <w:rStyle w:val="Hyperlink"/>
            <w:color w:val="auto"/>
            <w:u w:val="none"/>
            <w:lang w:val="en-US"/>
          </w:rPr>
          <w:t>en</w:t>
        </w:r>
        <w:r w:rsidR="00811563" w:rsidRPr="00B40020">
          <w:rPr>
            <w:rStyle w:val="Hyperlink"/>
            <w:color w:val="auto"/>
            <w:u w:val="none"/>
          </w:rPr>
          <w:t>/</w:t>
        </w:r>
        <w:r w:rsidR="00811563" w:rsidRPr="00B40020">
          <w:rPr>
            <w:rStyle w:val="Hyperlink"/>
            <w:color w:val="auto"/>
            <w:u w:val="none"/>
            <w:lang w:val="en-US"/>
          </w:rPr>
          <w:t>reports</w:t>
        </w:r>
        <w:r w:rsidR="00811563" w:rsidRPr="00B40020">
          <w:rPr>
            <w:rStyle w:val="Hyperlink"/>
            <w:color w:val="auto"/>
            <w:u w:val="none"/>
          </w:rPr>
          <w:t>/</w:t>
        </w:r>
        <w:r w:rsidR="00811563" w:rsidRPr="00B40020">
          <w:rPr>
            <w:rStyle w:val="Hyperlink"/>
            <w:color w:val="auto"/>
            <w:u w:val="none"/>
            <w:lang w:val="en-US"/>
          </w:rPr>
          <w:t>removal</w:t>
        </w:r>
        <w:r w:rsidR="00811563" w:rsidRPr="00B40020">
          <w:rPr>
            <w:rStyle w:val="Hyperlink"/>
            <w:color w:val="auto"/>
            <w:u w:val="none"/>
          </w:rPr>
          <w:t>-</w:t>
        </w:r>
        <w:r w:rsidR="00811563" w:rsidRPr="00B40020">
          <w:rPr>
            <w:rStyle w:val="Hyperlink"/>
            <w:color w:val="auto"/>
            <w:u w:val="none"/>
            <w:lang w:val="en-US"/>
          </w:rPr>
          <w:t>requests</w:t>
        </w:r>
        <w:r w:rsidR="00811563" w:rsidRPr="00B40020">
          <w:rPr>
            <w:rStyle w:val="Hyperlink"/>
            <w:color w:val="auto"/>
            <w:u w:val="none"/>
          </w:rPr>
          <w:t>.</w:t>
        </w:r>
        <w:r w:rsidR="00811563" w:rsidRPr="00B40020">
          <w:rPr>
            <w:rStyle w:val="Hyperlink"/>
            <w:color w:val="auto"/>
            <w:u w:val="none"/>
            <w:lang w:val="en-US"/>
          </w:rPr>
          <w:t>html</w:t>
        </w:r>
        <w:r w:rsidR="00811563" w:rsidRPr="00B40020">
          <w:rPr>
            <w:rStyle w:val="Hyperlink"/>
            <w:color w:val="auto"/>
            <w:u w:val="none"/>
          </w:rPr>
          <w:t>#2021-</w:t>
        </w:r>
        <w:r w:rsidR="00811563" w:rsidRPr="00B40020">
          <w:rPr>
            <w:rStyle w:val="Hyperlink"/>
            <w:color w:val="auto"/>
            <w:u w:val="none"/>
            <w:lang w:val="en-US"/>
          </w:rPr>
          <w:t>jan</w:t>
        </w:r>
        <w:r w:rsidR="00811563" w:rsidRPr="00B40020">
          <w:rPr>
            <w:rStyle w:val="Hyperlink"/>
            <w:color w:val="auto"/>
            <w:u w:val="none"/>
          </w:rPr>
          <w:t>-</w:t>
        </w:r>
        <w:r w:rsidR="00811563" w:rsidRPr="00B40020">
          <w:rPr>
            <w:rStyle w:val="Hyperlink"/>
            <w:color w:val="auto"/>
            <w:u w:val="none"/>
            <w:lang w:val="en-US"/>
          </w:rPr>
          <w:t>jun</w:t>
        </w:r>
      </w:hyperlink>
      <w:r w:rsidR="00811563">
        <w:t xml:space="preserve"> (21.09.2022).</w:t>
      </w:r>
    </w:p>
  </w:footnote>
  <w:footnote w:id="9">
    <w:p w:rsidR="00811563" w:rsidRPr="002C3959" w:rsidRDefault="00811563" w:rsidP="002C3959">
      <w:pPr>
        <w:pStyle w:val="ListParagraph"/>
        <w:ind w:left="0"/>
        <w:jc w:val="both"/>
        <w:rPr>
          <w:sz w:val="20"/>
          <w:szCs w:val="20"/>
        </w:rPr>
      </w:pPr>
      <w:r>
        <w:rPr>
          <w:rStyle w:val="FootnoteReference"/>
        </w:rPr>
        <w:footnoteRef/>
      </w:r>
      <w:r w:rsidRPr="00B40020">
        <w:rPr>
          <w:sz w:val="20"/>
          <w:szCs w:val="20"/>
          <w:lang w:val="en-US"/>
        </w:rPr>
        <w:t>The EU Code of Conduct</w:t>
      </w:r>
      <w:r w:rsidRPr="00B40020">
        <w:rPr>
          <w:sz w:val="20"/>
          <w:szCs w:val="20"/>
        </w:rPr>
        <w:t xml:space="preserve">: </w:t>
      </w:r>
      <w:hyperlink r:id="rId7" w:history="1">
        <w:r w:rsidRPr="00B40020">
          <w:rPr>
            <w:rStyle w:val="Hyperlink"/>
            <w:color w:val="auto"/>
            <w:sz w:val="20"/>
            <w:szCs w:val="20"/>
            <w:u w:val="none"/>
          </w:rPr>
          <w:t>https://ec.europa.eu/info/policies/justice-and-fundamental-rights/combatting-discrimination/racism-and-xenophobia/eu-code-conduct-countering-illegal-hate-speech-online_en</w:t>
        </w:r>
      </w:hyperlink>
      <w:r>
        <w:rPr>
          <w:sz w:val="20"/>
          <w:szCs w:val="20"/>
        </w:rPr>
        <w:t xml:space="preserve"> (20.09.2022).</w:t>
      </w:r>
    </w:p>
  </w:footnote>
  <w:footnote w:id="10">
    <w:p w:rsidR="00811563" w:rsidRDefault="00811563" w:rsidP="003F4484">
      <w:pPr>
        <w:pStyle w:val="FootnoteText"/>
      </w:pPr>
      <w:r>
        <w:rPr>
          <w:rStyle w:val="FootnoteReference"/>
        </w:rPr>
        <w:footnoteRef/>
      </w:r>
      <w:r>
        <w:t xml:space="preserve"> See </w:t>
      </w:r>
      <w:r w:rsidRPr="00B40020">
        <w:t>Audiovisual Media</w:t>
      </w:r>
      <w:r>
        <w:t xml:space="preserve"> Services Directive, paragraph 16 and 48.</w:t>
      </w:r>
    </w:p>
    <w:p w:rsidR="00811563" w:rsidRPr="003F4484" w:rsidRDefault="005A0315" w:rsidP="003F4484">
      <w:pPr>
        <w:pStyle w:val="FootnoteText"/>
      </w:pPr>
      <w:hyperlink r:id="rId8" w:history="1">
        <w:r w:rsidR="00811563" w:rsidRPr="003438F6">
          <w:rPr>
            <w:rStyle w:val="Hyperlink"/>
          </w:rPr>
          <w:t>https://eur-lex.europa.eu/legal-content/EN/ALL/?uri=CELEX:32010L001</w:t>
        </w:r>
      </w:hyperlink>
      <w:r w:rsidR="00811563">
        <w:t xml:space="preserve"> (22.09.2022).</w:t>
      </w:r>
    </w:p>
  </w:footnote>
  <w:footnote w:id="11">
    <w:p w:rsidR="00811563" w:rsidRPr="00BD1BB6" w:rsidRDefault="00811563" w:rsidP="006F40A6">
      <w:pPr>
        <w:pStyle w:val="ListParagraph"/>
        <w:ind w:left="0"/>
        <w:jc w:val="both"/>
        <w:rPr>
          <w:sz w:val="20"/>
          <w:szCs w:val="20"/>
          <w:lang w:val="en-US"/>
        </w:rPr>
      </w:pPr>
      <w:r>
        <w:rPr>
          <w:rStyle w:val="FootnoteReference"/>
        </w:rPr>
        <w:footnoteRef/>
      </w:r>
      <w:r>
        <w:t xml:space="preserve"> </w:t>
      </w:r>
      <w:r w:rsidRPr="00BD1BB6">
        <w:rPr>
          <w:sz w:val="20"/>
          <w:szCs w:val="20"/>
        </w:rPr>
        <w:t xml:space="preserve">See </w:t>
      </w:r>
      <w:r>
        <w:rPr>
          <w:sz w:val="20"/>
          <w:szCs w:val="20"/>
          <w:lang w:val="en-US"/>
        </w:rPr>
        <w:t>c</w:t>
      </w:r>
      <w:r w:rsidRPr="00BD1BB6">
        <w:rPr>
          <w:sz w:val="20"/>
          <w:szCs w:val="20"/>
          <w:lang w:val="en-US"/>
        </w:rPr>
        <w:t>ase Delfi</w:t>
      </w:r>
      <w:r w:rsidRPr="00BD1BB6">
        <w:rPr>
          <w:sz w:val="20"/>
          <w:szCs w:val="20"/>
        </w:rPr>
        <w:t xml:space="preserve"> </w:t>
      </w:r>
      <w:r w:rsidRPr="00BD1BB6">
        <w:rPr>
          <w:sz w:val="20"/>
          <w:szCs w:val="20"/>
          <w:lang w:val="en-US"/>
        </w:rPr>
        <w:t>vs</w:t>
      </w:r>
      <w:r w:rsidRPr="00BD1BB6">
        <w:rPr>
          <w:sz w:val="20"/>
          <w:szCs w:val="20"/>
        </w:rPr>
        <w:t xml:space="preserve"> </w:t>
      </w:r>
      <w:r w:rsidRPr="00BD1BB6">
        <w:rPr>
          <w:sz w:val="20"/>
          <w:szCs w:val="20"/>
          <w:lang w:val="en-US"/>
        </w:rPr>
        <w:t>Estonia</w:t>
      </w:r>
      <w:r>
        <w:rPr>
          <w:sz w:val="20"/>
          <w:szCs w:val="20"/>
          <w:lang w:val="en-US"/>
        </w:rPr>
        <w:t>:</w:t>
      </w:r>
    </w:p>
    <w:p w:rsidR="00811563" w:rsidRPr="006F40A6" w:rsidRDefault="005A0315" w:rsidP="006F40A6">
      <w:pPr>
        <w:pStyle w:val="ListParagraph"/>
        <w:ind w:left="0"/>
        <w:jc w:val="both"/>
        <w:rPr>
          <w:sz w:val="20"/>
          <w:szCs w:val="20"/>
        </w:rPr>
      </w:pPr>
      <w:hyperlink r:id="rId9" w:anchor="{%22itemid%22:[%22002-8960%22]}" w:history="1">
        <w:r w:rsidR="00811563" w:rsidRPr="003438F6">
          <w:rPr>
            <w:rStyle w:val="Hyperlink"/>
            <w:sz w:val="20"/>
            <w:szCs w:val="20"/>
            <w:lang w:val="en-US"/>
          </w:rPr>
          <w:t>https://hudoc.echr.coe.int/fre#{%22itemid%22:[%22002-8960%22]}</w:t>
        </w:r>
      </w:hyperlink>
      <w:r w:rsidR="00811563">
        <w:rPr>
          <w:sz w:val="20"/>
          <w:szCs w:val="20"/>
        </w:rPr>
        <w:t xml:space="preserve"> (22.09.2022).</w:t>
      </w:r>
    </w:p>
  </w:footnote>
  <w:footnote w:id="12">
    <w:p w:rsidR="00811563" w:rsidRPr="00BD1BB6" w:rsidRDefault="00811563" w:rsidP="00827D02">
      <w:pPr>
        <w:pStyle w:val="ListParagraph"/>
        <w:ind w:left="0"/>
        <w:jc w:val="both"/>
        <w:rPr>
          <w:sz w:val="20"/>
          <w:szCs w:val="20"/>
          <w:lang w:val="en-US"/>
        </w:rPr>
      </w:pPr>
      <w:r>
        <w:rPr>
          <w:rStyle w:val="FootnoteReference"/>
        </w:rPr>
        <w:footnoteRef/>
      </w:r>
      <w:r>
        <w:t xml:space="preserve"> </w:t>
      </w:r>
      <w:r w:rsidRPr="003E20B3">
        <w:rPr>
          <w:sz w:val="20"/>
          <w:szCs w:val="20"/>
        </w:rPr>
        <w:t>S</w:t>
      </w:r>
      <w:r>
        <w:rPr>
          <w:sz w:val="20"/>
          <w:szCs w:val="20"/>
        </w:rPr>
        <w:t xml:space="preserve">ee </w:t>
      </w:r>
      <w:r>
        <w:rPr>
          <w:sz w:val="20"/>
          <w:szCs w:val="20"/>
          <w:lang w:val="en-US"/>
        </w:rPr>
        <w:t>c</w:t>
      </w:r>
      <w:r w:rsidRPr="00BD1BB6">
        <w:rPr>
          <w:sz w:val="20"/>
          <w:szCs w:val="20"/>
          <w:lang w:val="en-US"/>
        </w:rPr>
        <w:t>ase</w:t>
      </w:r>
      <w:r w:rsidRPr="00BD1BB6">
        <w:rPr>
          <w:sz w:val="20"/>
          <w:szCs w:val="20"/>
        </w:rPr>
        <w:t xml:space="preserve"> ООО </w:t>
      </w:r>
      <w:r w:rsidRPr="00BD1BB6">
        <w:rPr>
          <w:sz w:val="20"/>
          <w:szCs w:val="20"/>
          <w:lang w:val="en-US"/>
        </w:rPr>
        <w:t>F</w:t>
      </w:r>
      <w:r w:rsidRPr="00BD1BB6">
        <w:rPr>
          <w:sz w:val="20"/>
          <w:szCs w:val="20"/>
        </w:rPr>
        <w:t xml:space="preserve">lavus a. </w:t>
      </w:r>
      <w:r w:rsidRPr="00BD1BB6">
        <w:rPr>
          <w:sz w:val="20"/>
          <w:szCs w:val="20"/>
          <w:lang w:val="en-US"/>
        </w:rPr>
        <w:t>o</w:t>
      </w:r>
      <w:r w:rsidRPr="00BD1BB6">
        <w:rPr>
          <w:sz w:val="20"/>
          <w:szCs w:val="20"/>
        </w:rPr>
        <w:t xml:space="preserve">. vs </w:t>
      </w:r>
      <w:r w:rsidRPr="00BD1BB6">
        <w:rPr>
          <w:sz w:val="20"/>
          <w:szCs w:val="20"/>
          <w:lang w:val="en-US"/>
        </w:rPr>
        <w:t>R</w:t>
      </w:r>
      <w:r w:rsidRPr="00BD1BB6">
        <w:rPr>
          <w:sz w:val="20"/>
          <w:szCs w:val="20"/>
        </w:rPr>
        <w:t>ussia</w:t>
      </w:r>
    </w:p>
    <w:p w:rsidR="00811563" w:rsidRPr="00827D02" w:rsidRDefault="005A0315" w:rsidP="00827D02">
      <w:pPr>
        <w:pStyle w:val="ListParagraph"/>
        <w:ind w:left="0"/>
        <w:jc w:val="both"/>
        <w:rPr>
          <w:sz w:val="20"/>
          <w:szCs w:val="20"/>
        </w:rPr>
      </w:pPr>
      <w:hyperlink r:id="rId10" w:anchor="{%22itemid%22:[%22001-203178%22]}" w:history="1">
        <w:r w:rsidR="00811563" w:rsidRPr="00BD1BB6">
          <w:rPr>
            <w:rStyle w:val="Hyperlink"/>
            <w:color w:val="auto"/>
            <w:sz w:val="20"/>
            <w:szCs w:val="20"/>
            <w:u w:val="none"/>
            <w:lang w:val="en-US"/>
          </w:rPr>
          <w:t>https://hudoc.echr.coe.int/fre#{%22itemid%22:[%22001-203178%22]}</w:t>
        </w:r>
      </w:hyperlink>
    </w:p>
    <w:p w:rsidR="00811563" w:rsidRPr="00827D02" w:rsidRDefault="005A0315" w:rsidP="00827D02">
      <w:pPr>
        <w:pStyle w:val="ListParagraph"/>
        <w:ind w:left="0"/>
        <w:jc w:val="both"/>
        <w:rPr>
          <w:szCs w:val="24"/>
        </w:rPr>
      </w:pPr>
      <w:hyperlink r:id="rId11" w:history="1">
        <w:r w:rsidR="00811563" w:rsidRPr="00BD1BB6">
          <w:rPr>
            <w:rStyle w:val="Hyperlink"/>
            <w:color w:val="auto"/>
            <w:sz w:val="20"/>
            <w:szCs w:val="20"/>
            <w:u w:val="none"/>
          </w:rPr>
          <w:t>https://www.bundestag.de/dokumente/textarchiv/2017/kw25-de-antisemitismusbericht-509752</w:t>
        </w:r>
      </w:hyperlink>
      <w:r w:rsidR="00811563">
        <w:rPr>
          <w:sz w:val="20"/>
          <w:szCs w:val="20"/>
        </w:rPr>
        <w:t xml:space="preserve"> (23.09.2022).</w:t>
      </w:r>
    </w:p>
    <w:p w:rsidR="00811563" w:rsidRPr="00CD2291" w:rsidRDefault="00811563">
      <w:pPr>
        <w:pStyle w:val="FootnoteText"/>
      </w:pPr>
    </w:p>
  </w:footnote>
  <w:footnote w:id="13">
    <w:p w:rsidR="00811563" w:rsidRPr="00BD1BB6" w:rsidRDefault="00811563" w:rsidP="00520B9C">
      <w:pPr>
        <w:pStyle w:val="ListParagraph"/>
        <w:ind w:left="0"/>
        <w:jc w:val="both"/>
        <w:rPr>
          <w:sz w:val="20"/>
          <w:szCs w:val="20"/>
        </w:rPr>
      </w:pPr>
      <w:r>
        <w:rPr>
          <w:rStyle w:val="FootnoteReference"/>
        </w:rPr>
        <w:footnoteRef/>
      </w:r>
      <w:r>
        <w:t xml:space="preserve"> </w:t>
      </w:r>
      <w:r w:rsidRPr="00BD1BB6">
        <w:rPr>
          <w:sz w:val="20"/>
          <w:szCs w:val="20"/>
        </w:rPr>
        <w:t xml:space="preserve">See Network Enforcement Act: </w:t>
      </w:r>
    </w:p>
    <w:p w:rsidR="00811563" w:rsidRPr="005C7059" w:rsidRDefault="005A0315" w:rsidP="00520B9C">
      <w:pPr>
        <w:pStyle w:val="FootnoteText"/>
      </w:pPr>
      <w:hyperlink r:id="rId12" w:history="1">
        <w:r w:rsidR="00811563" w:rsidRPr="00BD1BB6">
          <w:rPr>
            <w:rStyle w:val="Hyperlink"/>
            <w:color w:val="auto"/>
            <w:u w:val="none"/>
          </w:rPr>
          <w:t>https://www.bmj.de/DE/Themen/FokusThemen/NetzDG/NetzDG_EN_node.html</w:t>
        </w:r>
      </w:hyperlink>
      <w:r w:rsidR="00811563">
        <w:t xml:space="preserve"> (22.09.2022).</w:t>
      </w:r>
    </w:p>
  </w:footnote>
  <w:footnote w:id="14">
    <w:p w:rsidR="00811563" w:rsidRPr="009326BB" w:rsidRDefault="00811563" w:rsidP="00530DCF">
      <w:pPr>
        <w:pStyle w:val="ListParagraph"/>
        <w:ind w:left="0"/>
        <w:jc w:val="both"/>
        <w:rPr>
          <w:sz w:val="20"/>
          <w:szCs w:val="20"/>
        </w:rPr>
      </w:pPr>
      <w:r>
        <w:rPr>
          <w:rStyle w:val="FootnoteReference"/>
        </w:rPr>
        <w:footnoteRef/>
      </w:r>
      <w:r>
        <w:t xml:space="preserve"> </w:t>
      </w:r>
      <w:r>
        <w:rPr>
          <w:sz w:val="20"/>
          <w:szCs w:val="20"/>
        </w:rPr>
        <w:t xml:space="preserve">See </w:t>
      </w:r>
      <w:r w:rsidRPr="00BD1BB6">
        <w:rPr>
          <w:sz w:val="20"/>
          <w:szCs w:val="20"/>
        </w:rPr>
        <w:t>France’s legislation</w:t>
      </w:r>
      <w:r w:rsidRPr="009326BB">
        <w:rPr>
          <w:sz w:val="20"/>
          <w:szCs w:val="20"/>
        </w:rPr>
        <w:t xml:space="preserve"> on hate speech:</w:t>
      </w:r>
    </w:p>
    <w:p w:rsidR="00811563" w:rsidRPr="00530DCF" w:rsidRDefault="005A0315" w:rsidP="00530DCF">
      <w:pPr>
        <w:pStyle w:val="FootnoteText"/>
      </w:pPr>
      <w:hyperlink r:id="rId13" w:history="1">
        <w:r w:rsidR="00811563" w:rsidRPr="003438F6">
          <w:rPr>
            <w:rStyle w:val="Hyperlink"/>
          </w:rPr>
          <w:t>https://www.assemblee-nationale.fr/dyn/15/textes/l15t0310_texte-adopte-seance</w:t>
        </w:r>
      </w:hyperlink>
      <w:r w:rsidR="00811563">
        <w:t xml:space="preserve"> (23.09.2022).</w:t>
      </w:r>
    </w:p>
  </w:footnote>
  <w:footnote w:id="15">
    <w:p w:rsidR="00811563" w:rsidRPr="00231215" w:rsidRDefault="00811563" w:rsidP="00231215">
      <w:pPr>
        <w:pStyle w:val="ListParagraph"/>
        <w:ind w:left="0"/>
        <w:jc w:val="both"/>
        <w:rPr>
          <w:sz w:val="20"/>
          <w:szCs w:val="20"/>
        </w:rPr>
      </w:pPr>
      <w:r>
        <w:rPr>
          <w:rStyle w:val="FootnoteReference"/>
        </w:rPr>
        <w:footnoteRef/>
      </w:r>
      <w:r>
        <w:t xml:space="preserve"> </w:t>
      </w:r>
      <w:r w:rsidRPr="00BD1BB6">
        <w:rPr>
          <w:sz w:val="20"/>
          <w:szCs w:val="20"/>
        </w:rPr>
        <w:t xml:space="preserve">The Online Harms White Paper: </w:t>
      </w:r>
      <w:hyperlink r:id="rId14" w:history="1">
        <w:r w:rsidRPr="003438F6">
          <w:rPr>
            <w:rStyle w:val="Hyperlink"/>
            <w:sz w:val="20"/>
            <w:szCs w:val="20"/>
          </w:rPr>
          <w:t>https://www.gov.uk/government/consultations/online-harms-white-paper</w:t>
        </w:r>
      </w:hyperlink>
      <w:r>
        <w:rPr>
          <w:sz w:val="20"/>
          <w:szCs w:val="20"/>
        </w:rPr>
        <w:t xml:space="preserve"> (24.09.2022).</w:t>
      </w:r>
    </w:p>
  </w:footnote>
  <w:footnote w:id="16">
    <w:p w:rsidR="00811563" w:rsidRPr="00811563" w:rsidRDefault="00811563">
      <w:pPr>
        <w:pStyle w:val="FootnoteText"/>
      </w:pPr>
      <w:r>
        <w:rPr>
          <w:rStyle w:val="FootnoteReference"/>
        </w:rPr>
        <w:footnoteRef/>
      </w:r>
      <w:r>
        <w:t xml:space="preserve"> </w:t>
      </w:r>
      <w:r w:rsidRPr="00EB233A">
        <w:t>Устав Републике Србије, чл</w:t>
      </w:r>
      <w:r>
        <w:t>.</w:t>
      </w:r>
      <w:r w:rsidRPr="00EB233A">
        <w:t xml:space="preserve"> 50 </w:t>
      </w:r>
      <w:r w:rsidRPr="00811563">
        <w:t>ст.3.</w:t>
      </w:r>
    </w:p>
  </w:footnote>
  <w:footnote w:id="17">
    <w:p w:rsidR="00811563" w:rsidRPr="00811563" w:rsidRDefault="00811563">
      <w:pPr>
        <w:pStyle w:val="FootnoteText"/>
      </w:pPr>
      <w:r w:rsidRPr="00811563">
        <w:rPr>
          <w:rStyle w:val="FootnoteReference"/>
        </w:rPr>
        <w:footnoteRef/>
      </w:r>
      <w:r w:rsidRPr="00811563">
        <w:t xml:space="preserve"> Закон о забрани дискриминације, чл.11.</w:t>
      </w:r>
    </w:p>
  </w:footnote>
  <w:footnote w:id="18">
    <w:p w:rsidR="00811563" w:rsidRPr="00811563" w:rsidRDefault="00811563">
      <w:pPr>
        <w:pStyle w:val="FootnoteText"/>
      </w:pPr>
      <w:r w:rsidRPr="00811563">
        <w:rPr>
          <w:rStyle w:val="FootnoteReference"/>
        </w:rPr>
        <w:footnoteRef/>
      </w:r>
      <w:r w:rsidRPr="00811563">
        <w:t xml:space="preserve"> Закон о јавном информисању и медијима, чл. 76.</w:t>
      </w:r>
    </w:p>
  </w:footnote>
  <w:footnote w:id="19">
    <w:p w:rsidR="00811563" w:rsidRPr="00544CA0" w:rsidRDefault="00811563">
      <w:pPr>
        <w:pStyle w:val="FootnoteText"/>
        <w:rPr>
          <w:color w:val="FF0000"/>
        </w:rPr>
      </w:pPr>
      <w:r>
        <w:rPr>
          <w:rStyle w:val="FootnoteReference"/>
        </w:rPr>
        <w:footnoteRef/>
      </w:r>
      <w:r>
        <w:t xml:space="preserve"> Закон о електронским медијима, чл. 51</w:t>
      </w:r>
      <w:r w:rsidRPr="00802743">
        <w:rPr>
          <w:color w:val="FF0000"/>
        </w:rPr>
        <w:t xml:space="preserve"> </w:t>
      </w:r>
    </w:p>
  </w:footnote>
  <w:footnote w:id="20">
    <w:p w:rsidR="00811563" w:rsidRDefault="00811563" w:rsidP="00940302">
      <w:pPr>
        <w:pStyle w:val="FootnoteText"/>
        <w:rPr>
          <w:lang w:val="en-US"/>
        </w:rPr>
      </w:pPr>
      <w:r>
        <w:rPr>
          <w:rStyle w:val="FootnoteReference"/>
        </w:rPr>
        <w:footnoteRef/>
      </w:r>
      <w:r>
        <w:t xml:space="preserve"> See case </w:t>
      </w:r>
      <w:r>
        <w:rPr>
          <w:lang w:val="en-US"/>
        </w:rPr>
        <w:t>Handyside v United Kingdom, par. 48:</w:t>
      </w:r>
    </w:p>
    <w:p w:rsidR="00811563" w:rsidRPr="00940302" w:rsidRDefault="005A0315" w:rsidP="00940302">
      <w:pPr>
        <w:pStyle w:val="FootnoteText"/>
      </w:pPr>
      <w:hyperlink r:id="rId15" w:anchor="{%22dmdocnumber%22:[%22695376%22],%22itemid%22:[%22001-57499%22]}" w:history="1">
        <w:r w:rsidR="00811563" w:rsidRPr="003438F6">
          <w:rPr>
            <w:rStyle w:val="Hyperlink"/>
            <w:lang w:val="en-US"/>
          </w:rPr>
          <w:t>https://hudoc.echr.coe.int/eng#{%22dmdocnumber%22:[%22695376%22],%22itemid%22:[%22001-57499%22]}</w:t>
        </w:r>
      </w:hyperlink>
      <w:r w:rsidR="00811563">
        <w:t xml:space="preserve"> (26.09.2022).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3B" w:rsidRDefault="001C3E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3B" w:rsidRDefault="001C3E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E3B" w:rsidRDefault="001C3E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964B1"/>
    <w:multiLevelType w:val="hybridMultilevel"/>
    <w:tmpl w:val="2954E4B4"/>
    <w:lvl w:ilvl="0" w:tplc="2E1420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C95D2C"/>
    <w:multiLevelType w:val="hybridMultilevel"/>
    <w:tmpl w:val="CEF2C7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A68060A"/>
    <w:multiLevelType w:val="hybridMultilevel"/>
    <w:tmpl w:val="95F8C7B8"/>
    <w:lvl w:ilvl="0" w:tplc="0AB8AE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65DF698B"/>
    <w:multiLevelType w:val="hybridMultilevel"/>
    <w:tmpl w:val="ECFC0DAE"/>
    <w:lvl w:ilvl="0" w:tplc="74568C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87CE9"/>
    <w:rsid w:val="00006A2D"/>
    <w:rsid w:val="00006CB7"/>
    <w:rsid w:val="00010C7C"/>
    <w:rsid w:val="000405F9"/>
    <w:rsid w:val="000414F4"/>
    <w:rsid w:val="00042217"/>
    <w:rsid w:val="000475C2"/>
    <w:rsid w:val="00053A52"/>
    <w:rsid w:val="0006146E"/>
    <w:rsid w:val="0006232F"/>
    <w:rsid w:val="000639D9"/>
    <w:rsid w:val="00073B9A"/>
    <w:rsid w:val="000865F7"/>
    <w:rsid w:val="00090348"/>
    <w:rsid w:val="00093A57"/>
    <w:rsid w:val="000A4D65"/>
    <w:rsid w:val="000B582E"/>
    <w:rsid w:val="000B6DCE"/>
    <w:rsid w:val="000C2A1A"/>
    <w:rsid w:val="000C693F"/>
    <w:rsid w:val="000D2E84"/>
    <w:rsid w:val="000E2FC1"/>
    <w:rsid w:val="000E3B20"/>
    <w:rsid w:val="000E7BA6"/>
    <w:rsid w:val="000F672E"/>
    <w:rsid w:val="00101AA4"/>
    <w:rsid w:val="001114F4"/>
    <w:rsid w:val="00115667"/>
    <w:rsid w:val="0012745E"/>
    <w:rsid w:val="001344C5"/>
    <w:rsid w:val="00134513"/>
    <w:rsid w:val="00161435"/>
    <w:rsid w:val="00162375"/>
    <w:rsid w:val="00170A4B"/>
    <w:rsid w:val="001721C2"/>
    <w:rsid w:val="00197542"/>
    <w:rsid w:val="00197B01"/>
    <w:rsid w:val="001B6646"/>
    <w:rsid w:val="001C05BF"/>
    <w:rsid w:val="001C3E3B"/>
    <w:rsid w:val="001C768F"/>
    <w:rsid w:val="001D381F"/>
    <w:rsid w:val="001D39EB"/>
    <w:rsid w:val="001E621C"/>
    <w:rsid w:val="001F278C"/>
    <w:rsid w:val="0020124E"/>
    <w:rsid w:val="00204094"/>
    <w:rsid w:val="00211ECF"/>
    <w:rsid w:val="00214164"/>
    <w:rsid w:val="002143EE"/>
    <w:rsid w:val="00222155"/>
    <w:rsid w:val="00225C9B"/>
    <w:rsid w:val="00231215"/>
    <w:rsid w:val="00236677"/>
    <w:rsid w:val="00247A3E"/>
    <w:rsid w:val="00264C15"/>
    <w:rsid w:val="002970D3"/>
    <w:rsid w:val="002A1493"/>
    <w:rsid w:val="002A3D38"/>
    <w:rsid w:val="002A5D8E"/>
    <w:rsid w:val="002C3959"/>
    <w:rsid w:val="002C7B33"/>
    <w:rsid w:val="002C7FD4"/>
    <w:rsid w:val="002D1D3A"/>
    <w:rsid w:val="002D5571"/>
    <w:rsid w:val="002D6F7A"/>
    <w:rsid w:val="002D7776"/>
    <w:rsid w:val="002E6AF8"/>
    <w:rsid w:val="002F28B9"/>
    <w:rsid w:val="002F7FB9"/>
    <w:rsid w:val="00302355"/>
    <w:rsid w:val="003062F7"/>
    <w:rsid w:val="0031286C"/>
    <w:rsid w:val="00327090"/>
    <w:rsid w:val="00332414"/>
    <w:rsid w:val="003565A5"/>
    <w:rsid w:val="00356AE0"/>
    <w:rsid w:val="00360FE4"/>
    <w:rsid w:val="003853C2"/>
    <w:rsid w:val="00386CDB"/>
    <w:rsid w:val="003A21AD"/>
    <w:rsid w:val="003A2D48"/>
    <w:rsid w:val="003C14CA"/>
    <w:rsid w:val="003C64D4"/>
    <w:rsid w:val="003D77AC"/>
    <w:rsid w:val="003E3394"/>
    <w:rsid w:val="003E6C1E"/>
    <w:rsid w:val="003E6D88"/>
    <w:rsid w:val="003F4484"/>
    <w:rsid w:val="003F6238"/>
    <w:rsid w:val="00412B2D"/>
    <w:rsid w:val="00414A81"/>
    <w:rsid w:val="00425815"/>
    <w:rsid w:val="004306E4"/>
    <w:rsid w:val="00447EDD"/>
    <w:rsid w:val="00457629"/>
    <w:rsid w:val="00460F91"/>
    <w:rsid w:val="00463E2D"/>
    <w:rsid w:val="0047414B"/>
    <w:rsid w:val="0049320A"/>
    <w:rsid w:val="004A3968"/>
    <w:rsid w:val="004D60AD"/>
    <w:rsid w:val="004E1E01"/>
    <w:rsid w:val="004E53BE"/>
    <w:rsid w:val="00503007"/>
    <w:rsid w:val="00516F6A"/>
    <w:rsid w:val="00520B9C"/>
    <w:rsid w:val="00527247"/>
    <w:rsid w:val="00530DCF"/>
    <w:rsid w:val="005314BD"/>
    <w:rsid w:val="00531E5B"/>
    <w:rsid w:val="00544CA0"/>
    <w:rsid w:val="00552987"/>
    <w:rsid w:val="00553AAA"/>
    <w:rsid w:val="00563A16"/>
    <w:rsid w:val="005652C7"/>
    <w:rsid w:val="00576D42"/>
    <w:rsid w:val="0058119C"/>
    <w:rsid w:val="00586A53"/>
    <w:rsid w:val="00587CE9"/>
    <w:rsid w:val="00590C5C"/>
    <w:rsid w:val="005A0315"/>
    <w:rsid w:val="005A2512"/>
    <w:rsid w:val="005A3354"/>
    <w:rsid w:val="005A616D"/>
    <w:rsid w:val="005B32F8"/>
    <w:rsid w:val="005C7059"/>
    <w:rsid w:val="005D144F"/>
    <w:rsid w:val="005D234A"/>
    <w:rsid w:val="005E1097"/>
    <w:rsid w:val="005F649F"/>
    <w:rsid w:val="00600022"/>
    <w:rsid w:val="0061004E"/>
    <w:rsid w:val="00623CC3"/>
    <w:rsid w:val="00635BC7"/>
    <w:rsid w:val="00635E5A"/>
    <w:rsid w:val="00637BF5"/>
    <w:rsid w:val="00651BA8"/>
    <w:rsid w:val="0066053C"/>
    <w:rsid w:val="00662FB8"/>
    <w:rsid w:val="00666A0E"/>
    <w:rsid w:val="00671534"/>
    <w:rsid w:val="006720DA"/>
    <w:rsid w:val="00673F82"/>
    <w:rsid w:val="006765AC"/>
    <w:rsid w:val="00680714"/>
    <w:rsid w:val="00680E50"/>
    <w:rsid w:val="006845C5"/>
    <w:rsid w:val="00691DBF"/>
    <w:rsid w:val="006969CD"/>
    <w:rsid w:val="006A6C7A"/>
    <w:rsid w:val="006C0233"/>
    <w:rsid w:val="006C5AEA"/>
    <w:rsid w:val="006D4905"/>
    <w:rsid w:val="006D57A8"/>
    <w:rsid w:val="006D691D"/>
    <w:rsid w:val="006F0A13"/>
    <w:rsid w:val="006F40A6"/>
    <w:rsid w:val="00702FAA"/>
    <w:rsid w:val="00725611"/>
    <w:rsid w:val="00725E24"/>
    <w:rsid w:val="00746128"/>
    <w:rsid w:val="007465D2"/>
    <w:rsid w:val="00746EDD"/>
    <w:rsid w:val="00747DD0"/>
    <w:rsid w:val="0075395F"/>
    <w:rsid w:val="007564EB"/>
    <w:rsid w:val="007718EF"/>
    <w:rsid w:val="00782F13"/>
    <w:rsid w:val="00784E48"/>
    <w:rsid w:val="00793409"/>
    <w:rsid w:val="00795C16"/>
    <w:rsid w:val="007C2EBB"/>
    <w:rsid w:val="007C4664"/>
    <w:rsid w:val="007C488D"/>
    <w:rsid w:val="007D054F"/>
    <w:rsid w:val="007F0E50"/>
    <w:rsid w:val="007F62CB"/>
    <w:rsid w:val="00802743"/>
    <w:rsid w:val="00804D67"/>
    <w:rsid w:val="008068B4"/>
    <w:rsid w:val="00811563"/>
    <w:rsid w:val="00816962"/>
    <w:rsid w:val="008268E9"/>
    <w:rsid w:val="00827D02"/>
    <w:rsid w:val="00836737"/>
    <w:rsid w:val="00837993"/>
    <w:rsid w:val="008650E6"/>
    <w:rsid w:val="00866ED4"/>
    <w:rsid w:val="00897736"/>
    <w:rsid w:val="008A1A42"/>
    <w:rsid w:val="008C003A"/>
    <w:rsid w:val="008C7E04"/>
    <w:rsid w:val="008E400B"/>
    <w:rsid w:val="008E7D09"/>
    <w:rsid w:val="008F22F1"/>
    <w:rsid w:val="00914503"/>
    <w:rsid w:val="009205FE"/>
    <w:rsid w:val="00924013"/>
    <w:rsid w:val="0092420E"/>
    <w:rsid w:val="00940302"/>
    <w:rsid w:val="00940642"/>
    <w:rsid w:val="009669C3"/>
    <w:rsid w:val="0097065C"/>
    <w:rsid w:val="00984628"/>
    <w:rsid w:val="00992AD2"/>
    <w:rsid w:val="009B5CEC"/>
    <w:rsid w:val="009D467A"/>
    <w:rsid w:val="009D4BA3"/>
    <w:rsid w:val="009D5DAE"/>
    <w:rsid w:val="009D615E"/>
    <w:rsid w:val="009D7F61"/>
    <w:rsid w:val="009E7622"/>
    <w:rsid w:val="00A01B28"/>
    <w:rsid w:val="00A04D82"/>
    <w:rsid w:val="00A12561"/>
    <w:rsid w:val="00A201E6"/>
    <w:rsid w:val="00A2230C"/>
    <w:rsid w:val="00A23316"/>
    <w:rsid w:val="00A23904"/>
    <w:rsid w:val="00A261BE"/>
    <w:rsid w:val="00A30219"/>
    <w:rsid w:val="00A3764C"/>
    <w:rsid w:val="00A403D3"/>
    <w:rsid w:val="00A50FA5"/>
    <w:rsid w:val="00A5254D"/>
    <w:rsid w:val="00A70474"/>
    <w:rsid w:val="00A7348B"/>
    <w:rsid w:val="00A874BA"/>
    <w:rsid w:val="00A947DF"/>
    <w:rsid w:val="00AA4254"/>
    <w:rsid w:val="00AC3A90"/>
    <w:rsid w:val="00AC3C34"/>
    <w:rsid w:val="00AE27A3"/>
    <w:rsid w:val="00AE41A6"/>
    <w:rsid w:val="00AE4347"/>
    <w:rsid w:val="00AF04C8"/>
    <w:rsid w:val="00AF6475"/>
    <w:rsid w:val="00AF71BD"/>
    <w:rsid w:val="00B116C5"/>
    <w:rsid w:val="00B25D43"/>
    <w:rsid w:val="00B346BA"/>
    <w:rsid w:val="00B40DBB"/>
    <w:rsid w:val="00B42B8C"/>
    <w:rsid w:val="00B4440A"/>
    <w:rsid w:val="00B53F6A"/>
    <w:rsid w:val="00B56F9A"/>
    <w:rsid w:val="00B70082"/>
    <w:rsid w:val="00B71CFB"/>
    <w:rsid w:val="00B73AE1"/>
    <w:rsid w:val="00B763B2"/>
    <w:rsid w:val="00B84920"/>
    <w:rsid w:val="00B96AEA"/>
    <w:rsid w:val="00BA36F7"/>
    <w:rsid w:val="00BA74F4"/>
    <w:rsid w:val="00BA7B8C"/>
    <w:rsid w:val="00BA7D77"/>
    <w:rsid w:val="00BB0390"/>
    <w:rsid w:val="00BC413B"/>
    <w:rsid w:val="00BD098E"/>
    <w:rsid w:val="00BD2900"/>
    <w:rsid w:val="00BE007E"/>
    <w:rsid w:val="00BE0A79"/>
    <w:rsid w:val="00BE7C0A"/>
    <w:rsid w:val="00BF1861"/>
    <w:rsid w:val="00C01D24"/>
    <w:rsid w:val="00C03AD8"/>
    <w:rsid w:val="00C34E9A"/>
    <w:rsid w:val="00C36ADC"/>
    <w:rsid w:val="00C37117"/>
    <w:rsid w:val="00C373A8"/>
    <w:rsid w:val="00C40175"/>
    <w:rsid w:val="00C42C45"/>
    <w:rsid w:val="00C438AE"/>
    <w:rsid w:val="00C464D7"/>
    <w:rsid w:val="00C54A20"/>
    <w:rsid w:val="00C55DC5"/>
    <w:rsid w:val="00C55E9A"/>
    <w:rsid w:val="00C57DDB"/>
    <w:rsid w:val="00C6467E"/>
    <w:rsid w:val="00C66F76"/>
    <w:rsid w:val="00C72FB1"/>
    <w:rsid w:val="00C7569D"/>
    <w:rsid w:val="00C759F3"/>
    <w:rsid w:val="00C90036"/>
    <w:rsid w:val="00C93B2B"/>
    <w:rsid w:val="00C979AC"/>
    <w:rsid w:val="00CA1852"/>
    <w:rsid w:val="00CA23C0"/>
    <w:rsid w:val="00CA52B4"/>
    <w:rsid w:val="00CA6F4D"/>
    <w:rsid w:val="00CB0EBD"/>
    <w:rsid w:val="00CB2293"/>
    <w:rsid w:val="00CB3F79"/>
    <w:rsid w:val="00CD2291"/>
    <w:rsid w:val="00CD3097"/>
    <w:rsid w:val="00CE2681"/>
    <w:rsid w:val="00CF5216"/>
    <w:rsid w:val="00CF6AD6"/>
    <w:rsid w:val="00D027F9"/>
    <w:rsid w:val="00D04AAF"/>
    <w:rsid w:val="00D05FFE"/>
    <w:rsid w:val="00D15273"/>
    <w:rsid w:val="00D2200B"/>
    <w:rsid w:val="00D27C69"/>
    <w:rsid w:val="00D3405A"/>
    <w:rsid w:val="00D3599A"/>
    <w:rsid w:val="00D362CD"/>
    <w:rsid w:val="00D80CCF"/>
    <w:rsid w:val="00D83E48"/>
    <w:rsid w:val="00D97882"/>
    <w:rsid w:val="00DA1830"/>
    <w:rsid w:val="00DA38C4"/>
    <w:rsid w:val="00DA73A8"/>
    <w:rsid w:val="00DB044E"/>
    <w:rsid w:val="00DB04AF"/>
    <w:rsid w:val="00DB0E78"/>
    <w:rsid w:val="00DB6E22"/>
    <w:rsid w:val="00DC20A0"/>
    <w:rsid w:val="00DE2138"/>
    <w:rsid w:val="00E00DF8"/>
    <w:rsid w:val="00E10E6E"/>
    <w:rsid w:val="00E21D5B"/>
    <w:rsid w:val="00E25F69"/>
    <w:rsid w:val="00E32E06"/>
    <w:rsid w:val="00E472A6"/>
    <w:rsid w:val="00E47452"/>
    <w:rsid w:val="00E647BA"/>
    <w:rsid w:val="00E6503F"/>
    <w:rsid w:val="00E66021"/>
    <w:rsid w:val="00E671FE"/>
    <w:rsid w:val="00E7270C"/>
    <w:rsid w:val="00E738E1"/>
    <w:rsid w:val="00E7578F"/>
    <w:rsid w:val="00E801EF"/>
    <w:rsid w:val="00E83764"/>
    <w:rsid w:val="00E914E2"/>
    <w:rsid w:val="00E95E4B"/>
    <w:rsid w:val="00EA0586"/>
    <w:rsid w:val="00EA09A4"/>
    <w:rsid w:val="00EA3374"/>
    <w:rsid w:val="00EB233A"/>
    <w:rsid w:val="00EC7F6D"/>
    <w:rsid w:val="00ED56C4"/>
    <w:rsid w:val="00EF14CC"/>
    <w:rsid w:val="00F01481"/>
    <w:rsid w:val="00F168B0"/>
    <w:rsid w:val="00F17C0A"/>
    <w:rsid w:val="00F20EA9"/>
    <w:rsid w:val="00F27390"/>
    <w:rsid w:val="00F47F59"/>
    <w:rsid w:val="00F518DA"/>
    <w:rsid w:val="00F519B9"/>
    <w:rsid w:val="00F6270B"/>
    <w:rsid w:val="00F67DD6"/>
    <w:rsid w:val="00F74FD6"/>
    <w:rsid w:val="00F75B62"/>
    <w:rsid w:val="00F75C3C"/>
    <w:rsid w:val="00F84F46"/>
    <w:rsid w:val="00F92F04"/>
    <w:rsid w:val="00F96A81"/>
    <w:rsid w:val="00FA74FA"/>
    <w:rsid w:val="00FB0C0F"/>
    <w:rsid w:val="00FC147D"/>
    <w:rsid w:val="00FD1A00"/>
    <w:rsid w:val="00FD1F03"/>
    <w:rsid w:val="00FD4A2C"/>
    <w:rsid w:val="00FF11A8"/>
    <w:rsid w:val="00FF1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BA8"/>
    <w:rPr>
      <w:sz w:val="24"/>
      <w:szCs w:val="22"/>
      <w:lang w:val="en-GB"/>
    </w:rPr>
  </w:style>
  <w:style w:type="paragraph" w:styleId="Heading1">
    <w:name w:val="heading 1"/>
    <w:basedOn w:val="Normal"/>
    <w:link w:val="Heading1Char"/>
    <w:uiPriority w:val="9"/>
    <w:qFormat/>
    <w:rsid w:val="00AF71BD"/>
    <w:pPr>
      <w:spacing w:before="100" w:beforeAutospacing="1" w:after="100" w:afterAutospacing="1"/>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7CE9"/>
    <w:pPr>
      <w:ind w:left="720"/>
      <w:contextualSpacing/>
    </w:pPr>
  </w:style>
  <w:style w:type="paragraph" w:styleId="NormalWeb">
    <w:name w:val="Normal (Web)"/>
    <w:basedOn w:val="Normal"/>
    <w:uiPriority w:val="99"/>
    <w:semiHidden/>
    <w:unhideWhenUsed/>
    <w:rsid w:val="00AF71BD"/>
    <w:pPr>
      <w:spacing w:before="100" w:beforeAutospacing="1" w:after="100" w:afterAutospacing="1"/>
    </w:pPr>
    <w:rPr>
      <w:rFonts w:eastAsia="Times New Roman"/>
      <w:szCs w:val="24"/>
      <w:lang w:val="en-US"/>
    </w:rPr>
  </w:style>
  <w:style w:type="character" w:customStyle="1" w:styleId="Heading1Char">
    <w:name w:val="Heading 1 Char"/>
    <w:link w:val="Heading1"/>
    <w:uiPriority w:val="9"/>
    <w:rsid w:val="00AF71BD"/>
    <w:rPr>
      <w:rFonts w:eastAsia="Times New Roman"/>
      <w:b/>
      <w:bCs/>
      <w:kern w:val="36"/>
      <w:sz w:val="48"/>
      <w:szCs w:val="48"/>
    </w:rPr>
  </w:style>
  <w:style w:type="character" w:styleId="Hyperlink">
    <w:name w:val="Hyperlink"/>
    <w:uiPriority w:val="99"/>
    <w:unhideWhenUsed/>
    <w:rsid w:val="00C66F76"/>
    <w:rPr>
      <w:color w:val="0000FF"/>
      <w:u w:val="single"/>
    </w:rPr>
  </w:style>
  <w:style w:type="character" w:styleId="Strong">
    <w:name w:val="Strong"/>
    <w:uiPriority w:val="22"/>
    <w:qFormat/>
    <w:rsid w:val="00C66F76"/>
    <w:rPr>
      <w:b/>
      <w:bCs/>
    </w:rPr>
  </w:style>
  <w:style w:type="paragraph" w:styleId="FootnoteText">
    <w:name w:val="footnote text"/>
    <w:aliases w:val="Footnote Text Char Char,Footnote Text Char Char Char Char,Footnote Text Char Char Char Char Char Char,Footnote Text2,Footnote Text Char Char2,Footnote Text Char Char Char Char1,Footnote Text Char Char Char Char Char1 Char Char Char,ft Char"/>
    <w:basedOn w:val="Normal"/>
    <w:link w:val="FootnoteTextChar"/>
    <w:uiPriority w:val="99"/>
    <w:unhideWhenUsed/>
    <w:rsid w:val="00BB0390"/>
    <w:rPr>
      <w:sz w:val="20"/>
      <w:szCs w:val="20"/>
    </w:rPr>
  </w:style>
  <w:style w:type="character" w:customStyle="1" w:styleId="FootnoteTextChar">
    <w:name w:val="Footnote Text Char"/>
    <w:aliases w:val="Footnote Text Char Char Char,Footnote Text Char Char Char Char Char,Footnote Text Char Char Char Char Char Char Char,Footnote Text2 Char,Footnote Text Char Char2 Char,Footnote Text Char Char Char Char1 Char,ft Char Char"/>
    <w:link w:val="FootnoteText"/>
    <w:uiPriority w:val="99"/>
    <w:semiHidden/>
    <w:rsid w:val="00BB0390"/>
    <w:rPr>
      <w:lang w:val="en-GB"/>
    </w:rPr>
  </w:style>
  <w:style w:type="character" w:styleId="FootnoteReference">
    <w:name w:val="footnote reference"/>
    <w:uiPriority w:val="99"/>
    <w:semiHidden/>
    <w:unhideWhenUsed/>
    <w:rsid w:val="00BB0390"/>
    <w:rPr>
      <w:vertAlign w:val="superscript"/>
    </w:rPr>
  </w:style>
  <w:style w:type="paragraph" w:styleId="Header">
    <w:name w:val="header"/>
    <w:basedOn w:val="Normal"/>
    <w:link w:val="HeaderChar"/>
    <w:uiPriority w:val="99"/>
    <w:unhideWhenUsed/>
    <w:rsid w:val="001C3E3B"/>
    <w:pPr>
      <w:tabs>
        <w:tab w:val="center" w:pos="4680"/>
        <w:tab w:val="right" w:pos="9360"/>
      </w:tabs>
    </w:pPr>
  </w:style>
  <w:style w:type="character" w:customStyle="1" w:styleId="HeaderChar">
    <w:name w:val="Header Char"/>
    <w:basedOn w:val="DefaultParagraphFont"/>
    <w:link w:val="Header"/>
    <w:uiPriority w:val="99"/>
    <w:rsid w:val="001C3E3B"/>
    <w:rPr>
      <w:sz w:val="24"/>
      <w:szCs w:val="22"/>
      <w:lang w:val="en-GB"/>
    </w:rPr>
  </w:style>
  <w:style w:type="paragraph" w:styleId="Footer">
    <w:name w:val="footer"/>
    <w:basedOn w:val="Normal"/>
    <w:link w:val="FooterChar"/>
    <w:uiPriority w:val="99"/>
    <w:unhideWhenUsed/>
    <w:rsid w:val="001C3E3B"/>
    <w:pPr>
      <w:tabs>
        <w:tab w:val="center" w:pos="4680"/>
        <w:tab w:val="right" w:pos="9360"/>
      </w:tabs>
    </w:pPr>
  </w:style>
  <w:style w:type="character" w:customStyle="1" w:styleId="FooterChar">
    <w:name w:val="Footer Char"/>
    <w:basedOn w:val="DefaultParagraphFont"/>
    <w:link w:val="Footer"/>
    <w:uiPriority w:val="99"/>
    <w:rsid w:val="001C3E3B"/>
    <w:rPr>
      <w:sz w:val="24"/>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84199">
      <w:bodyDiv w:val="1"/>
      <w:marLeft w:val="0"/>
      <w:marRight w:val="0"/>
      <w:marTop w:val="0"/>
      <w:marBottom w:val="0"/>
      <w:divBdr>
        <w:top w:val="none" w:sz="0" w:space="0" w:color="auto"/>
        <w:left w:val="none" w:sz="0" w:space="0" w:color="auto"/>
        <w:bottom w:val="none" w:sz="0" w:space="0" w:color="auto"/>
        <w:right w:val="none" w:sz="0" w:space="0" w:color="auto"/>
      </w:divBdr>
    </w:div>
    <w:div w:id="196357779">
      <w:bodyDiv w:val="1"/>
      <w:marLeft w:val="0"/>
      <w:marRight w:val="0"/>
      <w:marTop w:val="0"/>
      <w:marBottom w:val="0"/>
      <w:divBdr>
        <w:top w:val="none" w:sz="0" w:space="0" w:color="auto"/>
        <w:left w:val="none" w:sz="0" w:space="0" w:color="auto"/>
        <w:bottom w:val="none" w:sz="0" w:space="0" w:color="auto"/>
        <w:right w:val="none" w:sz="0" w:space="0" w:color="auto"/>
      </w:divBdr>
    </w:div>
    <w:div w:id="373895689">
      <w:bodyDiv w:val="1"/>
      <w:marLeft w:val="0"/>
      <w:marRight w:val="0"/>
      <w:marTop w:val="0"/>
      <w:marBottom w:val="0"/>
      <w:divBdr>
        <w:top w:val="none" w:sz="0" w:space="0" w:color="auto"/>
        <w:left w:val="none" w:sz="0" w:space="0" w:color="auto"/>
        <w:bottom w:val="none" w:sz="0" w:space="0" w:color="auto"/>
        <w:right w:val="none" w:sz="0" w:space="0" w:color="auto"/>
      </w:divBdr>
    </w:div>
    <w:div w:id="489903878">
      <w:bodyDiv w:val="1"/>
      <w:marLeft w:val="0"/>
      <w:marRight w:val="0"/>
      <w:marTop w:val="0"/>
      <w:marBottom w:val="0"/>
      <w:divBdr>
        <w:top w:val="none" w:sz="0" w:space="0" w:color="auto"/>
        <w:left w:val="none" w:sz="0" w:space="0" w:color="auto"/>
        <w:bottom w:val="none" w:sz="0" w:space="0" w:color="auto"/>
        <w:right w:val="none" w:sz="0" w:space="0" w:color="auto"/>
      </w:divBdr>
    </w:div>
    <w:div w:id="854419079">
      <w:bodyDiv w:val="1"/>
      <w:marLeft w:val="0"/>
      <w:marRight w:val="0"/>
      <w:marTop w:val="0"/>
      <w:marBottom w:val="0"/>
      <w:divBdr>
        <w:top w:val="none" w:sz="0" w:space="0" w:color="auto"/>
        <w:left w:val="none" w:sz="0" w:space="0" w:color="auto"/>
        <w:bottom w:val="none" w:sz="0" w:space="0" w:color="auto"/>
        <w:right w:val="none" w:sz="0" w:space="0" w:color="auto"/>
      </w:divBdr>
    </w:div>
    <w:div w:id="870535518">
      <w:bodyDiv w:val="1"/>
      <w:marLeft w:val="0"/>
      <w:marRight w:val="0"/>
      <w:marTop w:val="0"/>
      <w:marBottom w:val="0"/>
      <w:divBdr>
        <w:top w:val="none" w:sz="0" w:space="0" w:color="auto"/>
        <w:left w:val="none" w:sz="0" w:space="0" w:color="auto"/>
        <w:bottom w:val="none" w:sz="0" w:space="0" w:color="auto"/>
        <w:right w:val="none" w:sz="0" w:space="0" w:color="auto"/>
      </w:divBdr>
    </w:div>
    <w:div w:id="892424484">
      <w:bodyDiv w:val="1"/>
      <w:marLeft w:val="0"/>
      <w:marRight w:val="0"/>
      <w:marTop w:val="0"/>
      <w:marBottom w:val="0"/>
      <w:divBdr>
        <w:top w:val="none" w:sz="0" w:space="0" w:color="auto"/>
        <w:left w:val="none" w:sz="0" w:space="0" w:color="auto"/>
        <w:bottom w:val="none" w:sz="0" w:space="0" w:color="auto"/>
        <w:right w:val="none" w:sz="0" w:space="0" w:color="auto"/>
      </w:divBdr>
    </w:div>
    <w:div w:id="940378283">
      <w:bodyDiv w:val="1"/>
      <w:marLeft w:val="0"/>
      <w:marRight w:val="0"/>
      <w:marTop w:val="0"/>
      <w:marBottom w:val="0"/>
      <w:divBdr>
        <w:top w:val="none" w:sz="0" w:space="0" w:color="auto"/>
        <w:left w:val="none" w:sz="0" w:space="0" w:color="auto"/>
        <w:bottom w:val="none" w:sz="0" w:space="0" w:color="auto"/>
        <w:right w:val="none" w:sz="0" w:space="0" w:color="auto"/>
      </w:divBdr>
    </w:div>
    <w:div w:id="967972216">
      <w:bodyDiv w:val="1"/>
      <w:marLeft w:val="0"/>
      <w:marRight w:val="0"/>
      <w:marTop w:val="0"/>
      <w:marBottom w:val="0"/>
      <w:divBdr>
        <w:top w:val="none" w:sz="0" w:space="0" w:color="auto"/>
        <w:left w:val="none" w:sz="0" w:space="0" w:color="auto"/>
        <w:bottom w:val="none" w:sz="0" w:space="0" w:color="auto"/>
        <w:right w:val="none" w:sz="0" w:space="0" w:color="auto"/>
      </w:divBdr>
      <w:divsChild>
        <w:div w:id="975185244">
          <w:marLeft w:val="0"/>
          <w:marRight w:val="0"/>
          <w:marTop w:val="0"/>
          <w:marBottom w:val="0"/>
          <w:divBdr>
            <w:top w:val="none" w:sz="0" w:space="0" w:color="auto"/>
            <w:left w:val="none" w:sz="0" w:space="0" w:color="auto"/>
            <w:bottom w:val="none" w:sz="0" w:space="0" w:color="auto"/>
            <w:right w:val="none" w:sz="0" w:space="0" w:color="auto"/>
          </w:divBdr>
        </w:div>
        <w:div w:id="1005782823">
          <w:marLeft w:val="0"/>
          <w:marRight w:val="0"/>
          <w:marTop w:val="0"/>
          <w:marBottom w:val="0"/>
          <w:divBdr>
            <w:top w:val="none" w:sz="0" w:space="0" w:color="auto"/>
            <w:left w:val="none" w:sz="0" w:space="0" w:color="auto"/>
            <w:bottom w:val="none" w:sz="0" w:space="0" w:color="auto"/>
            <w:right w:val="none" w:sz="0" w:space="0" w:color="auto"/>
          </w:divBdr>
        </w:div>
        <w:div w:id="1233929636">
          <w:marLeft w:val="0"/>
          <w:marRight w:val="0"/>
          <w:marTop w:val="0"/>
          <w:marBottom w:val="0"/>
          <w:divBdr>
            <w:top w:val="none" w:sz="0" w:space="0" w:color="auto"/>
            <w:left w:val="none" w:sz="0" w:space="0" w:color="auto"/>
            <w:bottom w:val="none" w:sz="0" w:space="0" w:color="auto"/>
            <w:right w:val="none" w:sz="0" w:space="0" w:color="auto"/>
          </w:divBdr>
        </w:div>
        <w:div w:id="1572815324">
          <w:marLeft w:val="0"/>
          <w:marRight w:val="0"/>
          <w:marTop w:val="0"/>
          <w:marBottom w:val="0"/>
          <w:divBdr>
            <w:top w:val="none" w:sz="0" w:space="0" w:color="auto"/>
            <w:left w:val="none" w:sz="0" w:space="0" w:color="auto"/>
            <w:bottom w:val="none" w:sz="0" w:space="0" w:color="auto"/>
            <w:right w:val="none" w:sz="0" w:space="0" w:color="auto"/>
          </w:divBdr>
        </w:div>
      </w:divsChild>
    </w:div>
    <w:div w:id="1009605564">
      <w:bodyDiv w:val="1"/>
      <w:marLeft w:val="0"/>
      <w:marRight w:val="0"/>
      <w:marTop w:val="0"/>
      <w:marBottom w:val="0"/>
      <w:divBdr>
        <w:top w:val="none" w:sz="0" w:space="0" w:color="auto"/>
        <w:left w:val="none" w:sz="0" w:space="0" w:color="auto"/>
        <w:bottom w:val="none" w:sz="0" w:space="0" w:color="auto"/>
        <w:right w:val="none" w:sz="0" w:space="0" w:color="auto"/>
      </w:divBdr>
    </w:div>
    <w:div w:id="1448967240">
      <w:bodyDiv w:val="1"/>
      <w:marLeft w:val="0"/>
      <w:marRight w:val="0"/>
      <w:marTop w:val="0"/>
      <w:marBottom w:val="0"/>
      <w:divBdr>
        <w:top w:val="none" w:sz="0" w:space="0" w:color="auto"/>
        <w:left w:val="none" w:sz="0" w:space="0" w:color="auto"/>
        <w:bottom w:val="none" w:sz="0" w:space="0" w:color="auto"/>
        <w:right w:val="none" w:sz="0" w:space="0" w:color="auto"/>
      </w:divBdr>
    </w:div>
    <w:div w:id="2032760658">
      <w:bodyDiv w:val="1"/>
      <w:marLeft w:val="0"/>
      <w:marRight w:val="0"/>
      <w:marTop w:val="0"/>
      <w:marBottom w:val="0"/>
      <w:divBdr>
        <w:top w:val="none" w:sz="0" w:space="0" w:color="auto"/>
        <w:left w:val="none" w:sz="0" w:space="0" w:color="auto"/>
        <w:bottom w:val="none" w:sz="0" w:space="0" w:color="auto"/>
        <w:right w:val="none" w:sz="0" w:space="0" w:color="auto"/>
      </w:divBdr>
    </w:div>
    <w:div w:id="204551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madeu-antonio-stiftung.de/w/files/pdfs/hatespeech.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dx.doi.org/10.1016/j.bushor.2009.09.003"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pewresearch.org/internet/wp-content/uploads/sites/9/media/Files/Reports/2013/PIP_CellInternetUse2013.pdf"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ALL/?uri=CELEX:32010L001" TargetMode="External"/><Relationship Id="rId13" Type="http://schemas.openxmlformats.org/officeDocument/2006/relationships/hyperlink" Target="https://www.assemblee-nationale.fr/dyn/15/textes/l15t0310_texte-adopte-seance" TargetMode="External"/><Relationship Id="rId3" Type="http://schemas.openxmlformats.org/officeDocument/2006/relationships/hyperlink" Target="https://support.google.com/youtube/answer/2801939?ref_topic=9282436" TargetMode="External"/><Relationship Id="rId7" Type="http://schemas.openxmlformats.org/officeDocument/2006/relationships/hyperlink" Target="https://ec.europa.eu/info/policies/justice-and-fundamental-rights/combatting-discrimination/racism-and-xenophobia/eu-code-conduct-countering-illegal-hate-speech-online_en" TargetMode="External"/><Relationship Id="rId12" Type="http://schemas.openxmlformats.org/officeDocument/2006/relationships/hyperlink" Target="https://www.bmj.de/DE/Themen/FokusThemen/NetzDG/NetzDG_EN_node.html" TargetMode="External"/><Relationship Id="rId2" Type="http://schemas.openxmlformats.org/officeDocument/2006/relationships/hyperlink" Target="https://www.un.org/en/genocideprevention/documents/advising-and-mobilizing/Action_plan_on_hate_speech_EN.pdf" TargetMode="External"/><Relationship Id="rId1" Type="http://schemas.openxmlformats.org/officeDocument/2006/relationships/hyperlink" Target="https://rm.coe.int/1680505d5b" TargetMode="External"/><Relationship Id="rId6" Type="http://schemas.openxmlformats.org/officeDocument/2006/relationships/hyperlink" Target="https://transparency.twitter.com/en/reports/removal-requests.html" TargetMode="External"/><Relationship Id="rId11" Type="http://schemas.openxmlformats.org/officeDocument/2006/relationships/hyperlink" Target="https://www.bundestag.de/dokumente/textarchiv/2017/kw25-de-antisemitismusbericht-509752" TargetMode="External"/><Relationship Id="rId5" Type="http://schemas.openxmlformats.org/officeDocument/2006/relationships/hyperlink" Target="https://www.bundestag.de/dokumente/textarchiv/2017/kw25-de-antisemitismusbericht-509752" TargetMode="External"/><Relationship Id="rId15" Type="http://schemas.openxmlformats.org/officeDocument/2006/relationships/hyperlink" Target="https://hudoc.echr.coe.int/eng" TargetMode="External"/><Relationship Id="rId10" Type="http://schemas.openxmlformats.org/officeDocument/2006/relationships/hyperlink" Target="https://hudoc.echr.coe.int/fre" TargetMode="External"/><Relationship Id="rId4" Type="http://schemas.openxmlformats.org/officeDocument/2006/relationships/hyperlink" Target="https://help.twitter.com/en/rules-and-policies/hateful-conduct-policy" TargetMode="External"/><Relationship Id="rId9" Type="http://schemas.openxmlformats.org/officeDocument/2006/relationships/hyperlink" Target="https://hudoc.echr.coe.int/fre" TargetMode="External"/><Relationship Id="rId14" Type="http://schemas.openxmlformats.org/officeDocument/2006/relationships/hyperlink" Target="https://www.gov.uk/government/consultations/online-harms-white-pa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528F0-4E66-4B5E-B307-A245F2633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9272</Words>
  <Characters>52855</Characters>
  <Application>Microsoft Office Word</Application>
  <DocSecurity>0</DocSecurity>
  <Lines>440</Lines>
  <Paragraphs>124</Paragraphs>
  <ScaleCrop>false</ScaleCrop>
  <Company/>
  <LinksUpToDate>false</LinksUpToDate>
  <CharactersWithSpaces>62003</CharactersWithSpaces>
  <SharedDoc>false</SharedDoc>
  <HLinks>
    <vt:vector size="102" baseType="variant">
      <vt:variant>
        <vt:i4>1179660</vt:i4>
      </vt:variant>
      <vt:variant>
        <vt:i4>48</vt:i4>
      </vt:variant>
      <vt:variant>
        <vt:i4>0</vt:i4>
      </vt:variant>
      <vt:variant>
        <vt:i4>5</vt:i4>
      </vt:variant>
      <vt:variant>
        <vt:lpwstr>https://hudoc.echr.coe.int/fre</vt:lpwstr>
      </vt:variant>
      <vt:variant>
        <vt:lpwstr>{%22itemid%22:[%22001-203178%22]}</vt:lpwstr>
      </vt:variant>
      <vt:variant>
        <vt:i4>7602249</vt:i4>
      </vt:variant>
      <vt:variant>
        <vt:i4>45</vt:i4>
      </vt:variant>
      <vt:variant>
        <vt:i4>0</vt:i4>
      </vt:variant>
      <vt:variant>
        <vt:i4>5</vt:i4>
      </vt:variant>
      <vt:variant>
        <vt:lpwstr>https://www.paragraf.rs/propisi/zakon_o_elektronskim_medijima.html</vt:lpwstr>
      </vt:variant>
      <vt:variant>
        <vt:lpwstr/>
      </vt:variant>
      <vt:variant>
        <vt:i4>2949123</vt:i4>
      </vt:variant>
      <vt:variant>
        <vt:i4>42</vt:i4>
      </vt:variant>
      <vt:variant>
        <vt:i4>0</vt:i4>
      </vt:variant>
      <vt:variant>
        <vt:i4>5</vt:i4>
      </vt:variant>
      <vt:variant>
        <vt:lpwstr>https://www.paragraf.rs/propisi/zakon_o_javnom_informisanju_i_medijima.html</vt:lpwstr>
      </vt:variant>
      <vt:variant>
        <vt:lpwstr/>
      </vt:variant>
      <vt:variant>
        <vt:i4>1638451</vt:i4>
      </vt:variant>
      <vt:variant>
        <vt:i4>39</vt:i4>
      </vt:variant>
      <vt:variant>
        <vt:i4>0</vt:i4>
      </vt:variant>
      <vt:variant>
        <vt:i4>5</vt:i4>
      </vt:variant>
      <vt:variant>
        <vt:lpwstr>https://www.paragraf.rs/propisi/zakon_o_zabrani_diskriminacije.html</vt:lpwstr>
      </vt:variant>
      <vt:variant>
        <vt:lpwstr/>
      </vt:variant>
      <vt:variant>
        <vt:i4>2162748</vt:i4>
      </vt:variant>
      <vt:variant>
        <vt:i4>36</vt:i4>
      </vt:variant>
      <vt:variant>
        <vt:i4>0</vt:i4>
      </vt:variant>
      <vt:variant>
        <vt:i4>5</vt:i4>
      </vt:variant>
      <vt:variant>
        <vt:lpwstr>https://www.paragraf.rs/propisi/ustav_republike_srbije.html</vt:lpwstr>
      </vt:variant>
      <vt:variant>
        <vt:lpwstr/>
      </vt:variant>
      <vt:variant>
        <vt:i4>1900601</vt:i4>
      </vt:variant>
      <vt:variant>
        <vt:i4>33</vt:i4>
      </vt:variant>
      <vt:variant>
        <vt:i4>0</vt:i4>
      </vt:variant>
      <vt:variant>
        <vt:i4>5</vt:i4>
      </vt:variant>
      <vt:variant>
        <vt:lpwstr>https://assets.publishing.service.gov.uk/government/uploads/system/uploads/attachment_data/file/927673/2016_Hate_Crime_Action_Plan.pdf</vt:lpwstr>
      </vt:variant>
      <vt:variant>
        <vt:lpwstr/>
      </vt:variant>
      <vt:variant>
        <vt:i4>6029428</vt:i4>
      </vt:variant>
      <vt:variant>
        <vt:i4>30</vt:i4>
      </vt:variant>
      <vt:variant>
        <vt:i4>0</vt:i4>
      </vt:variant>
      <vt:variant>
        <vt:i4>5</vt:i4>
      </vt:variant>
      <vt:variant>
        <vt:lpwstr>https://ec.europa.eu/info/policies/justice-and-fundamental-rights/combatting-discrimination/racism-and-xenophobia/eu-code-conduct-countering-illegal-hate-speech-online_en</vt:lpwstr>
      </vt:variant>
      <vt:variant>
        <vt:lpwstr/>
      </vt:variant>
      <vt:variant>
        <vt:i4>4456531</vt:i4>
      </vt:variant>
      <vt:variant>
        <vt:i4>27</vt:i4>
      </vt:variant>
      <vt:variant>
        <vt:i4>0</vt:i4>
      </vt:variant>
      <vt:variant>
        <vt:i4>5</vt:i4>
      </vt:variant>
      <vt:variant>
        <vt:lpwstr>https://transparency.twitter.com/en/reports/removal-requests.html</vt:lpwstr>
      </vt:variant>
      <vt:variant>
        <vt:lpwstr>2021-jan-jun</vt:lpwstr>
      </vt:variant>
      <vt:variant>
        <vt:i4>6029390</vt:i4>
      </vt:variant>
      <vt:variant>
        <vt:i4>24</vt:i4>
      </vt:variant>
      <vt:variant>
        <vt:i4>0</vt:i4>
      </vt:variant>
      <vt:variant>
        <vt:i4>5</vt:i4>
      </vt:variant>
      <vt:variant>
        <vt:lpwstr>https://help.twitter.com/en/rules-and-policies/hateful-conduct-policy</vt:lpwstr>
      </vt:variant>
      <vt:variant>
        <vt:lpwstr/>
      </vt:variant>
      <vt:variant>
        <vt:i4>5767211</vt:i4>
      </vt:variant>
      <vt:variant>
        <vt:i4>21</vt:i4>
      </vt:variant>
      <vt:variant>
        <vt:i4>0</vt:i4>
      </vt:variant>
      <vt:variant>
        <vt:i4>5</vt:i4>
      </vt:variant>
      <vt:variant>
        <vt:lpwstr>https://support.google.com/youtube/answer/2801939?ref_topic=9282436</vt:lpwstr>
      </vt:variant>
      <vt:variant>
        <vt:lpwstr/>
      </vt:variant>
      <vt:variant>
        <vt:i4>3932237</vt:i4>
      </vt:variant>
      <vt:variant>
        <vt:i4>18</vt:i4>
      </vt:variant>
      <vt:variant>
        <vt:i4>0</vt:i4>
      </vt:variant>
      <vt:variant>
        <vt:i4>5</vt:i4>
      </vt:variant>
      <vt:variant>
        <vt:lpwstr>https://www.un.org/en/genocideprevention/documents/advising-and-mobilizing/Action_plan_on_hate_speech_EN.pdf</vt:lpwstr>
      </vt:variant>
      <vt:variant>
        <vt:lpwstr/>
      </vt:variant>
      <vt:variant>
        <vt:i4>5963777</vt:i4>
      </vt:variant>
      <vt:variant>
        <vt:i4>15</vt:i4>
      </vt:variant>
      <vt:variant>
        <vt:i4>0</vt:i4>
      </vt:variant>
      <vt:variant>
        <vt:i4>5</vt:i4>
      </vt:variant>
      <vt:variant>
        <vt:lpwstr>https://eur-lex.europa.eu/legal-content/EN/TXT/PDF/?uri=CELEX:12012P/TXT&amp;from=EN</vt:lpwstr>
      </vt:variant>
      <vt:variant>
        <vt:lpwstr/>
      </vt:variant>
      <vt:variant>
        <vt:i4>3342398</vt:i4>
      </vt:variant>
      <vt:variant>
        <vt:i4>12</vt:i4>
      </vt:variant>
      <vt:variant>
        <vt:i4>0</vt:i4>
      </vt:variant>
      <vt:variant>
        <vt:i4>5</vt:i4>
      </vt:variant>
      <vt:variant>
        <vt:lpwstr>https://www.amadeu-antonio-stiftung.de/w/files/pdfs/hatespeech.pdf</vt:lpwstr>
      </vt:variant>
      <vt:variant>
        <vt:lpwstr/>
      </vt:variant>
      <vt:variant>
        <vt:i4>2490473</vt:i4>
      </vt:variant>
      <vt:variant>
        <vt:i4>9</vt:i4>
      </vt:variant>
      <vt:variant>
        <vt:i4>0</vt:i4>
      </vt:variant>
      <vt:variant>
        <vt:i4>5</vt:i4>
      </vt:variant>
      <vt:variant>
        <vt:lpwstr>https://www.reuters.com/technology/reporters-without-borders-sues-facebook-over-hate-speech-2021-03-23/</vt:lpwstr>
      </vt:variant>
      <vt:variant>
        <vt:lpwstr/>
      </vt:variant>
      <vt:variant>
        <vt:i4>6094933</vt:i4>
      </vt:variant>
      <vt:variant>
        <vt:i4>6</vt:i4>
      </vt:variant>
      <vt:variant>
        <vt:i4>0</vt:i4>
      </vt:variant>
      <vt:variant>
        <vt:i4>5</vt:i4>
      </vt:variant>
      <vt:variant>
        <vt:lpwstr>https://www.legislation.gov.uk/ukpga/1986/64/contents</vt:lpwstr>
      </vt:variant>
      <vt:variant>
        <vt:lpwstr/>
      </vt:variant>
      <vt:variant>
        <vt:i4>3801187</vt:i4>
      </vt:variant>
      <vt:variant>
        <vt:i4>3</vt:i4>
      </vt:variant>
      <vt:variant>
        <vt:i4>0</vt:i4>
      </vt:variant>
      <vt:variant>
        <vt:i4>5</vt:i4>
      </vt:variant>
      <vt:variant>
        <vt:lpwstr>https://hatecrime.osce.org/</vt:lpwstr>
      </vt:variant>
      <vt:variant>
        <vt:lpwstr/>
      </vt:variant>
      <vt:variant>
        <vt:i4>4653083</vt:i4>
      </vt:variant>
      <vt:variant>
        <vt:i4>0</vt:i4>
      </vt:variant>
      <vt:variant>
        <vt:i4>0</vt:i4>
      </vt:variant>
      <vt:variant>
        <vt:i4>5</vt:i4>
      </vt:variant>
      <vt:variant>
        <vt:lpwstr>https://www.bmj.de/DE/Themen/FokusThemen/NetzDG/NetzDG_EN_node.html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2022-10-06T09:26:00Z</dcterms:created>
  <dcterms:modified xsi:type="dcterms:W3CDTF">2022-10-06T09:26:00Z</dcterms:modified>
</cp:coreProperties>
</file>