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AD61A" w14:textId="77777777" w:rsidR="00B85D93" w:rsidRDefault="0020283D" w:rsidP="00763154">
      <w:pPr>
        <w:jc w:val="center"/>
        <w:rPr>
          <w:rFonts w:ascii="Times New Roman" w:hAnsi="Times New Roman" w:cs="Times New Roman"/>
          <w:sz w:val="24"/>
          <w:szCs w:val="24"/>
          <w:lang w:val="sr-Cyrl-RS"/>
        </w:rPr>
      </w:pPr>
      <w:r>
        <w:rPr>
          <w:rFonts w:ascii="Times New Roman" w:hAnsi="Times New Roman" w:cs="Times New Roman"/>
          <w:sz w:val="24"/>
          <w:szCs w:val="24"/>
        </w:rPr>
        <w:t xml:space="preserve">   </w:t>
      </w:r>
      <w:r w:rsidR="00763154">
        <w:rPr>
          <w:rFonts w:ascii="Times New Roman" w:hAnsi="Times New Roman" w:cs="Times New Roman"/>
          <w:sz w:val="24"/>
          <w:szCs w:val="24"/>
          <w:lang w:val="sr-Cyrl-RS"/>
        </w:rPr>
        <w:t xml:space="preserve">ЕФЕКТИ </w:t>
      </w:r>
      <w:r w:rsidR="001B3F7C">
        <w:rPr>
          <w:rFonts w:ascii="Times New Roman" w:hAnsi="Times New Roman" w:cs="Times New Roman"/>
          <w:sz w:val="24"/>
          <w:szCs w:val="24"/>
          <w:lang w:val="sr-Cyrl-RS"/>
        </w:rPr>
        <w:t>ТРЕНИНГА СНАГЕ СА ОПТЕРЕЋЕЊЕМ</w:t>
      </w:r>
      <w:r w:rsidR="00763154">
        <w:rPr>
          <w:rFonts w:ascii="Times New Roman" w:hAnsi="Times New Roman" w:cs="Times New Roman"/>
          <w:sz w:val="24"/>
          <w:szCs w:val="24"/>
          <w:lang w:val="sr-Cyrl-RS"/>
        </w:rPr>
        <w:t xml:space="preserve"> НА УНАПРЕЂЕЊЕ КВАЛИТЕТА ЖИВОТА КОД ИНСТИТУЦИ</w:t>
      </w:r>
      <w:r w:rsidR="00AA5074">
        <w:rPr>
          <w:rFonts w:ascii="Times New Roman" w:hAnsi="Times New Roman" w:cs="Times New Roman"/>
          <w:sz w:val="24"/>
          <w:szCs w:val="24"/>
          <w:lang w:val="sr-Cyrl-RS"/>
        </w:rPr>
        <w:t>ОНАЛИЗОВАНИХ ОСОБА ТРЕЋЕГ ЖИВОТНОГ ДОБА</w:t>
      </w:r>
    </w:p>
    <w:p w14:paraId="28349676" w14:textId="77777777" w:rsidR="004A7DD4" w:rsidRDefault="004A7DD4" w:rsidP="00763154">
      <w:pPr>
        <w:jc w:val="center"/>
        <w:rPr>
          <w:rFonts w:ascii="Times New Roman" w:hAnsi="Times New Roman" w:cs="Times New Roman"/>
          <w:sz w:val="24"/>
          <w:szCs w:val="24"/>
          <w:lang w:val="sr-Cyrl-RS"/>
        </w:rPr>
      </w:pPr>
    </w:p>
    <w:p w14:paraId="5F6C3585" w14:textId="77777777" w:rsidR="004A7DD4" w:rsidRDefault="004A7DD4" w:rsidP="00763154">
      <w:pPr>
        <w:jc w:val="center"/>
        <w:rPr>
          <w:rFonts w:ascii="Times New Roman" w:hAnsi="Times New Roman" w:cs="Times New Roman"/>
          <w:sz w:val="24"/>
          <w:szCs w:val="24"/>
          <w:lang w:val="sr-Cyrl-RS"/>
        </w:rPr>
      </w:pPr>
    </w:p>
    <w:p w14:paraId="554E0B41" w14:textId="540C9CB1" w:rsidR="004A7DD4" w:rsidRDefault="00ED2B3E" w:rsidP="004A7DD4">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Ап</w:t>
      </w:r>
      <w:r w:rsidR="004A7DD4">
        <w:rPr>
          <w:rFonts w:ascii="Times New Roman" w:hAnsi="Times New Roman" w:cs="Times New Roman"/>
          <w:b/>
          <w:sz w:val="24"/>
          <w:szCs w:val="24"/>
          <w:lang w:val="sr-Cyrl-RS"/>
        </w:rPr>
        <w:t>стракт</w:t>
      </w:r>
    </w:p>
    <w:p w14:paraId="2E129195" w14:textId="47B9E3C4" w:rsidR="00763154" w:rsidRPr="000151D0" w:rsidRDefault="004A7DD4" w:rsidP="006E0A64">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7B744E">
        <w:rPr>
          <w:rFonts w:ascii="Times New Roman" w:hAnsi="Times New Roman" w:cs="Times New Roman"/>
          <w:sz w:val="24"/>
          <w:szCs w:val="24"/>
          <w:lang w:val="sr-Cyrl-RS"/>
        </w:rPr>
        <w:t>Старење становништва представља један од највећих изазова са којим се савремено друштво сусреће, што као последицу има и све чешћа интересовања светске научне заједнице везана за здравље, квалитет живота и функционалност ове популације.</w:t>
      </w:r>
      <w:r w:rsidR="004E1E56" w:rsidRPr="000A5843">
        <w:rPr>
          <w:rFonts w:ascii="Times New Roman" w:hAnsi="Times New Roman" w:cs="Times New Roman"/>
          <w:sz w:val="24"/>
          <w:szCs w:val="24"/>
          <w:lang w:val="sr-Cyrl-RS"/>
        </w:rPr>
        <w:t xml:space="preserve"> </w:t>
      </w:r>
      <w:r w:rsidR="007B744E">
        <w:rPr>
          <w:rFonts w:ascii="Times New Roman" w:hAnsi="Times New Roman" w:cs="Times New Roman"/>
          <w:sz w:val="24"/>
          <w:szCs w:val="24"/>
          <w:lang w:val="sr-Cyrl-RS"/>
        </w:rPr>
        <w:t xml:space="preserve"> Циљ овог истраживања био је да се утврде ефекти </w:t>
      </w:r>
      <w:r w:rsidR="001B3F7C">
        <w:rPr>
          <w:rFonts w:ascii="Times New Roman" w:hAnsi="Times New Roman" w:cs="Times New Roman"/>
          <w:sz w:val="24"/>
          <w:szCs w:val="24"/>
          <w:lang w:val="sr-Cyrl-RS"/>
        </w:rPr>
        <w:t>тренинга снаге са оптерећењем</w:t>
      </w:r>
      <w:r w:rsidR="007B744E">
        <w:rPr>
          <w:rFonts w:ascii="Times New Roman" w:hAnsi="Times New Roman" w:cs="Times New Roman"/>
          <w:sz w:val="24"/>
          <w:szCs w:val="24"/>
          <w:lang w:val="sr-Cyrl-RS"/>
        </w:rPr>
        <w:t xml:space="preserve"> на </w:t>
      </w:r>
      <w:r w:rsidR="00CF5E7C">
        <w:rPr>
          <w:rFonts w:ascii="Times New Roman" w:hAnsi="Times New Roman" w:cs="Times New Roman"/>
          <w:sz w:val="24"/>
          <w:szCs w:val="24"/>
          <w:lang w:val="sr-Cyrl-RS"/>
        </w:rPr>
        <w:t xml:space="preserve">унапређење </w:t>
      </w:r>
      <w:r w:rsidR="007B744E">
        <w:rPr>
          <w:rFonts w:ascii="Times New Roman" w:hAnsi="Times New Roman" w:cs="Times New Roman"/>
          <w:sz w:val="24"/>
          <w:szCs w:val="24"/>
          <w:lang w:val="sr-Cyrl-RS"/>
        </w:rPr>
        <w:t>квалитет</w:t>
      </w:r>
      <w:r w:rsidR="00CF5E7C">
        <w:rPr>
          <w:rFonts w:ascii="Times New Roman" w:hAnsi="Times New Roman" w:cs="Times New Roman"/>
          <w:sz w:val="24"/>
          <w:szCs w:val="24"/>
          <w:lang w:val="sr-Cyrl-RS"/>
        </w:rPr>
        <w:t>а</w:t>
      </w:r>
      <w:r w:rsidR="007B744E">
        <w:rPr>
          <w:rFonts w:ascii="Times New Roman" w:hAnsi="Times New Roman" w:cs="Times New Roman"/>
          <w:sz w:val="24"/>
          <w:szCs w:val="24"/>
          <w:lang w:val="sr-Cyrl-RS"/>
        </w:rPr>
        <w:t xml:space="preserve"> живота институционализованих особа трећег</w:t>
      </w:r>
      <w:r w:rsidR="00AA5074">
        <w:rPr>
          <w:rFonts w:ascii="Times New Roman" w:hAnsi="Times New Roman" w:cs="Times New Roman"/>
          <w:sz w:val="24"/>
          <w:szCs w:val="24"/>
          <w:lang w:val="sr-Cyrl-RS"/>
        </w:rPr>
        <w:t xml:space="preserve"> животног</w:t>
      </w:r>
      <w:r w:rsidR="007B744E">
        <w:rPr>
          <w:rFonts w:ascii="Times New Roman" w:hAnsi="Times New Roman" w:cs="Times New Roman"/>
          <w:sz w:val="24"/>
          <w:szCs w:val="24"/>
          <w:lang w:val="sr-Cyrl-RS"/>
        </w:rPr>
        <w:t xml:space="preserve"> доба</w:t>
      </w:r>
      <w:r w:rsidR="00AA5074">
        <w:rPr>
          <w:rFonts w:ascii="Times New Roman" w:hAnsi="Times New Roman" w:cs="Times New Roman"/>
          <w:sz w:val="24"/>
          <w:szCs w:val="24"/>
          <w:lang w:val="sr-Cyrl-RS"/>
        </w:rPr>
        <w:t>.</w:t>
      </w:r>
      <w:r w:rsidR="00E81D6E">
        <w:rPr>
          <w:rFonts w:ascii="Times New Roman" w:hAnsi="Times New Roman" w:cs="Times New Roman"/>
          <w:sz w:val="24"/>
          <w:szCs w:val="24"/>
          <w:lang w:val="sr-Cyrl-RS"/>
        </w:rPr>
        <w:t xml:space="preserve"> У истраживању је учествовало 22</w:t>
      </w:r>
      <w:r w:rsidR="007B744E">
        <w:rPr>
          <w:rFonts w:ascii="Times New Roman" w:hAnsi="Times New Roman" w:cs="Times New Roman"/>
          <w:sz w:val="24"/>
          <w:szCs w:val="24"/>
          <w:lang w:val="sr-Cyrl-RS"/>
        </w:rPr>
        <w:t xml:space="preserve"> испитаника</w:t>
      </w:r>
      <w:r w:rsidR="004E1E56">
        <w:rPr>
          <w:rFonts w:ascii="Times New Roman" w:hAnsi="Times New Roman" w:cs="Times New Roman"/>
          <w:sz w:val="24"/>
          <w:szCs w:val="24"/>
          <w:lang w:val="sr-Cyrl-RS"/>
        </w:rPr>
        <w:t>, који</w:t>
      </w:r>
      <w:r w:rsidR="007B744E">
        <w:rPr>
          <w:rFonts w:ascii="Times New Roman" w:hAnsi="Times New Roman" w:cs="Times New Roman"/>
          <w:sz w:val="24"/>
          <w:szCs w:val="24"/>
          <w:lang w:val="sr-Cyrl-RS"/>
        </w:rPr>
        <w:t xml:space="preserve"> су </w:t>
      </w:r>
      <w:r w:rsidR="004E1E56">
        <w:rPr>
          <w:rFonts w:ascii="Times New Roman" w:hAnsi="Times New Roman" w:cs="Times New Roman"/>
          <w:sz w:val="24"/>
          <w:szCs w:val="24"/>
          <w:lang w:val="sr-Cyrl-RS"/>
        </w:rPr>
        <w:t xml:space="preserve">били </w:t>
      </w:r>
      <w:r w:rsidR="007B744E">
        <w:rPr>
          <w:rFonts w:ascii="Times New Roman" w:hAnsi="Times New Roman" w:cs="Times New Roman"/>
          <w:sz w:val="24"/>
          <w:szCs w:val="24"/>
          <w:lang w:val="sr-Cyrl-RS"/>
        </w:rPr>
        <w:t>подељени у д</w:t>
      </w:r>
      <w:r w:rsidR="00E81D6E">
        <w:rPr>
          <w:rFonts w:ascii="Times New Roman" w:hAnsi="Times New Roman" w:cs="Times New Roman"/>
          <w:sz w:val="24"/>
          <w:szCs w:val="24"/>
          <w:lang w:val="sr-Cyrl-RS"/>
        </w:rPr>
        <w:t>ве групе – експерименталну (н=13</w:t>
      </w:r>
      <w:r w:rsidR="007B744E">
        <w:rPr>
          <w:rFonts w:ascii="Times New Roman" w:hAnsi="Times New Roman" w:cs="Times New Roman"/>
          <w:sz w:val="24"/>
          <w:szCs w:val="24"/>
          <w:lang w:val="sr-Cyrl-RS"/>
        </w:rPr>
        <w:t xml:space="preserve">) и контролну (н=9). </w:t>
      </w:r>
      <w:r w:rsidR="00CF5E7C">
        <w:rPr>
          <w:rFonts w:ascii="Times New Roman" w:hAnsi="Times New Roman" w:cs="Times New Roman"/>
          <w:sz w:val="24"/>
          <w:szCs w:val="24"/>
          <w:lang w:val="sr-Cyrl-RS"/>
        </w:rPr>
        <w:t>Резултати истраживања  указују да је програм</w:t>
      </w:r>
      <w:r w:rsidR="001B3F7C">
        <w:rPr>
          <w:rFonts w:ascii="Times New Roman" w:hAnsi="Times New Roman" w:cs="Times New Roman"/>
          <w:sz w:val="24"/>
          <w:szCs w:val="24"/>
          <w:lang w:val="sr-Cyrl-RS"/>
        </w:rPr>
        <w:t>иран тренинг снаге са оптерећењем</w:t>
      </w:r>
      <w:r w:rsidR="00CF5E7C">
        <w:rPr>
          <w:rFonts w:ascii="Times New Roman" w:hAnsi="Times New Roman" w:cs="Times New Roman"/>
          <w:sz w:val="24"/>
          <w:szCs w:val="24"/>
          <w:lang w:val="sr-Cyrl-RS"/>
        </w:rPr>
        <w:t xml:space="preserve"> ефикасно средство у побољшању и унапређењу квалитета живота код институционализованих особа трећег</w:t>
      </w:r>
      <w:r w:rsidR="0045515C">
        <w:rPr>
          <w:rFonts w:ascii="Times New Roman" w:hAnsi="Times New Roman" w:cs="Times New Roman"/>
          <w:sz w:val="24"/>
          <w:szCs w:val="24"/>
          <w:lang w:val="sr-Cyrl-RS"/>
        </w:rPr>
        <w:t xml:space="preserve"> животног</w:t>
      </w:r>
      <w:r w:rsidR="00CF5E7C">
        <w:rPr>
          <w:rFonts w:ascii="Times New Roman" w:hAnsi="Times New Roman" w:cs="Times New Roman"/>
          <w:sz w:val="24"/>
          <w:szCs w:val="24"/>
          <w:lang w:val="sr-Cyrl-RS"/>
        </w:rPr>
        <w:t xml:space="preserve"> доба</w:t>
      </w:r>
      <w:r w:rsidR="00D6386A" w:rsidRPr="000A5843">
        <w:rPr>
          <w:rFonts w:ascii="Times New Roman" w:hAnsi="Times New Roman" w:cs="Times New Roman"/>
          <w:sz w:val="24"/>
          <w:szCs w:val="24"/>
          <w:lang w:val="sr-Cyrl-RS"/>
        </w:rPr>
        <w:t xml:space="preserve"> </w:t>
      </w:r>
      <w:r w:rsidR="000A5843">
        <w:rPr>
          <w:rFonts w:ascii="Times New Roman" w:hAnsi="Times New Roman" w:cs="Times New Roman"/>
          <w:sz w:val="24"/>
          <w:szCs w:val="24"/>
          <w:lang w:val="sr-Cyrl-RS"/>
        </w:rPr>
        <w:t>на димензијама:</w:t>
      </w:r>
      <w:r w:rsidR="000151D0">
        <w:rPr>
          <w:rFonts w:ascii="Times New Roman" w:hAnsi="Times New Roman" w:cs="Times New Roman"/>
          <w:sz w:val="24"/>
          <w:szCs w:val="24"/>
          <w:lang w:val="sr-Cyrl-RS"/>
        </w:rPr>
        <w:t xml:space="preserve"> физичко функционисање, енергија/умор, емоционално благостање, социјално функционисање, бол и генерално здравље </w:t>
      </w:r>
      <w:r w:rsidR="000A5843" w:rsidRPr="000151D0">
        <w:rPr>
          <w:rFonts w:ascii="Times New Roman" w:hAnsi="Times New Roman" w:cs="Times New Roman"/>
          <w:sz w:val="24"/>
          <w:szCs w:val="24"/>
          <w:lang w:val="sr-Cyrl-RS"/>
        </w:rPr>
        <w:t>у корист експерименталне групе испитаника</w:t>
      </w:r>
      <w:r w:rsidR="00D6386A" w:rsidRPr="000151D0">
        <w:rPr>
          <w:rFonts w:ascii="Times New Roman" w:hAnsi="Times New Roman" w:cs="Times New Roman"/>
          <w:sz w:val="24"/>
          <w:szCs w:val="24"/>
          <w:lang w:val="sr-Cyrl-RS"/>
        </w:rPr>
        <w:t>.</w:t>
      </w:r>
    </w:p>
    <w:p w14:paraId="1967DA39" w14:textId="77777777" w:rsidR="00676037" w:rsidRDefault="004E1E56" w:rsidP="006E0A64">
      <w:pPr>
        <w:spacing w:line="360" w:lineRule="auto"/>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Кључне речи: </w:t>
      </w:r>
      <w:r>
        <w:rPr>
          <w:rFonts w:ascii="Times New Roman" w:hAnsi="Times New Roman" w:cs="Times New Roman"/>
          <w:sz w:val="24"/>
          <w:szCs w:val="24"/>
          <w:lang w:val="sr-Cyrl-RS"/>
        </w:rPr>
        <w:t xml:space="preserve">ефекти </w:t>
      </w:r>
      <w:r w:rsidR="001B3F7C">
        <w:rPr>
          <w:rFonts w:ascii="Times New Roman" w:hAnsi="Times New Roman" w:cs="Times New Roman"/>
          <w:sz w:val="24"/>
          <w:szCs w:val="24"/>
          <w:lang w:val="sr-Cyrl-RS"/>
        </w:rPr>
        <w:t>тренинга снаге</w:t>
      </w:r>
      <w:r w:rsidR="0045515C">
        <w:rPr>
          <w:rFonts w:ascii="Times New Roman" w:hAnsi="Times New Roman" w:cs="Times New Roman"/>
          <w:sz w:val="24"/>
          <w:szCs w:val="24"/>
          <w:lang w:val="sr-Cyrl-RS"/>
        </w:rPr>
        <w:t xml:space="preserve"> са оптерећењем</w:t>
      </w:r>
      <w:r>
        <w:rPr>
          <w:rFonts w:ascii="Times New Roman" w:hAnsi="Times New Roman" w:cs="Times New Roman"/>
          <w:sz w:val="24"/>
          <w:szCs w:val="24"/>
          <w:lang w:val="sr-Cyrl-RS"/>
        </w:rPr>
        <w:t>,</w:t>
      </w:r>
      <w:r w:rsidR="006454F3">
        <w:rPr>
          <w:rFonts w:ascii="Times New Roman" w:hAnsi="Times New Roman" w:cs="Times New Roman"/>
          <w:sz w:val="24"/>
          <w:szCs w:val="24"/>
          <w:lang w:val="sr-Cyrl-RS"/>
        </w:rPr>
        <w:t xml:space="preserve"> еластичне траке,</w:t>
      </w:r>
      <w:r>
        <w:rPr>
          <w:rFonts w:ascii="Times New Roman" w:hAnsi="Times New Roman" w:cs="Times New Roman"/>
          <w:sz w:val="24"/>
          <w:szCs w:val="24"/>
          <w:lang w:val="sr-Cyrl-RS"/>
        </w:rPr>
        <w:t xml:space="preserve"> квалитет живота,</w:t>
      </w:r>
      <w:r w:rsidR="00676037">
        <w:rPr>
          <w:rFonts w:ascii="Times New Roman" w:hAnsi="Times New Roman" w:cs="Times New Roman"/>
          <w:sz w:val="24"/>
          <w:szCs w:val="24"/>
          <w:lang w:val="sr-Cyrl-RS"/>
        </w:rPr>
        <w:t xml:space="preserve"> особе</w:t>
      </w:r>
      <w:r>
        <w:rPr>
          <w:rFonts w:ascii="Times New Roman" w:hAnsi="Times New Roman" w:cs="Times New Roman"/>
          <w:sz w:val="24"/>
          <w:szCs w:val="24"/>
          <w:lang w:val="sr-Cyrl-RS"/>
        </w:rPr>
        <w:t xml:space="preserve"> треће</w:t>
      </w:r>
      <w:r w:rsidR="00676037">
        <w:rPr>
          <w:rFonts w:ascii="Times New Roman" w:hAnsi="Times New Roman" w:cs="Times New Roman"/>
          <w:sz w:val="24"/>
          <w:szCs w:val="24"/>
          <w:lang w:val="sr-Cyrl-RS"/>
        </w:rPr>
        <w:t>г</w:t>
      </w:r>
      <w:r>
        <w:rPr>
          <w:rFonts w:ascii="Times New Roman" w:hAnsi="Times New Roman" w:cs="Times New Roman"/>
          <w:sz w:val="24"/>
          <w:szCs w:val="24"/>
          <w:lang w:val="sr-Cyrl-RS"/>
        </w:rPr>
        <w:t xml:space="preserve"> животно</w:t>
      </w:r>
      <w:r w:rsidR="00676037">
        <w:rPr>
          <w:rFonts w:ascii="Times New Roman" w:hAnsi="Times New Roman" w:cs="Times New Roman"/>
          <w:sz w:val="24"/>
          <w:szCs w:val="24"/>
          <w:lang w:val="sr-Cyrl-RS"/>
        </w:rPr>
        <w:t>г</w:t>
      </w:r>
      <w:r>
        <w:rPr>
          <w:rFonts w:ascii="Times New Roman" w:hAnsi="Times New Roman" w:cs="Times New Roman"/>
          <w:sz w:val="24"/>
          <w:szCs w:val="24"/>
          <w:lang w:val="sr-Cyrl-RS"/>
        </w:rPr>
        <w:t xml:space="preserve"> доба, геронтолошки центар </w:t>
      </w:r>
    </w:p>
    <w:p w14:paraId="402B6F0F" w14:textId="77777777" w:rsidR="00676037" w:rsidRDefault="00676037">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5D506EAF" w14:textId="77777777" w:rsidR="004E1E56" w:rsidRDefault="006454F3" w:rsidP="004E1E56">
      <w:pPr>
        <w:jc w:val="cente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УВОД</w:t>
      </w:r>
    </w:p>
    <w:p w14:paraId="71B3206A" w14:textId="77777777" w:rsidR="004E1E56" w:rsidRDefault="004E1E56" w:rsidP="004E1E56">
      <w:pPr>
        <w:jc w:val="center"/>
        <w:rPr>
          <w:rFonts w:ascii="Times New Roman" w:hAnsi="Times New Roman" w:cs="Times New Roman"/>
          <w:sz w:val="24"/>
          <w:szCs w:val="24"/>
          <w:lang w:val="sr-Cyrl-RS"/>
        </w:rPr>
      </w:pPr>
    </w:p>
    <w:p w14:paraId="7FEF7179" w14:textId="00F2AEBD" w:rsidR="004E1E56" w:rsidRPr="000A5843" w:rsidRDefault="004E1E56" w:rsidP="00332F4E">
      <w:pPr>
        <w:spacing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Квалитет живота постао је једна од централних тема за разумевање утицаја хроничних болести и праћење генералне добробити код особа трећег животног доба. </w:t>
      </w:r>
      <w:r w:rsidR="00887CD6">
        <w:rPr>
          <w:rFonts w:ascii="Times New Roman" w:hAnsi="Times New Roman" w:cs="Times New Roman"/>
          <w:sz w:val="24"/>
          <w:szCs w:val="24"/>
          <w:lang w:val="sr-Cyrl-RS"/>
        </w:rPr>
        <w:t xml:space="preserve">Појам квалитета живота се односи на вишедимензионалну конструкцију која укључује физичку, емоционалну и друштвену компоненту </w:t>
      </w:r>
      <w:r w:rsidR="00887CD6" w:rsidRPr="006454F3">
        <w:rPr>
          <w:rFonts w:ascii="Times New Roman" w:hAnsi="Times New Roman" w:cs="Times New Roman"/>
          <w:sz w:val="24"/>
          <w:szCs w:val="24"/>
          <w:lang w:val="sr-Cyrl-RS"/>
        </w:rPr>
        <w:t xml:space="preserve">живота </w:t>
      </w:r>
      <w:r w:rsidR="00887CD6" w:rsidRPr="000A5843">
        <w:rPr>
          <w:rFonts w:ascii="Times New Roman" w:hAnsi="Times New Roman" w:cs="Times New Roman"/>
          <w:sz w:val="24"/>
          <w:szCs w:val="24"/>
          <w:lang w:val="sr-Cyrl-RS"/>
        </w:rPr>
        <w:t>(</w:t>
      </w:r>
      <w:r w:rsidR="00887CD6" w:rsidRPr="006454F3">
        <w:rPr>
          <w:rFonts w:ascii="Times New Roman" w:hAnsi="Times New Roman" w:cs="Times New Roman"/>
          <w:sz w:val="24"/>
          <w:szCs w:val="24"/>
        </w:rPr>
        <w:t>Rejeski</w:t>
      </w:r>
      <w:r w:rsidR="00887CD6" w:rsidRPr="000A5843">
        <w:rPr>
          <w:rFonts w:ascii="Times New Roman" w:hAnsi="Times New Roman" w:cs="Times New Roman"/>
          <w:sz w:val="24"/>
          <w:szCs w:val="24"/>
          <w:lang w:val="sr-Cyrl-RS"/>
        </w:rPr>
        <w:t xml:space="preserve"> &amp; </w:t>
      </w:r>
      <w:r w:rsidR="00887CD6" w:rsidRPr="006454F3">
        <w:rPr>
          <w:rFonts w:ascii="Times New Roman" w:hAnsi="Times New Roman" w:cs="Times New Roman"/>
          <w:sz w:val="24"/>
          <w:szCs w:val="24"/>
        </w:rPr>
        <w:t>Mihalko</w:t>
      </w:r>
      <w:r w:rsidR="00887CD6" w:rsidRPr="000A5843">
        <w:rPr>
          <w:rFonts w:ascii="Times New Roman" w:hAnsi="Times New Roman" w:cs="Times New Roman"/>
          <w:sz w:val="24"/>
          <w:szCs w:val="24"/>
          <w:lang w:val="sr-Cyrl-RS"/>
        </w:rPr>
        <w:t xml:space="preserve">, 2001). </w:t>
      </w:r>
      <w:r w:rsidR="00887CD6" w:rsidRPr="006454F3">
        <w:rPr>
          <w:rFonts w:ascii="Times New Roman" w:hAnsi="Times New Roman" w:cs="Times New Roman"/>
          <w:sz w:val="24"/>
          <w:szCs w:val="24"/>
          <w:lang w:val="sr-Cyrl-RS"/>
        </w:rPr>
        <w:t>Квалитет живота у вези са здрављем заснива се на дефиницији Светске здравствене организације, која дефинише здравље као стање потпуног физичког, менталног и социјалног благостања, а не само одсуство болести или слабости (</w:t>
      </w:r>
      <w:r w:rsidR="00887CD6" w:rsidRPr="006454F3">
        <w:rPr>
          <w:rFonts w:ascii="Times New Roman" w:hAnsi="Times New Roman" w:cs="Times New Roman"/>
          <w:sz w:val="24"/>
          <w:szCs w:val="24"/>
        </w:rPr>
        <w:t>WHO</w:t>
      </w:r>
      <w:r w:rsidR="00887CD6" w:rsidRPr="000A5843">
        <w:rPr>
          <w:rFonts w:ascii="Times New Roman" w:hAnsi="Times New Roman" w:cs="Times New Roman"/>
          <w:sz w:val="24"/>
          <w:szCs w:val="24"/>
          <w:lang w:val="sr-Cyrl-RS"/>
        </w:rPr>
        <w:t xml:space="preserve"> </w:t>
      </w:r>
      <w:r w:rsidR="00887CD6" w:rsidRPr="006454F3">
        <w:rPr>
          <w:rFonts w:ascii="Times New Roman" w:hAnsi="Times New Roman" w:cs="Times New Roman"/>
          <w:sz w:val="24"/>
          <w:szCs w:val="24"/>
        </w:rPr>
        <w:t>Constitution</w:t>
      </w:r>
      <w:r w:rsidR="00887CD6" w:rsidRPr="000A5843">
        <w:rPr>
          <w:rFonts w:ascii="Times New Roman" w:hAnsi="Times New Roman" w:cs="Times New Roman"/>
          <w:sz w:val="24"/>
          <w:szCs w:val="24"/>
          <w:lang w:val="sr-Cyrl-RS"/>
        </w:rPr>
        <w:t>, 1948</w:t>
      </w:r>
      <w:r w:rsidR="00887CD6" w:rsidRPr="006454F3">
        <w:rPr>
          <w:rFonts w:ascii="Times New Roman" w:hAnsi="Times New Roman" w:cs="Times New Roman"/>
          <w:sz w:val="24"/>
          <w:szCs w:val="24"/>
          <w:lang w:val="sr-Cyrl-RS"/>
        </w:rPr>
        <w:t>)</w:t>
      </w:r>
      <w:r w:rsidR="00887CD6" w:rsidRPr="000A5843">
        <w:rPr>
          <w:rFonts w:ascii="Times New Roman" w:hAnsi="Times New Roman" w:cs="Times New Roman"/>
          <w:sz w:val="24"/>
          <w:szCs w:val="24"/>
          <w:lang w:val="sr-Cyrl-RS"/>
        </w:rPr>
        <w:t xml:space="preserve">. </w:t>
      </w:r>
      <w:r w:rsidR="00332F4E">
        <w:rPr>
          <w:rFonts w:ascii="Times New Roman" w:hAnsi="Times New Roman" w:cs="Times New Roman"/>
          <w:sz w:val="24"/>
          <w:szCs w:val="24"/>
          <w:lang w:val="sr-Cyrl-RS"/>
        </w:rPr>
        <w:t>Такође, к</w:t>
      </w:r>
      <w:r w:rsidR="00887CD6" w:rsidRPr="006454F3">
        <w:rPr>
          <w:rFonts w:ascii="Times New Roman" w:hAnsi="Times New Roman" w:cs="Times New Roman"/>
          <w:sz w:val="24"/>
          <w:szCs w:val="24"/>
          <w:lang w:val="sr-Cyrl-RS"/>
        </w:rPr>
        <w:t>валитет живота повезан са здрављем односи на свеукупно психолошко</w:t>
      </w:r>
      <w:r w:rsidR="00887CD6">
        <w:rPr>
          <w:rFonts w:ascii="Times New Roman" w:hAnsi="Times New Roman" w:cs="Times New Roman"/>
          <w:sz w:val="24"/>
          <w:szCs w:val="24"/>
          <w:lang w:val="sr-Cyrl-RS"/>
        </w:rPr>
        <w:t xml:space="preserve">, социјално и духовно стање човека укључујући физичко и друштвено функционисање, емотивну добробит, активност и индивидуалну перцепцију здравља </w:t>
      </w:r>
      <w:r w:rsidR="00887CD6" w:rsidRPr="006454F3">
        <w:rPr>
          <w:rFonts w:ascii="Times New Roman" w:hAnsi="Times New Roman" w:cs="Times New Roman"/>
          <w:sz w:val="24"/>
          <w:szCs w:val="24"/>
          <w:lang w:val="sr-Cyrl-RS"/>
        </w:rPr>
        <w:t>(</w:t>
      </w:r>
      <w:r w:rsidR="00887CD6" w:rsidRPr="006454F3">
        <w:rPr>
          <w:rFonts w:ascii="Times New Roman" w:hAnsi="Times New Roman" w:cs="Times New Roman"/>
          <w:sz w:val="24"/>
          <w:szCs w:val="24"/>
        </w:rPr>
        <w:t>Acre</w:t>
      </w:r>
      <w:r w:rsidR="00887CD6" w:rsidRPr="000A5843">
        <w:rPr>
          <w:rFonts w:ascii="Times New Roman" w:hAnsi="Times New Roman" w:cs="Times New Roman"/>
          <w:sz w:val="24"/>
          <w:szCs w:val="24"/>
          <w:lang w:val="sr-Cyrl-RS"/>
        </w:rPr>
        <w:t xml:space="preserve"> </w:t>
      </w:r>
      <w:r w:rsidR="00887CD6" w:rsidRPr="006454F3">
        <w:rPr>
          <w:rFonts w:ascii="Times New Roman" w:hAnsi="Times New Roman" w:cs="Times New Roman"/>
          <w:sz w:val="24"/>
          <w:szCs w:val="24"/>
        </w:rPr>
        <w:t>et</w:t>
      </w:r>
      <w:r w:rsidR="00887CD6" w:rsidRPr="000A5843">
        <w:rPr>
          <w:rFonts w:ascii="Times New Roman" w:hAnsi="Times New Roman" w:cs="Times New Roman"/>
          <w:sz w:val="24"/>
          <w:szCs w:val="24"/>
          <w:lang w:val="sr-Cyrl-RS"/>
        </w:rPr>
        <w:t xml:space="preserve"> </w:t>
      </w:r>
      <w:r w:rsidR="00887CD6" w:rsidRPr="006454F3">
        <w:rPr>
          <w:rFonts w:ascii="Times New Roman" w:hAnsi="Times New Roman" w:cs="Times New Roman"/>
          <w:sz w:val="24"/>
          <w:szCs w:val="24"/>
        </w:rPr>
        <w:t>al</w:t>
      </w:r>
      <w:r w:rsidR="00887CD6" w:rsidRPr="000A5843">
        <w:rPr>
          <w:rFonts w:ascii="Times New Roman" w:hAnsi="Times New Roman" w:cs="Times New Roman"/>
          <w:sz w:val="24"/>
          <w:szCs w:val="24"/>
          <w:lang w:val="sr-Cyrl-RS"/>
        </w:rPr>
        <w:t>, 2006</w:t>
      </w:r>
      <w:r w:rsidR="00887CD6" w:rsidRPr="006454F3">
        <w:rPr>
          <w:rFonts w:ascii="Times New Roman" w:hAnsi="Times New Roman" w:cs="Times New Roman"/>
          <w:sz w:val="24"/>
          <w:szCs w:val="24"/>
          <w:lang w:val="sr-Cyrl-RS"/>
        </w:rPr>
        <w:t>)</w:t>
      </w:r>
      <w:r w:rsidR="00887CD6" w:rsidRPr="000A5843">
        <w:rPr>
          <w:rFonts w:ascii="Times New Roman" w:hAnsi="Times New Roman" w:cs="Times New Roman"/>
          <w:sz w:val="24"/>
          <w:szCs w:val="24"/>
          <w:lang w:val="sr-Cyrl-RS"/>
        </w:rPr>
        <w:t xml:space="preserve">. </w:t>
      </w:r>
      <w:r w:rsidR="00887CD6">
        <w:rPr>
          <w:rFonts w:ascii="Times New Roman" w:hAnsi="Times New Roman" w:cs="Times New Roman"/>
          <w:sz w:val="24"/>
          <w:szCs w:val="24"/>
          <w:lang w:val="sr-Cyrl-RS"/>
        </w:rPr>
        <w:t xml:space="preserve">Код старијих лица многобројни фактори (породичне везе, друштвени контакти и активности, функционалне способности и здравствени статус) узимају се у обзир  приликом оцене квалитета живота </w:t>
      </w:r>
      <w:r w:rsidR="00887CD6" w:rsidRPr="006454F3">
        <w:rPr>
          <w:rFonts w:ascii="Times New Roman" w:hAnsi="Times New Roman" w:cs="Times New Roman"/>
          <w:sz w:val="24"/>
          <w:szCs w:val="24"/>
          <w:lang w:val="sr-Cyrl-RS"/>
        </w:rPr>
        <w:t>(</w:t>
      </w:r>
      <w:r w:rsidR="00887CD6" w:rsidRPr="006454F3">
        <w:rPr>
          <w:rFonts w:ascii="Times New Roman" w:hAnsi="Times New Roman" w:cs="Times New Roman"/>
          <w:sz w:val="24"/>
          <w:szCs w:val="24"/>
        </w:rPr>
        <w:t>Farquhar</w:t>
      </w:r>
      <w:r w:rsidR="00887CD6" w:rsidRPr="000A5843">
        <w:rPr>
          <w:rFonts w:ascii="Times New Roman" w:hAnsi="Times New Roman" w:cs="Times New Roman"/>
          <w:sz w:val="24"/>
          <w:szCs w:val="24"/>
          <w:lang w:val="sr-Cyrl-RS"/>
        </w:rPr>
        <w:t>,  1995</w:t>
      </w:r>
      <w:r w:rsidR="00887CD6" w:rsidRPr="006454F3">
        <w:rPr>
          <w:rFonts w:ascii="Times New Roman" w:hAnsi="Times New Roman" w:cs="Times New Roman"/>
          <w:sz w:val="24"/>
          <w:szCs w:val="24"/>
          <w:lang w:val="sr-Cyrl-RS"/>
        </w:rPr>
        <w:t>)</w:t>
      </w:r>
      <w:r w:rsidR="00887CD6" w:rsidRPr="000A5843">
        <w:rPr>
          <w:rFonts w:ascii="Times New Roman" w:hAnsi="Times New Roman" w:cs="Times New Roman"/>
          <w:sz w:val="24"/>
          <w:szCs w:val="24"/>
          <w:lang w:val="sr-Cyrl-RS"/>
        </w:rPr>
        <w:t xml:space="preserve">. </w:t>
      </w:r>
      <w:r w:rsidR="00887CD6">
        <w:rPr>
          <w:rFonts w:ascii="Times New Roman" w:hAnsi="Times New Roman" w:cs="Times New Roman"/>
          <w:sz w:val="24"/>
          <w:szCs w:val="24"/>
          <w:lang w:val="sr-Cyrl-RS"/>
        </w:rPr>
        <w:t xml:space="preserve">У истраживању </w:t>
      </w:r>
      <w:r w:rsidR="00887CD6" w:rsidRPr="006454F3">
        <w:rPr>
          <w:rFonts w:ascii="Times New Roman" w:hAnsi="Times New Roman" w:cs="Times New Roman"/>
          <w:sz w:val="24"/>
          <w:szCs w:val="24"/>
          <w:lang w:val="sr-Cyrl-RS"/>
        </w:rPr>
        <w:t>(</w:t>
      </w:r>
      <w:r w:rsidR="00887CD6" w:rsidRPr="006454F3">
        <w:rPr>
          <w:rFonts w:ascii="Times New Roman" w:hAnsi="Times New Roman" w:cs="Times New Roman"/>
          <w:sz w:val="24"/>
          <w:szCs w:val="24"/>
        </w:rPr>
        <w:t>Wanderley</w:t>
      </w:r>
      <w:r w:rsidR="00887CD6" w:rsidRPr="000A5843">
        <w:rPr>
          <w:rFonts w:ascii="Times New Roman" w:hAnsi="Times New Roman" w:cs="Times New Roman"/>
          <w:sz w:val="24"/>
          <w:szCs w:val="24"/>
          <w:lang w:val="sr-Cyrl-RS"/>
        </w:rPr>
        <w:t xml:space="preserve"> </w:t>
      </w:r>
      <w:r w:rsidR="00887CD6" w:rsidRPr="006454F3">
        <w:rPr>
          <w:rFonts w:ascii="Times New Roman" w:hAnsi="Times New Roman" w:cs="Times New Roman"/>
          <w:sz w:val="24"/>
          <w:szCs w:val="24"/>
        </w:rPr>
        <w:t>et</w:t>
      </w:r>
      <w:r w:rsidR="00887CD6" w:rsidRPr="000A5843">
        <w:rPr>
          <w:rFonts w:ascii="Times New Roman" w:hAnsi="Times New Roman" w:cs="Times New Roman"/>
          <w:sz w:val="24"/>
          <w:szCs w:val="24"/>
          <w:lang w:val="sr-Cyrl-RS"/>
        </w:rPr>
        <w:t xml:space="preserve"> </w:t>
      </w:r>
      <w:r w:rsidR="00887CD6" w:rsidRPr="006454F3">
        <w:rPr>
          <w:rFonts w:ascii="Times New Roman" w:hAnsi="Times New Roman" w:cs="Times New Roman"/>
          <w:sz w:val="24"/>
          <w:szCs w:val="24"/>
        </w:rPr>
        <w:t>al</w:t>
      </w:r>
      <w:r w:rsidR="00887CD6" w:rsidRPr="000A5843">
        <w:rPr>
          <w:rFonts w:ascii="Times New Roman" w:hAnsi="Times New Roman" w:cs="Times New Roman"/>
          <w:sz w:val="24"/>
          <w:szCs w:val="24"/>
          <w:lang w:val="sr-Cyrl-RS"/>
        </w:rPr>
        <w:t>, 2011</w:t>
      </w:r>
      <w:r w:rsidR="00887CD6" w:rsidRPr="006454F3">
        <w:rPr>
          <w:rFonts w:ascii="Times New Roman" w:hAnsi="Times New Roman" w:cs="Times New Roman"/>
          <w:sz w:val="24"/>
          <w:szCs w:val="24"/>
          <w:lang w:val="sr-Cyrl-RS"/>
        </w:rPr>
        <w:t>)</w:t>
      </w:r>
      <w:r w:rsidR="00EC2861" w:rsidRPr="006454F3">
        <w:rPr>
          <w:rFonts w:ascii="Times New Roman" w:hAnsi="Times New Roman" w:cs="Times New Roman"/>
          <w:sz w:val="24"/>
          <w:szCs w:val="24"/>
          <w:lang w:val="sr-Cyrl-RS"/>
        </w:rPr>
        <w:t xml:space="preserve"> забележено је да је</w:t>
      </w:r>
      <w:r w:rsidR="00887CD6" w:rsidRPr="006454F3">
        <w:rPr>
          <w:rFonts w:ascii="Times New Roman" w:hAnsi="Times New Roman" w:cs="Times New Roman"/>
          <w:sz w:val="24"/>
          <w:szCs w:val="24"/>
          <w:lang w:val="sr-Cyrl-RS"/>
        </w:rPr>
        <w:t xml:space="preserve"> 41,4 % особа изнад 65 година старости своје здравствено</w:t>
      </w:r>
      <w:r w:rsidR="00887CD6">
        <w:rPr>
          <w:rFonts w:ascii="Times New Roman" w:hAnsi="Times New Roman" w:cs="Times New Roman"/>
          <w:sz w:val="24"/>
          <w:szCs w:val="24"/>
          <w:lang w:val="sr-Cyrl-RS"/>
        </w:rPr>
        <w:t xml:space="preserve"> стање и квалитет живота </w:t>
      </w:r>
      <w:r w:rsidR="00EC2861">
        <w:rPr>
          <w:rFonts w:ascii="Times New Roman" w:hAnsi="Times New Roman" w:cs="Times New Roman"/>
          <w:sz w:val="24"/>
          <w:szCs w:val="24"/>
          <w:lang w:val="sr-Cyrl-RS"/>
        </w:rPr>
        <w:t xml:space="preserve">окарактерисало као лоше и чак, веома лоше. У истом истраживању је забележено да се код старије популације јавља проценат од 46,9 % код којих постоји смањење или губитак функционалних способности. Квалитет живота се сматра значајним индикатором субјективне процене здравља и благостања и представља значајну допуну биомедицинским параметрима здравственог статуса. Субјективни доживљај здравља и квалитета живота генеришу значајне информације о здрављу како за појединца тако и за општу популацију и представљају значајан  предиктор смртности, нарочито на узорку старије популације </w:t>
      </w:r>
      <w:r w:rsidR="00EC2861" w:rsidRPr="00E15B01">
        <w:rPr>
          <w:rFonts w:ascii="Times New Roman" w:hAnsi="Times New Roman" w:cs="Times New Roman"/>
          <w:sz w:val="24"/>
          <w:szCs w:val="24"/>
          <w:lang w:val="sr-Cyrl-RS"/>
        </w:rPr>
        <w:t>(</w:t>
      </w:r>
      <w:r w:rsidR="00EC2861" w:rsidRPr="00E15B01">
        <w:rPr>
          <w:rFonts w:ascii="Times New Roman" w:hAnsi="Times New Roman" w:cs="Times New Roman"/>
          <w:sz w:val="24"/>
          <w:szCs w:val="24"/>
        </w:rPr>
        <w:t>Lima</w:t>
      </w:r>
      <w:r w:rsidR="00EC2861" w:rsidRPr="000A5843">
        <w:rPr>
          <w:rFonts w:ascii="Times New Roman" w:hAnsi="Times New Roman" w:cs="Times New Roman"/>
          <w:sz w:val="24"/>
          <w:szCs w:val="24"/>
          <w:lang w:val="sr-Cyrl-RS"/>
        </w:rPr>
        <w:t xml:space="preserve"> </w:t>
      </w:r>
      <w:r w:rsidR="00EC2861" w:rsidRPr="00E15B01">
        <w:rPr>
          <w:rFonts w:ascii="Times New Roman" w:hAnsi="Times New Roman" w:cs="Times New Roman"/>
          <w:sz w:val="24"/>
          <w:szCs w:val="24"/>
        </w:rPr>
        <w:t>et</w:t>
      </w:r>
      <w:r w:rsidR="00EC2861" w:rsidRPr="000A5843">
        <w:rPr>
          <w:rFonts w:ascii="Times New Roman" w:hAnsi="Times New Roman" w:cs="Times New Roman"/>
          <w:sz w:val="24"/>
          <w:szCs w:val="24"/>
          <w:lang w:val="sr-Cyrl-RS"/>
        </w:rPr>
        <w:t xml:space="preserve"> </w:t>
      </w:r>
      <w:r w:rsidR="00EC2861" w:rsidRPr="00E15B01">
        <w:rPr>
          <w:rFonts w:ascii="Times New Roman" w:hAnsi="Times New Roman" w:cs="Times New Roman"/>
          <w:sz w:val="24"/>
          <w:szCs w:val="24"/>
        </w:rPr>
        <w:t>al</w:t>
      </w:r>
      <w:r w:rsidR="00EC2861" w:rsidRPr="000A5843">
        <w:rPr>
          <w:rFonts w:ascii="Times New Roman" w:hAnsi="Times New Roman" w:cs="Times New Roman"/>
          <w:sz w:val="24"/>
          <w:szCs w:val="24"/>
          <w:lang w:val="sr-Cyrl-RS"/>
        </w:rPr>
        <w:t>, 2009</w:t>
      </w:r>
      <w:r w:rsidR="00EC2861" w:rsidRPr="00E15B01">
        <w:rPr>
          <w:rFonts w:ascii="Times New Roman" w:hAnsi="Times New Roman" w:cs="Times New Roman"/>
          <w:sz w:val="24"/>
          <w:szCs w:val="24"/>
          <w:lang w:val="sr-Cyrl-RS"/>
        </w:rPr>
        <w:t>)</w:t>
      </w:r>
      <w:r w:rsidR="00EC2861" w:rsidRPr="000A5843">
        <w:rPr>
          <w:rFonts w:ascii="Times New Roman" w:hAnsi="Times New Roman" w:cs="Times New Roman"/>
          <w:sz w:val="24"/>
          <w:szCs w:val="24"/>
          <w:lang w:val="sr-Cyrl-RS"/>
        </w:rPr>
        <w:t xml:space="preserve">. </w:t>
      </w:r>
      <w:r w:rsidR="00EC2861">
        <w:rPr>
          <w:rFonts w:ascii="Times New Roman" w:hAnsi="Times New Roman" w:cs="Times New Roman"/>
          <w:sz w:val="24"/>
          <w:szCs w:val="24"/>
          <w:lang w:val="sr-Cyrl-RS"/>
        </w:rPr>
        <w:t xml:space="preserve">Већина истраживања која су се бавила везом физичке активности и квалитета живота се фокусирала на активностима усмереним ка унапређењу </w:t>
      </w:r>
      <w:r w:rsidR="00332F4E">
        <w:rPr>
          <w:rFonts w:ascii="Times New Roman" w:hAnsi="Times New Roman" w:cs="Times New Roman"/>
          <w:sz w:val="24"/>
          <w:szCs w:val="24"/>
          <w:lang w:val="sr-Cyrl-RS"/>
        </w:rPr>
        <w:t>издржљивости и кардиореспиратор</w:t>
      </w:r>
      <w:r w:rsidR="00EC2861">
        <w:rPr>
          <w:rFonts w:ascii="Times New Roman" w:hAnsi="Times New Roman" w:cs="Times New Roman"/>
          <w:sz w:val="24"/>
          <w:szCs w:val="24"/>
          <w:lang w:val="sr-Cyrl-RS"/>
        </w:rPr>
        <w:t xml:space="preserve">не форме пре него на тренинг снаге, иако је значај тренинга снаге акцентован у већини светских смерница, које препоручују одраслима </w:t>
      </w:r>
      <w:r w:rsidR="00332F4E">
        <w:rPr>
          <w:rFonts w:ascii="Times New Roman" w:hAnsi="Times New Roman" w:cs="Times New Roman"/>
          <w:sz w:val="24"/>
          <w:szCs w:val="24"/>
          <w:lang w:val="sr-Cyrl-RS"/>
        </w:rPr>
        <w:t xml:space="preserve">овакав вид </w:t>
      </w:r>
      <w:r w:rsidR="00EC2861">
        <w:rPr>
          <w:rFonts w:ascii="Times New Roman" w:hAnsi="Times New Roman" w:cs="Times New Roman"/>
          <w:sz w:val="24"/>
          <w:szCs w:val="24"/>
          <w:lang w:val="sr-Cyrl-RS"/>
        </w:rPr>
        <w:t>тренинг</w:t>
      </w:r>
      <w:r w:rsidR="00332F4E">
        <w:rPr>
          <w:rFonts w:ascii="Times New Roman" w:hAnsi="Times New Roman" w:cs="Times New Roman"/>
          <w:sz w:val="24"/>
          <w:szCs w:val="24"/>
          <w:lang w:val="sr-Cyrl-RS"/>
        </w:rPr>
        <w:t>а</w:t>
      </w:r>
      <w:r w:rsidR="00EC2861">
        <w:rPr>
          <w:rFonts w:ascii="Times New Roman" w:hAnsi="Times New Roman" w:cs="Times New Roman"/>
          <w:sz w:val="24"/>
          <w:szCs w:val="24"/>
          <w:lang w:val="sr-Cyrl-RS"/>
        </w:rPr>
        <w:t xml:space="preserve"> два или више пута недељно у циљу унапређења квалитета живота и здравља </w:t>
      </w:r>
      <w:r w:rsidR="00EC2861" w:rsidRPr="00E15B01">
        <w:rPr>
          <w:rFonts w:ascii="Times New Roman" w:hAnsi="Times New Roman" w:cs="Times New Roman"/>
          <w:sz w:val="24"/>
          <w:szCs w:val="24"/>
          <w:lang w:val="sr-Cyrl-RS"/>
        </w:rPr>
        <w:t>(</w:t>
      </w:r>
      <w:r w:rsidR="00EC2861" w:rsidRPr="00E15B01">
        <w:rPr>
          <w:rFonts w:ascii="Times New Roman" w:hAnsi="Times New Roman" w:cs="Times New Roman"/>
          <w:sz w:val="24"/>
          <w:szCs w:val="24"/>
        </w:rPr>
        <w:t>Chodzko</w:t>
      </w:r>
      <w:r w:rsidR="00EC2861" w:rsidRPr="000A5843">
        <w:rPr>
          <w:rFonts w:ascii="Times New Roman" w:hAnsi="Times New Roman" w:cs="Times New Roman"/>
          <w:sz w:val="24"/>
          <w:szCs w:val="24"/>
          <w:lang w:val="sr-Cyrl-RS"/>
        </w:rPr>
        <w:t>-</w:t>
      </w:r>
      <w:r w:rsidR="00EC2861" w:rsidRPr="00E15B01">
        <w:rPr>
          <w:rFonts w:ascii="Times New Roman" w:hAnsi="Times New Roman" w:cs="Times New Roman"/>
          <w:sz w:val="24"/>
          <w:szCs w:val="24"/>
        </w:rPr>
        <w:t>Zajko</w:t>
      </w:r>
      <w:r w:rsidR="00EC2861" w:rsidRPr="000A5843">
        <w:rPr>
          <w:rFonts w:ascii="Times New Roman" w:hAnsi="Times New Roman" w:cs="Times New Roman"/>
          <w:sz w:val="24"/>
          <w:szCs w:val="24"/>
          <w:lang w:val="sr-Cyrl-RS"/>
        </w:rPr>
        <w:t xml:space="preserve"> </w:t>
      </w:r>
      <w:r w:rsidR="00EC2861" w:rsidRPr="00E15B01">
        <w:rPr>
          <w:rFonts w:ascii="Times New Roman" w:hAnsi="Times New Roman" w:cs="Times New Roman"/>
          <w:sz w:val="24"/>
          <w:szCs w:val="24"/>
        </w:rPr>
        <w:t>et</w:t>
      </w:r>
      <w:r w:rsidR="00EC2861" w:rsidRPr="000A5843">
        <w:rPr>
          <w:rFonts w:ascii="Times New Roman" w:hAnsi="Times New Roman" w:cs="Times New Roman"/>
          <w:sz w:val="24"/>
          <w:szCs w:val="24"/>
          <w:lang w:val="sr-Cyrl-RS"/>
        </w:rPr>
        <w:t xml:space="preserve"> </w:t>
      </w:r>
      <w:r w:rsidR="00EC2861" w:rsidRPr="00E15B01">
        <w:rPr>
          <w:rFonts w:ascii="Times New Roman" w:hAnsi="Times New Roman" w:cs="Times New Roman"/>
          <w:sz w:val="24"/>
          <w:szCs w:val="24"/>
        </w:rPr>
        <w:t>al</w:t>
      </w:r>
      <w:r w:rsidR="00EC2861" w:rsidRPr="000A5843">
        <w:rPr>
          <w:rFonts w:ascii="Times New Roman" w:hAnsi="Times New Roman" w:cs="Times New Roman"/>
          <w:sz w:val="24"/>
          <w:szCs w:val="24"/>
          <w:lang w:val="sr-Cyrl-RS"/>
        </w:rPr>
        <w:t>, 2009</w:t>
      </w:r>
      <w:r w:rsidR="00EC2861" w:rsidRPr="00E15B01">
        <w:rPr>
          <w:rFonts w:ascii="Times New Roman" w:hAnsi="Times New Roman" w:cs="Times New Roman"/>
          <w:sz w:val="24"/>
          <w:szCs w:val="24"/>
          <w:lang w:val="sr-Cyrl-RS"/>
        </w:rPr>
        <w:t>)</w:t>
      </w:r>
      <w:r w:rsidR="00EC2861" w:rsidRPr="000A5843">
        <w:rPr>
          <w:rFonts w:ascii="Times New Roman" w:hAnsi="Times New Roman" w:cs="Times New Roman"/>
          <w:sz w:val="24"/>
          <w:szCs w:val="24"/>
          <w:lang w:val="sr-Cyrl-RS"/>
        </w:rPr>
        <w:t>.</w:t>
      </w:r>
      <w:r w:rsidR="001B3F7C" w:rsidRPr="000A5843">
        <w:rPr>
          <w:rFonts w:ascii="Times New Roman" w:hAnsi="Times New Roman" w:cs="Times New Roman"/>
          <w:sz w:val="24"/>
          <w:szCs w:val="24"/>
          <w:lang w:val="sr-Cyrl-RS"/>
        </w:rPr>
        <w:t xml:space="preserve"> </w:t>
      </w:r>
      <w:r w:rsidR="001B3F7C">
        <w:rPr>
          <w:rFonts w:ascii="Times New Roman" w:hAnsi="Times New Roman" w:cs="Times New Roman"/>
          <w:sz w:val="24"/>
          <w:szCs w:val="24"/>
          <w:lang w:val="sr-Cyrl-RS"/>
        </w:rPr>
        <w:t xml:space="preserve">Истраживања која су се бавила овом тематиком су показала значајне добробити тренинга снаге са оптерећењем на квалитет живота на узорку особа треће животне доби </w:t>
      </w:r>
      <w:r w:rsidR="001B3F7C" w:rsidRPr="00E15B01">
        <w:rPr>
          <w:rFonts w:ascii="Times New Roman" w:hAnsi="Times New Roman" w:cs="Times New Roman"/>
          <w:sz w:val="24"/>
          <w:szCs w:val="24"/>
          <w:lang w:val="sr-Cyrl-RS"/>
        </w:rPr>
        <w:t>(</w:t>
      </w:r>
      <w:r w:rsidR="001B3F7C" w:rsidRPr="00E15B01">
        <w:rPr>
          <w:rFonts w:ascii="Times New Roman" w:hAnsi="Times New Roman" w:cs="Times New Roman"/>
          <w:sz w:val="24"/>
          <w:szCs w:val="24"/>
        </w:rPr>
        <w:t>Yasunaga</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et</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al</w:t>
      </w:r>
      <w:r w:rsidR="001B3F7C" w:rsidRPr="000A5843">
        <w:rPr>
          <w:rFonts w:ascii="Times New Roman" w:hAnsi="Times New Roman" w:cs="Times New Roman"/>
          <w:sz w:val="24"/>
          <w:szCs w:val="24"/>
          <w:lang w:val="sr-Cyrl-RS"/>
        </w:rPr>
        <w:t xml:space="preserve">, 2006; </w:t>
      </w:r>
      <w:r w:rsidR="001B3F7C" w:rsidRPr="00E15B01">
        <w:rPr>
          <w:rFonts w:ascii="Times New Roman" w:hAnsi="Times New Roman" w:cs="Times New Roman"/>
          <w:sz w:val="24"/>
          <w:szCs w:val="24"/>
        </w:rPr>
        <w:t>Bize</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et</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al</w:t>
      </w:r>
      <w:r w:rsidR="001B3F7C" w:rsidRPr="000A5843">
        <w:rPr>
          <w:rFonts w:ascii="Times New Roman" w:hAnsi="Times New Roman" w:cs="Times New Roman"/>
          <w:sz w:val="24"/>
          <w:szCs w:val="24"/>
          <w:lang w:val="sr-Cyrl-RS"/>
        </w:rPr>
        <w:t xml:space="preserve">, 2007; </w:t>
      </w:r>
      <w:r w:rsidR="001B3F7C" w:rsidRPr="00E15B01">
        <w:rPr>
          <w:rFonts w:ascii="Times New Roman" w:hAnsi="Times New Roman" w:cs="Times New Roman"/>
          <w:sz w:val="24"/>
          <w:szCs w:val="24"/>
        </w:rPr>
        <w:t>Revnic</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et</w:t>
      </w:r>
      <w:r w:rsidR="001B3F7C" w:rsidRPr="000A5843">
        <w:rPr>
          <w:rFonts w:ascii="Times New Roman" w:hAnsi="Times New Roman" w:cs="Times New Roman"/>
          <w:sz w:val="24"/>
          <w:szCs w:val="24"/>
          <w:lang w:val="sr-Cyrl-RS"/>
        </w:rPr>
        <w:t xml:space="preserve"> </w:t>
      </w:r>
      <w:r w:rsidR="001B3F7C" w:rsidRPr="00E15B01">
        <w:rPr>
          <w:rFonts w:ascii="Times New Roman" w:hAnsi="Times New Roman" w:cs="Times New Roman"/>
          <w:sz w:val="24"/>
          <w:szCs w:val="24"/>
        </w:rPr>
        <w:t>al</w:t>
      </w:r>
      <w:r w:rsidR="001B3F7C" w:rsidRPr="000A5843">
        <w:rPr>
          <w:rFonts w:ascii="Times New Roman" w:hAnsi="Times New Roman" w:cs="Times New Roman"/>
          <w:sz w:val="24"/>
          <w:szCs w:val="24"/>
          <w:lang w:val="sr-Cyrl-RS"/>
        </w:rPr>
        <w:t>, 2007</w:t>
      </w:r>
      <w:r w:rsidR="001B3F7C" w:rsidRPr="00E15B01">
        <w:rPr>
          <w:rFonts w:ascii="Times New Roman" w:hAnsi="Times New Roman" w:cs="Times New Roman"/>
          <w:sz w:val="24"/>
          <w:szCs w:val="24"/>
          <w:lang w:val="sr-Cyrl-RS"/>
        </w:rPr>
        <w:t>)</w:t>
      </w:r>
      <w:r w:rsidR="001B3F7C" w:rsidRPr="000A5843">
        <w:rPr>
          <w:rFonts w:ascii="Times New Roman" w:hAnsi="Times New Roman" w:cs="Times New Roman"/>
          <w:sz w:val="24"/>
          <w:szCs w:val="24"/>
          <w:lang w:val="sr-Cyrl-RS"/>
        </w:rPr>
        <w:t xml:space="preserve">. </w:t>
      </w:r>
      <w:r w:rsidR="001B3F7C">
        <w:rPr>
          <w:rFonts w:ascii="Times New Roman" w:hAnsi="Times New Roman" w:cs="Times New Roman"/>
          <w:sz w:val="24"/>
          <w:szCs w:val="24"/>
          <w:lang w:val="sr-Cyrl-RS"/>
        </w:rPr>
        <w:t xml:space="preserve">Тренинг снаге са оптерећењем је повезан са квалитетом живота старијих особа тако што </w:t>
      </w:r>
      <w:r w:rsidR="001B3F7C">
        <w:rPr>
          <w:rFonts w:ascii="Times New Roman" w:hAnsi="Times New Roman" w:cs="Times New Roman"/>
          <w:sz w:val="24"/>
          <w:szCs w:val="24"/>
          <w:lang w:val="sr-Cyrl-RS"/>
        </w:rPr>
        <w:lastRenderedPageBreak/>
        <w:t xml:space="preserve">унапређује физиолошко, али и психолошко </w:t>
      </w:r>
      <w:r w:rsidR="001B3F7C" w:rsidRPr="00320935">
        <w:rPr>
          <w:rFonts w:ascii="Times New Roman" w:hAnsi="Times New Roman" w:cs="Times New Roman"/>
          <w:sz w:val="24"/>
          <w:szCs w:val="24"/>
          <w:lang w:val="sr-Cyrl-RS"/>
        </w:rPr>
        <w:t>функционисање (</w:t>
      </w:r>
      <w:r w:rsidR="001B3F7C" w:rsidRPr="00320935">
        <w:rPr>
          <w:rFonts w:ascii="Times New Roman" w:hAnsi="Times New Roman" w:cs="Times New Roman"/>
          <w:sz w:val="24"/>
          <w:szCs w:val="24"/>
        </w:rPr>
        <w:t>Sillanpaa</w:t>
      </w:r>
      <w:r w:rsidR="001B3F7C" w:rsidRPr="000A5843">
        <w:rPr>
          <w:rFonts w:ascii="Times New Roman" w:hAnsi="Times New Roman" w:cs="Times New Roman"/>
          <w:sz w:val="24"/>
          <w:szCs w:val="24"/>
          <w:lang w:val="sr-Cyrl-RS"/>
        </w:rPr>
        <w:t xml:space="preserve"> </w:t>
      </w:r>
      <w:r w:rsidR="001B3F7C" w:rsidRPr="00320935">
        <w:rPr>
          <w:rFonts w:ascii="Times New Roman" w:hAnsi="Times New Roman" w:cs="Times New Roman"/>
          <w:sz w:val="24"/>
          <w:szCs w:val="24"/>
        </w:rPr>
        <w:t>et</w:t>
      </w:r>
      <w:r w:rsidR="001B3F7C" w:rsidRPr="000A5843">
        <w:rPr>
          <w:rFonts w:ascii="Times New Roman" w:hAnsi="Times New Roman" w:cs="Times New Roman"/>
          <w:sz w:val="24"/>
          <w:szCs w:val="24"/>
          <w:lang w:val="sr-Cyrl-RS"/>
        </w:rPr>
        <w:t xml:space="preserve"> </w:t>
      </w:r>
      <w:r w:rsidR="001B3F7C" w:rsidRPr="00320935">
        <w:rPr>
          <w:rFonts w:ascii="Times New Roman" w:hAnsi="Times New Roman" w:cs="Times New Roman"/>
          <w:sz w:val="24"/>
          <w:szCs w:val="24"/>
        </w:rPr>
        <w:t>al</w:t>
      </w:r>
      <w:r w:rsidR="001B3F7C" w:rsidRPr="000A5843">
        <w:rPr>
          <w:rFonts w:ascii="Times New Roman" w:hAnsi="Times New Roman" w:cs="Times New Roman"/>
          <w:sz w:val="24"/>
          <w:szCs w:val="24"/>
          <w:lang w:val="sr-Cyrl-RS"/>
        </w:rPr>
        <w:t xml:space="preserve">, 2012; </w:t>
      </w:r>
      <w:r w:rsidR="001B3F7C" w:rsidRPr="00320935">
        <w:rPr>
          <w:rFonts w:ascii="Times New Roman" w:hAnsi="Times New Roman" w:cs="Times New Roman"/>
          <w:sz w:val="24"/>
          <w:szCs w:val="24"/>
        </w:rPr>
        <w:t>Cassilhas</w:t>
      </w:r>
      <w:r w:rsidR="001B3F7C" w:rsidRPr="000A5843">
        <w:rPr>
          <w:rFonts w:ascii="Times New Roman" w:hAnsi="Times New Roman" w:cs="Times New Roman"/>
          <w:sz w:val="24"/>
          <w:szCs w:val="24"/>
          <w:lang w:val="sr-Cyrl-RS"/>
        </w:rPr>
        <w:t xml:space="preserve"> </w:t>
      </w:r>
      <w:r w:rsidR="001B3F7C" w:rsidRPr="00320935">
        <w:rPr>
          <w:rFonts w:ascii="Times New Roman" w:hAnsi="Times New Roman" w:cs="Times New Roman"/>
          <w:sz w:val="24"/>
          <w:szCs w:val="24"/>
        </w:rPr>
        <w:t>et</w:t>
      </w:r>
      <w:r w:rsidR="001B3F7C" w:rsidRPr="000A5843">
        <w:rPr>
          <w:rFonts w:ascii="Times New Roman" w:hAnsi="Times New Roman" w:cs="Times New Roman"/>
          <w:sz w:val="24"/>
          <w:szCs w:val="24"/>
          <w:lang w:val="sr-Cyrl-RS"/>
        </w:rPr>
        <w:t xml:space="preserve"> </w:t>
      </w:r>
      <w:r w:rsidR="001B3F7C" w:rsidRPr="00320935">
        <w:rPr>
          <w:rFonts w:ascii="Times New Roman" w:hAnsi="Times New Roman" w:cs="Times New Roman"/>
          <w:sz w:val="24"/>
          <w:szCs w:val="24"/>
        </w:rPr>
        <w:t>al</w:t>
      </w:r>
      <w:r w:rsidR="001B3F7C" w:rsidRPr="000A5843">
        <w:rPr>
          <w:rFonts w:ascii="Times New Roman" w:hAnsi="Times New Roman" w:cs="Times New Roman"/>
          <w:sz w:val="24"/>
          <w:szCs w:val="24"/>
          <w:lang w:val="sr-Cyrl-RS"/>
        </w:rPr>
        <w:t>, 2007</w:t>
      </w:r>
      <w:r w:rsidR="001B3F7C" w:rsidRPr="00320935">
        <w:rPr>
          <w:rFonts w:ascii="Times New Roman" w:hAnsi="Times New Roman" w:cs="Times New Roman"/>
          <w:sz w:val="24"/>
          <w:szCs w:val="24"/>
          <w:lang w:val="sr-Cyrl-RS"/>
        </w:rPr>
        <w:t>)</w:t>
      </w:r>
      <w:r w:rsidR="001B3F7C" w:rsidRPr="000A5843">
        <w:rPr>
          <w:rFonts w:ascii="Times New Roman" w:hAnsi="Times New Roman" w:cs="Times New Roman"/>
          <w:sz w:val="24"/>
          <w:szCs w:val="24"/>
          <w:lang w:val="sr-Cyrl-RS"/>
        </w:rPr>
        <w:t xml:space="preserve">. </w:t>
      </w:r>
      <w:r w:rsidR="001B3F7C" w:rsidRPr="00320935">
        <w:rPr>
          <w:rFonts w:ascii="Times New Roman" w:hAnsi="Times New Roman" w:cs="Times New Roman"/>
          <w:sz w:val="24"/>
          <w:szCs w:val="24"/>
          <w:lang w:val="sr-Cyrl-RS"/>
        </w:rPr>
        <w:t>У</w:t>
      </w:r>
      <w:r w:rsidR="001B3F7C">
        <w:rPr>
          <w:rFonts w:ascii="Times New Roman" w:hAnsi="Times New Roman" w:cs="Times New Roman"/>
          <w:sz w:val="24"/>
          <w:szCs w:val="24"/>
          <w:lang w:val="sr-Cyrl-RS"/>
        </w:rPr>
        <w:t xml:space="preserve"> систематском прегледном раду који се фокусирао на физичку активност и квалитет живота, аутори су навели потребу за већим бројем истраживања квалитета живота старијих особа и различитих видова физичке активности, а нарочито физи</w:t>
      </w:r>
      <w:r w:rsidR="00676037">
        <w:rPr>
          <w:rFonts w:ascii="Times New Roman" w:hAnsi="Times New Roman" w:cs="Times New Roman"/>
          <w:sz w:val="24"/>
          <w:szCs w:val="24"/>
          <w:lang w:val="sr-Cyrl-RS"/>
        </w:rPr>
        <w:t>чке активности и сваког од р</w:t>
      </w:r>
      <w:r w:rsidR="00332F4E">
        <w:rPr>
          <w:rFonts w:ascii="Times New Roman" w:hAnsi="Times New Roman" w:cs="Times New Roman"/>
          <w:sz w:val="24"/>
          <w:szCs w:val="24"/>
          <w:lang w:val="sr-Cyrl-RS"/>
        </w:rPr>
        <w:t>азличитих димензија</w:t>
      </w:r>
      <w:r w:rsidR="00676037">
        <w:rPr>
          <w:rFonts w:ascii="Times New Roman" w:hAnsi="Times New Roman" w:cs="Times New Roman"/>
          <w:sz w:val="24"/>
          <w:szCs w:val="24"/>
          <w:lang w:val="sr-Cyrl-RS"/>
        </w:rPr>
        <w:t xml:space="preserve"> квалитета живота </w:t>
      </w:r>
      <w:r w:rsidR="00676037" w:rsidRPr="00320935">
        <w:rPr>
          <w:rFonts w:ascii="Times New Roman" w:hAnsi="Times New Roman" w:cs="Times New Roman"/>
          <w:sz w:val="24"/>
          <w:szCs w:val="24"/>
          <w:lang w:val="sr-Cyrl-RS"/>
        </w:rPr>
        <w:t>(</w:t>
      </w:r>
      <w:r w:rsidR="00676037" w:rsidRPr="00320935">
        <w:rPr>
          <w:rFonts w:ascii="Times New Roman" w:hAnsi="Times New Roman" w:cs="Times New Roman"/>
          <w:sz w:val="24"/>
          <w:szCs w:val="24"/>
        </w:rPr>
        <w:t>Bize</w:t>
      </w:r>
      <w:r w:rsidR="00676037" w:rsidRPr="000A5843">
        <w:rPr>
          <w:rFonts w:ascii="Times New Roman" w:hAnsi="Times New Roman" w:cs="Times New Roman"/>
          <w:sz w:val="24"/>
          <w:szCs w:val="24"/>
          <w:lang w:val="sr-Cyrl-RS"/>
        </w:rPr>
        <w:t xml:space="preserve"> </w:t>
      </w:r>
      <w:r w:rsidR="00676037" w:rsidRPr="00320935">
        <w:rPr>
          <w:rFonts w:ascii="Times New Roman" w:hAnsi="Times New Roman" w:cs="Times New Roman"/>
          <w:sz w:val="24"/>
          <w:szCs w:val="24"/>
        </w:rPr>
        <w:t>et</w:t>
      </w:r>
      <w:r w:rsidR="00676037" w:rsidRPr="000A5843">
        <w:rPr>
          <w:rFonts w:ascii="Times New Roman" w:hAnsi="Times New Roman" w:cs="Times New Roman"/>
          <w:sz w:val="24"/>
          <w:szCs w:val="24"/>
          <w:lang w:val="sr-Cyrl-RS"/>
        </w:rPr>
        <w:t xml:space="preserve"> </w:t>
      </w:r>
      <w:r w:rsidR="00676037" w:rsidRPr="00320935">
        <w:rPr>
          <w:rFonts w:ascii="Times New Roman" w:hAnsi="Times New Roman" w:cs="Times New Roman"/>
          <w:sz w:val="24"/>
          <w:szCs w:val="24"/>
        </w:rPr>
        <w:t>al</w:t>
      </w:r>
      <w:r w:rsidR="00676037" w:rsidRPr="000A5843">
        <w:rPr>
          <w:rFonts w:ascii="Times New Roman" w:hAnsi="Times New Roman" w:cs="Times New Roman"/>
          <w:sz w:val="24"/>
          <w:szCs w:val="24"/>
          <w:lang w:val="sr-Cyrl-RS"/>
        </w:rPr>
        <w:t>, 2007</w:t>
      </w:r>
      <w:r w:rsidR="00676037" w:rsidRPr="00320935">
        <w:rPr>
          <w:rFonts w:ascii="Times New Roman" w:hAnsi="Times New Roman" w:cs="Times New Roman"/>
          <w:sz w:val="24"/>
          <w:szCs w:val="24"/>
          <w:lang w:val="sr-Cyrl-RS"/>
        </w:rPr>
        <w:t>)</w:t>
      </w:r>
      <w:r w:rsidR="00676037" w:rsidRPr="000A5843">
        <w:rPr>
          <w:rFonts w:ascii="Times New Roman" w:hAnsi="Times New Roman" w:cs="Times New Roman"/>
          <w:sz w:val="24"/>
          <w:szCs w:val="24"/>
          <w:lang w:val="sr-Cyrl-RS"/>
        </w:rPr>
        <w:t>.</w:t>
      </w:r>
      <w:r w:rsidR="001B3F7C" w:rsidRPr="000A5843">
        <w:rPr>
          <w:rFonts w:ascii="Times New Roman" w:hAnsi="Times New Roman" w:cs="Times New Roman"/>
          <w:sz w:val="24"/>
          <w:szCs w:val="24"/>
          <w:lang w:val="sr-Cyrl-RS"/>
        </w:rPr>
        <w:t xml:space="preserve"> </w:t>
      </w:r>
      <w:r w:rsidR="00676037" w:rsidRPr="00320935">
        <w:rPr>
          <w:rFonts w:ascii="Times New Roman" w:hAnsi="Times New Roman" w:cs="Times New Roman"/>
          <w:sz w:val="24"/>
          <w:szCs w:val="24"/>
          <w:lang w:val="sr-Cyrl-RS"/>
        </w:rPr>
        <w:t>Постоји</w:t>
      </w:r>
      <w:r w:rsidR="00676037">
        <w:rPr>
          <w:rFonts w:ascii="Times New Roman" w:hAnsi="Times New Roman" w:cs="Times New Roman"/>
          <w:sz w:val="24"/>
          <w:szCs w:val="24"/>
          <w:lang w:val="sr-Cyrl-RS"/>
        </w:rPr>
        <w:t xml:space="preserve"> специфична потреба за већим бројем истраживања посебно тренинга са оптерећењем и квалитета живота, јер је разумевање начина како тренинг са оптерећењем генерално и специфично утиче на различите параметре квалитета живота представља важну претпоставку промоције здравља особа треће животне доби. Здраво старење или активно старење представља појам који описује значај квалитета живота старих људи и све неопходне елементе који доприносе квалитетном живљењу , а не преживљавању у узрасту трећег доба </w:t>
      </w:r>
      <w:r w:rsidR="00676037" w:rsidRPr="00847F08">
        <w:rPr>
          <w:rFonts w:ascii="Times New Roman" w:hAnsi="Times New Roman" w:cs="Times New Roman"/>
          <w:sz w:val="24"/>
          <w:szCs w:val="24"/>
          <w:lang w:val="sr-Cyrl-RS"/>
        </w:rPr>
        <w:t>(</w:t>
      </w:r>
      <w:r w:rsidR="006138B6">
        <w:rPr>
          <w:rFonts w:ascii="Times New Roman" w:hAnsi="Times New Roman" w:cs="Times New Roman"/>
          <w:sz w:val="24"/>
          <w:szCs w:val="24"/>
        </w:rPr>
        <w:t>Rowe</w:t>
      </w:r>
      <w:r w:rsidR="006138B6" w:rsidRPr="000A5843">
        <w:rPr>
          <w:rFonts w:ascii="Times New Roman" w:hAnsi="Times New Roman" w:cs="Times New Roman"/>
          <w:sz w:val="24"/>
          <w:szCs w:val="24"/>
          <w:lang w:val="sr-Cyrl-RS"/>
        </w:rPr>
        <w:t xml:space="preserve"> &amp; </w:t>
      </w:r>
      <w:r w:rsidR="006138B6">
        <w:rPr>
          <w:rFonts w:ascii="Times New Roman" w:hAnsi="Times New Roman" w:cs="Times New Roman"/>
          <w:sz w:val="24"/>
          <w:szCs w:val="24"/>
        </w:rPr>
        <w:t>Kahn</w:t>
      </w:r>
      <w:r w:rsidR="006138B6" w:rsidRPr="000A5843">
        <w:rPr>
          <w:rFonts w:ascii="Times New Roman" w:hAnsi="Times New Roman" w:cs="Times New Roman"/>
          <w:sz w:val="24"/>
          <w:szCs w:val="24"/>
          <w:lang w:val="sr-Cyrl-RS"/>
        </w:rPr>
        <w:t>, 1987</w:t>
      </w:r>
      <w:r w:rsidR="00676037" w:rsidRPr="000A5843">
        <w:rPr>
          <w:rFonts w:ascii="Times New Roman" w:hAnsi="Times New Roman" w:cs="Times New Roman"/>
          <w:sz w:val="24"/>
          <w:szCs w:val="24"/>
          <w:lang w:val="sr-Cyrl-RS"/>
        </w:rPr>
        <w:t xml:space="preserve">; </w:t>
      </w:r>
      <w:r w:rsidR="00676037" w:rsidRPr="00847F08">
        <w:rPr>
          <w:rFonts w:ascii="Times New Roman" w:hAnsi="Times New Roman" w:cs="Times New Roman"/>
          <w:sz w:val="24"/>
          <w:szCs w:val="24"/>
        </w:rPr>
        <w:t>Spirduso</w:t>
      </w:r>
      <w:r w:rsidR="00676037" w:rsidRPr="000A5843">
        <w:rPr>
          <w:rFonts w:ascii="Times New Roman" w:hAnsi="Times New Roman" w:cs="Times New Roman"/>
          <w:sz w:val="24"/>
          <w:szCs w:val="24"/>
          <w:lang w:val="sr-Cyrl-RS"/>
        </w:rPr>
        <w:t>, 1995</w:t>
      </w:r>
      <w:r w:rsidR="00676037" w:rsidRPr="00847F08">
        <w:rPr>
          <w:rFonts w:ascii="Times New Roman" w:hAnsi="Times New Roman" w:cs="Times New Roman"/>
          <w:sz w:val="24"/>
          <w:szCs w:val="24"/>
          <w:lang w:val="sr-Cyrl-RS"/>
        </w:rPr>
        <w:t>)</w:t>
      </w:r>
      <w:r w:rsidR="00676037" w:rsidRPr="000A5843">
        <w:rPr>
          <w:rFonts w:ascii="Times New Roman" w:hAnsi="Times New Roman" w:cs="Times New Roman"/>
          <w:sz w:val="24"/>
          <w:szCs w:val="24"/>
          <w:lang w:val="sr-Cyrl-RS"/>
        </w:rPr>
        <w:t xml:space="preserve">. </w:t>
      </w:r>
      <w:r w:rsidR="00676037">
        <w:rPr>
          <w:rFonts w:ascii="Times New Roman" w:hAnsi="Times New Roman" w:cs="Times New Roman"/>
          <w:sz w:val="24"/>
          <w:szCs w:val="24"/>
          <w:lang w:val="sr-Cyrl-RS"/>
        </w:rPr>
        <w:t xml:space="preserve">Активан животни век код особа трећег животног доба може се дефинисати као животни век без инвалидитета у активностима дневног </w:t>
      </w:r>
      <w:r w:rsidR="00676037" w:rsidRPr="00847F08">
        <w:rPr>
          <w:rFonts w:ascii="Times New Roman" w:hAnsi="Times New Roman" w:cs="Times New Roman"/>
          <w:sz w:val="24"/>
          <w:szCs w:val="24"/>
          <w:lang w:val="sr-Cyrl-RS"/>
        </w:rPr>
        <w:t xml:space="preserve">живота </w:t>
      </w:r>
      <w:r w:rsidR="00847F08" w:rsidRPr="000A5843">
        <w:rPr>
          <w:rFonts w:ascii="Times New Roman" w:hAnsi="Times New Roman" w:cs="Times New Roman"/>
          <w:sz w:val="24"/>
          <w:szCs w:val="24"/>
          <w:lang w:val="sr-Cyrl-RS"/>
        </w:rPr>
        <w:t>(</w:t>
      </w:r>
      <w:r w:rsidR="00676037" w:rsidRPr="00847F08">
        <w:rPr>
          <w:rFonts w:ascii="Times New Roman" w:hAnsi="Times New Roman" w:cs="Times New Roman"/>
          <w:sz w:val="24"/>
          <w:szCs w:val="24"/>
        </w:rPr>
        <w:t>Spirduso</w:t>
      </w:r>
      <w:r w:rsidR="00676037" w:rsidRPr="000A5843">
        <w:rPr>
          <w:rFonts w:ascii="Times New Roman" w:hAnsi="Times New Roman" w:cs="Times New Roman"/>
          <w:sz w:val="24"/>
          <w:szCs w:val="24"/>
          <w:lang w:val="sr-Cyrl-RS"/>
        </w:rPr>
        <w:t>, 1995</w:t>
      </w:r>
      <w:r w:rsidR="00676037" w:rsidRPr="00847F08">
        <w:rPr>
          <w:rFonts w:ascii="Times New Roman" w:hAnsi="Times New Roman" w:cs="Times New Roman"/>
          <w:sz w:val="24"/>
          <w:szCs w:val="24"/>
          <w:lang w:val="sr-Cyrl-RS"/>
        </w:rPr>
        <w:t>)</w:t>
      </w:r>
      <w:r w:rsidR="00676037" w:rsidRPr="000A5843">
        <w:rPr>
          <w:rFonts w:ascii="Times New Roman" w:hAnsi="Times New Roman" w:cs="Times New Roman"/>
          <w:sz w:val="24"/>
          <w:szCs w:val="24"/>
          <w:lang w:val="sr-Cyrl-RS"/>
        </w:rPr>
        <w:t>.</w:t>
      </w:r>
      <w:r w:rsidR="00676037" w:rsidRPr="00847F08">
        <w:rPr>
          <w:rFonts w:ascii="Times New Roman" w:hAnsi="Times New Roman" w:cs="Times New Roman"/>
          <w:sz w:val="24"/>
          <w:szCs w:val="24"/>
          <w:lang w:val="sr-Cyrl-RS"/>
        </w:rPr>
        <w:t xml:space="preserve"> Механизми активног старења укључују очување нормалног функционисања</w:t>
      </w:r>
      <w:r w:rsidR="00676037">
        <w:rPr>
          <w:rFonts w:ascii="Times New Roman" w:hAnsi="Times New Roman" w:cs="Times New Roman"/>
          <w:sz w:val="24"/>
          <w:szCs w:val="24"/>
          <w:lang w:val="sr-Cyrl-RS"/>
        </w:rPr>
        <w:t>, кроз физичку активност, одговарајућу исхрану, али и различите интервенције у циљу надокнаде ослабљених функција, избегавање ризичног понашања и перманентно ојач</w:t>
      </w:r>
      <w:r w:rsidR="002069A8">
        <w:rPr>
          <w:rFonts w:ascii="Times New Roman" w:hAnsi="Times New Roman" w:cs="Times New Roman"/>
          <w:sz w:val="24"/>
          <w:szCs w:val="24"/>
          <w:lang w:val="sr-Cyrl-RS"/>
        </w:rPr>
        <w:t>авање социјалне подршке. Д</w:t>
      </w:r>
      <w:r w:rsidR="00676037">
        <w:rPr>
          <w:rFonts w:ascii="Times New Roman" w:hAnsi="Times New Roman" w:cs="Times New Roman"/>
          <w:sz w:val="24"/>
          <w:szCs w:val="24"/>
          <w:lang w:val="sr-Cyrl-RS"/>
        </w:rPr>
        <w:t xml:space="preserve">анас је у фокусу науке одлагање процеса старења, успоравање губитка способности, очување способности током обављања радних активности, очување независности и самодовољности у дневним активностима особа треће животне доби са пројекцијама задржавања таквог тренда </w:t>
      </w:r>
      <w:r w:rsidR="00A00547">
        <w:rPr>
          <w:rFonts w:ascii="Times New Roman" w:hAnsi="Times New Roman" w:cs="Times New Roman"/>
          <w:sz w:val="24"/>
          <w:szCs w:val="24"/>
          <w:lang w:val="sr-Cyrl-RS"/>
        </w:rPr>
        <w:t xml:space="preserve">и </w:t>
      </w:r>
      <w:r w:rsidR="00332F4E">
        <w:rPr>
          <w:rFonts w:ascii="Times New Roman" w:hAnsi="Times New Roman" w:cs="Times New Roman"/>
          <w:sz w:val="24"/>
          <w:szCs w:val="24"/>
          <w:lang w:val="sr-Cyrl-RS"/>
        </w:rPr>
        <w:t xml:space="preserve">у </w:t>
      </w:r>
      <w:r w:rsidR="00A00547">
        <w:rPr>
          <w:rFonts w:ascii="Times New Roman" w:hAnsi="Times New Roman" w:cs="Times New Roman"/>
          <w:sz w:val="24"/>
          <w:szCs w:val="24"/>
          <w:lang w:val="sr-Cyrl-RS"/>
        </w:rPr>
        <w:t xml:space="preserve">наредним деценијама. Смањење снаге мишића и скелетне мишићне масе као последица старења су две најчешће значајне промене, а одржавање мишићне масе и снаге представља основну компоненту здравља, функционалне аутономије и квалитета живота у старијем добу </w:t>
      </w:r>
      <w:r w:rsidR="00A00547" w:rsidRPr="00847F08">
        <w:rPr>
          <w:rFonts w:ascii="Times New Roman" w:hAnsi="Times New Roman" w:cs="Times New Roman"/>
          <w:sz w:val="24"/>
          <w:szCs w:val="24"/>
          <w:lang w:val="sr-Cyrl-RS"/>
        </w:rPr>
        <w:t>(</w:t>
      </w:r>
      <w:r w:rsidR="00A00547" w:rsidRPr="00847F08">
        <w:rPr>
          <w:rFonts w:ascii="Times New Roman" w:hAnsi="Times New Roman" w:cs="Times New Roman"/>
          <w:sz w:val="24"/>
          <w:szCs w:val="24"/>
        </w:rPr>
        <w:t>Manini</w:t>
      </w:r>
      <w:r w:rsidR="00A00547" w:rsidRPr="000A5843">
        <w:rPr>
          <w:rFonts w:ascii="Times New Roman" w:hAnsi="Times New Roman" w:cs="Times New Roman"/>
          <w:sz w:val="24"/>
          <w:szCs w:val="24"/>
          <w:lang w:val="sr-Cyrl-RS"/>
        </w:rPr>
        <w:t xml:space="preserve"> &amp; </w:t>
      </w:r>
      <w:r w:rsidR="00A00547" w:rsidRPr="00847F08">
        <w:rPr>
          <w:rFonts w:ascii="Times New Roman" w:hAnsi="Times New Roman" w:cs="Times New Roman"/>
          <w:sz w:val="24"/>
          <w:szCs w:val="24"/>
        </w:rPr>
        <w:t>Clark</w:t>
      </w:r>
      <w:r w:rsidR="00A00547" w:rsidRPr="000A5843">
        <w:rPr>
          <w:rFonts w:ascii="Times New Roman" w:hAnsi="Times New Roman" w:cs="Times New Roman"/>
          <w:sz w:val="24"/>
          <w:szCs w:val="24"/>
          <w:lang w:val="sr-Cyrl-RS"/>
        </w:rPr>
        <w:t>, 2012</w:t>
      </w:r>
      <w:r w:rsidR="00A00547" w:rsidRPr="00847F08">
        <w:rPr>
          <w:rFonts w:ascii="Times New Roman" w:hAnsi="Times New Roman" w:cs="Times New Roman"/>
          <w:sz w:val="24"/>
          <w:szCs w:val="24"/>
          <w:lang w:val="sr-Cyrl-RS"/>
        </w:rPr>
        <w:t>)</w:t>
      </w:r>
      <w:r w:rsidR="00A00547" w:rsidRPr="000A5843">
        <w:rPr>
          <w:rFonts w:ascii="Times New Roman" w:hAnsi="Times New Roman" w:cs="Times New Roman"/>
          <w:sz w:val="24"/>
          <w:szCs w:val="24"/>
          <w:lang w:val="sr-Cyrl-RS"/>
        </w:rPr>
        <w:t>.</w:t>
      </w:r>
      <w:r w:rsidR="00A00547" w:rsidRPr="00847F08">
        <w:rPr>
          <w:rFonts w:ascii="Times New Roman" w:hAnsi="Times New Roman" w:cs="Times New Roman"/>
          <w:sz w:val="24"/>
          <w:szCs w:val="24"/>
          <w:lang w:val="sr-Cyrl-RS"/>
        </w:rPr>
        <w:t xml:space="preserve"> Током</w:t>
      </w:r>
      <w:r w:rsidR="00A00547">
        <w:rPr>
          <w:rFonts w:ascii="Times New Roman" w:hAnsi="Times New Roman" w:cs="Times New Roman"/>
          <w:sz w:val="24"/>
          <w:szCs w:val="24"/>
          <w:lang w:val="sr-Cyrl-RS"/>
        </w:rPr>
        <w:t xml:space="preserve"> послењих неколико деценија,</w:t>
      </w:r>
      <w:r w:rsidR="002069A8">
        <w:rPr>
          <w:rFonts w:ascii="Times New Roman" w:hAnsi="Times New Roman" w:cs="Times New Roman"/>
          <w:sz w:val="24"/>
          <w:szCs w:val="24"/>
          <w:lang w:val="sr-Cyrl-RS"/>
        </w:rPr>
        <w:t xml:space="preserve"> вршена су многоброј</w:t>
      </w:r>
      <w:r w:rsidR="00A00547">
        <w:rPr>
          <w:rFonts w:ascii="Times New Roman" w:hAnsi="Times New Roman" w:cs="Times New Roman"/>
          <w:sz w:val="24"/>
          <w:szCs w:val="24"/>
          <w:lang w:val="sr-Cyrl-RS"/>
        </w:rPr>
        <w:t>н</w:t>
      </w:r>
      <w:r w:rsidR="002069A8">
        <w:rPr>
          <w:rFonts w:ascii="Times New Roman" w:hAnsi="Times New Roman" w:cs="Times New Roman"/>
          <w:sz w:val="24"/>
          <w:szCs w:val="24"/>
          <w:lang w:val="sr-Cyrl-RS"/>
        </w:rPr>
        <w:t>а</w:t>
      </w:r>
      <w:r w:rsidR="00A00547">
        <w:rPr>
          <w:rFonts w:ascii="Times New Roman" w:hAnsi="Times New Roman" w:cs="Times New Roman"/>
          <w:sz w:val="24"/>
          <w:szCs w:val="24"/>
          <w:lang w:val="sr-Cyrl-RS"/>
        </w:rPr>
        <w:t xml:space="preserve"> истраживања ефеката различитих модалитета трен</w:t>
      </w:r>
      <w:r w:rsidR="0026753C">
        <w:rPr>
          <w:rFonts w:ascii="Times New Roman" w:hAnsi="Times New Roman" w:cs="Times New Roman"/>
          <w:sz w:val="24"/>
          <w:szCs w:val="24"/>
          <w:lang w:val="sr-Cyrl-RS"/>
        </w:rPr>
        <w:t>инга снаге на параметре здравст</w:t>
      </w:r>
      <w:r w:rsidR="00A00547">
        <w:rPr>
          <w:rFonts w:ascii="Times New Roman" w:hAnsi="Times New Roman" w:cs="Times New Roman"/>
          <w:sz w:val="24"/>
          <w:szCs w:val="24"/>
          <w:lang w:val="sr-Cyrl-RS"/>
        </w:rPr>
        <w:t>в</w:t>
      </w:r>
      <w:r w:rsidR="0026753C">
        <w:rPr>
          <w:rFonts w:ascii="Times New Roman" w:hAnsi="Times New Roman" w:cs="Times New Roman"/>
          <w:sz w:val="24"/>
          <w:szCs w:val="24"/>
        </w:rPr>
        <w:t>e</w:t>
      </w:r>
      <w:r w:rsidR="00A00547">
        <w:rPr>
          <w:rFonts w:ascii="Times New Roman" w:hAnsi="Times New Roman" w:cs="Times New Roman"/>
          <w:sz w:val="24"/>
          <w:szCs w:val="24"/>
          <w:lang w:val="sr-Cyrl-RS"/>
        </w:rPr>
        <w:t>ног статуса и функционалности</w:t>
      </w:r>
      <w:r w:rsidR="0026753C">
        <w:rPr>
          <w:rFonts w:ascii="Times New Roman" w:hAnsi="Times New Roman" w:cs="Times New Roman"/>
          <w:sz w:val="24"/>
          <w:szCs w:val="24"/>
          <w:lang w:val="sr-Cyrl-RS"/>
        </w:rPr>
        <w:t xml:space="preserve">. За вежбање са оптерећењем се показало да повећава снагу и последично побољшава дисфункције повезане са старењем у погледу функционалног капацитета и квалитета </w:t>
      </w:r>
      <w:r w:rsidR="0026753C" w:rsidRPr="00847F08">
        <w:rPr>
          <w:rFonts w:ascii="Times New Roman" w:hAnsi="Times New Roman" w:cs="Times New Roman"/>
          <w:sz w:val="24"/>
          <w:szCs w:val="24"/>
          <w:lang w:val="sr-Cyrl-RS"/>
        </w:rPr>
        <w:t>живота (</w:t>
      </w:r>
      <w:r w:rsidR="00E81D6E" w:rsidRPr="00847F08">
        <w:rPr>
          <w:rFonts w:ascii="Times New Roman" w:hAnsi="Times New Roman" w:cs="Times New Roman"/>
          <w:sz w:val="24"/>
          <w:szCs w:val="24"/>
        </w:rPr>
        <w:t>Frontera</w:t>
      </w:r>
      <w:r w:rsidR="00E81D6E" w:rsidRPr="000A5843">
        <w:rPr>
          <w:rFonts w:ascii="Times New Roman" w:hAnsi="Times New Roman" w:cs="Times New Roman"/>
          <w:sz w:val="24"/>
          <w:szCs w:val="24"/>
          <w:lang w:val="sr-Cyrl-RS"/>
        </w:rPr>
        <w:t xml:space="preserve"> </w:t>
      </w:r>
      <w:r w:rsidR="00E81D6E" w:rsidRPr="00847F08">
        <w:rPr>
          <w:rFonts w:ascii="Times New Roman" w:hAnsi="Times New Roman" w:cs="Times New Roman"/>
          <w:sz w:val="24"/>
          <w:szCs w:val="24"/>
        </w:rPr>
        <w:t>et</w:t>
      </w:r>
      <w:r w:rsidR="00E81D6E" w:rsidRPr="000A5843">
        <w:rPr>
          <w:rFonts w:ascii="Times New Roman" w:hAnsi="Times New Roman" w:cs="Times New Roman"/>
          <w:sz w:val="24"/>
          <w:szCs w:val="24"/>
          <w:lang w:val="sr-Cyrl-RS"/>
        </w:rPr>
        <w:t xml:space="preserve"> </w:t>
      </w:r>
      <w:r w:rsidR="00E81D6E" w:rsidRPr="00847F08">
        <w:rPr>
          <w:rFonts w:ascii="Times New Roman" w:hAnsi="Times New Roman" w:cs="Times New Roman"/>
          <w:sz w:val="24"/>
          <w:szCs w:val="24"/>
        </w:rPr>
        <w:t>al</w:t>
      </w:r>
      <w:r w:rsidR="00E81D6E" w:rsidRPr="000A5843">
        <w:rPr>
          <w:rFonts w:ascii="Times New Roman" w:hAnsi="Times New Roman" w:cs="Times New Roman"/>
          <w:sz w:val="24"/>
          <w:szCs w:val="24"/>
          <w:lang w:val="sr-Cyrl-RS"/>
        </w:rPr>
        <w:t xml:space="preserve"> 1988; </w:t>
      </w:r>
      <w:r w:rsidR="0026753C" w:rsidRPr="00847F08">
        <w:rPr>
          <w:rFonts w:ascii="Times New Roman" w:hAnsi="Times New Roman" w:cs="Times New Roman"/>
          <w:sz w:val="24"/>
          <w:szCs w:val="24"/>
        </w:rPr>
        <w:t>Ades</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et</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al</w:t>
      </w:r>
      <w:r w:rsidR="0026753C" w:rsidRPr="000A5843">
        <w:rPr>
          <w:rFonts w:ascii="Times New Roman" w:hAnsi="Times New Roman" w:cs="Times New Roman"/>
          <w:sz w:val="24"/>
          <w:szCs w:val="24"/>
          <w:lang w:val="sr-Cyrl-RS"/>
        </w:rPr>
        <w:t xml:space="preserve"> 2005; </w:t>
      </w:r>
      <w:r w:rsidR="0026753C" w:rsidRPr="00847F08">
        <w:rPr>
          <w:rFonts w:ascii="Times New Roman" w:hAnsi="Times New Roman" w:cs="Times New Roman"/>
          <w:sz w:val="24"/>
          <w:szCs w:val="24"/>
        </w:rPr>
        <w:t>Bautmans</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et</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al</w:t>
      </w:r>
      <w:r w:rsidR="0026753C" w:rsidRPr="000A5843">
        <w:rPr>
          <w:rFonts w:ascii="Times New Roman" w:hAnsi="Times New Roman" w:cs="Times New Roman"/>
          <w:sz w:val="24"/>
          <w:szCs w:val="24"/>
          <w:lang w:val="sr-Cyrl-RS"/>
        </w:rPr>
        <w:t xml:space="preserve">, 2005; </w:t>
      </w:r>
      <w:r w:rsidR="0026753C" w:rsidRPr="00847F08">
        <w:rPr>
          <w:rFonts w:ascii="Times New Roman" w:hAnsi="Times New Roman" w:cs="Times New Roman"/>
          <w:sz w:val="24"/>
          <w:szCs w:val="24"/>
        </w:rPr>
        <w:t>Binder</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et</w:t>
      </w:r>
      <w:r w:rsidR="0026753C" w:rsidRPr="000A5843">
        <w:rPr>
          <w:rFonts w:ascii="Times New Roman" w:hAnsi="Times New Roman" w:cs="Times New Roman"/>
          <w:sz w:val="24"/>
          <w:szCs w:val="24"/>
          <w:lang w:val="sr-Cyrl-RS"/>
        </w:rPr>
        <w:t xml:space="preserve"> </w:t>
      </w:r>
      <w:r w:rsidR="0026753C" w:rsidRPr="00847F08">
        <w:rPr>
          <w:rFonts w:ascii="Times New Roman" w:hAnsi="Times New Roman" w:cs="Times New Roman"/>
          <w:sz w:val="24"/>
          <w:szCs w:val="24"/>
        </w:rPr>
        <w:t>al</w:t>
      </w:r>
      <w:r w:rsidR="0026753C" w:rsidRPr="000A5843">
        <w:rPr>
          <w:rFonts w:ascii="Times New Roman" w:hAnsi="Times New Roman" w:cs="Times New Roman"/>
          <w:sz w:val="24"/>
          <w:szCs w:val="24"/>
          <w:lang w:val="sr-Cyrl-RS"/>
        </w:rPr>
        <w:t>, 2005</w:t>
      </w:r>
      <w:r w:rsidR="00E81D6E">
        <w:rPr>
          <w:rFonts w:ascii="Times New Roman" w:hAnsi="Times New Roman" w:cs="Times New Roman"/>
          <w:sz w:val="24"/>
          <w:szCs w:val="24"/>
          <w:lang w:val="sr-Cyrl-RS"/>
        </w:rPr>
        <w:t>;</w:t>
      </w:r>
      <w:r w:rsidR="00E81D6E" w:rsidRPr="000A5843">
        <w:rPr>
          <w:rFonts w:ascii="Times New Roman" w:hAnsi="Times New Roman" w:cs="Times New Roman"/>
          <w:sz w:val="24"/>
          <w:szCs w:val="24"/>
          <w:lang w:val="sr-Cyrl-RS"/>
        </w:rPr>
        <w:t xml:space="preserve"> </w:t>
      </w:r>
      <w:r w:rsidR="00E81D6E">
        <w:rPr>
          <w:rFonts w:ascii="Times New Roman" w:hAnsi="Times New Roman" w:cs="Times New Roman"/>
          <w:sz w:val="24"/>
          <w:szCs w:val="24"/>
        </w:rPr>
        <w:t>Ribeiro</w:t>
      </w:r>
      <w:r w:rsidR="00E81D6E" w:rsidRPr="000A5843">
        <w:rPr>
          <w:rFonts w:ascii="Times New Roman" w:hAnsi="Times New Roman" w:cs="Times New Roman"/>
          <w:sz w:val="24"/>
          <w:szCs w:val="24"/>
          <w:lang w:val="sr-Cyrl-RS"/>
        </w:rPr>
        <w:t xml:space="preserve"> </w:t>
      </w:r>
      <w:r w:rsidR="00E81D6E">
        <w:rPr>
          <w:rFonts w:ascii="Times New Roman" w:hAnsi="Times New Roman" w:cs="Times New Roman"/>
          <w:sz w:val="24"/>
          <w:szCs w:val="24"/>
        </w:rPr>
        <w:t>et</w:t>
      </w:r>
      <w:r w:rsidR="00E81D6E" w:rsidRPr="000A5843">
        <w:rPr>
          <w:rFonts w:ascii="Times New Roman" w:hAnsi="Times New Roman" w:cs="Times New Roman"/>
          <w:sz w:val="24"/>
          <w:szCs w:val="24"/>
          <w:lang w:val="sr-Cyrl-RS"/>
        </w:rPr>
        <w:t xml:space="preserve"> </w:t>
      </w:r>
      <w:r w:rsidR="00E81D6E">
        <w:rPr>
          <w:rFonts w:ascii="Times New Roman" w:hAnsi="Times New Roman" w:cs="Times New Roman"/>
          <w:sz w:val="24"/>
          <w:szCs w:val="24"/>
        </w:rPr>
        <w:t>al</w:t>
      </w:r>
      <w:r w:rsidR="00E81D6E" w:rsidRPr="000A5843">
        <w:rPr>
          <w:rFonts w:ascii="Times New Roman" w:hAnsi="Times New Roman" w:cs="Times New Roman"/>
          <w:sz w:val="24"/>
          <w:szCs w:val="24"/>
          <w:lang w:val="sr-Cyrl-RS"/>
        </w:rPr>
        <w:t>, 2017</w:t>
      </w:r>
      <w:r w:rsidR="0026753C" w:rsidRPr="00847F08">
        <w:rPr>
          <w:rFonts w:ascii="Times New Roman" w:hAnsi="Times New Roman" w:cs="Times New Roman"/>
          <w:sz w:val="24"/>
          <w:szCs w:val="24"/>
          <w:lang w:val="sr-Cyrl-RS"/>
        </w:rPr>
        <w:t>)</w:t>
      </w:r>
      <w:r w:rsidR="0026753C" w:rsidRPr="000A5843">
        <w:rPr>
          <w:rFonts w:ascii="Times New Roman" w:hAnsi="Times New Roman" w:cs="Times New Roman"/>
          <w:sz w:val="24"/>
          <w:szCs w:val="24"/>
          <w:lang w:val="sr-Cyrl-RS"/>
        </w:rPr>
        <w:t xml:space="preserve">. </w:t>
      </w:r>
      <w:r w:rsidR="00332F4E">
        <w:rPr>
          <w:rFonts w:ascii="Times New Roman" w:hAnsi="Times New Roman" w:cs="Times New Roman"/>
          <w:sz w:val="24"/>
          <w:szCs w:val="24"/>
          <w:lang w:val="sr-Cyrl-RS"/>
        </w:rPr>
        <w:t xml:space="preserve">Тренинг са </w:t>
      </w:r>
      <w:r w:rsidR="00A00547">
        <w:rPr>
          <w:rFonts w:ascii="Times New Roman" w:hAnsi="Times New Roman" w:cs="Times New Roman"/>
          <w:sz w:val="24"/>
          <w:szCs w:val="24"/>
          <w:lang w:val="sr-Cyrl-RS"/>
        </w:rPr>
        <w:t xml:space="preserve">оптерећењем и вежбе за побољшање равнотеже корисне су активности за старије особе, међутим само тренинг снаге са оптерећењем резултује прирастом нивоа мишићне снаге и мишићне </w:t>
      </w:r>
      <w:r w:rsidR="00A00547" w:rsidRPr="00362B75">
        <w:rPr>
          <w:rFonts w:ascii="Times New Roman" w:hAnsi="Times New Roman" w:cs="Times New Roman"/>
          <w:sz w:val="24"/>
          <w:szCs w:val="24"/>
          <w:lang w:val="sr-Cyrl-RS"/>
        </w:rPr>
        <w:t>масе (</w:t>
      </w:r>
      <w:r w:rsidR="00A00547" w:rsidRPr="00362B75">
        <w:rPr>
          <w:rFonts w:ascii="Times New Roman" w:hAnsi="Times New Roman" w:cs="Times New Roman"/>
          <w:sz w:val="24"/>
          <w:szCs w:val="24"/>
        </w:rPr>
        <w:t>Haff</w:t>
      </w:r>
      <w:r w:rsidR="00A00547" w:rsidRPr="000A5843">
        <w:rPr>
          <w:rFonts w:ascii="Times New Roman" w:hAnsi="Times New Roman" w:cs="Times New Roman"/>
          <w:sz w:val="24"/>
          <w:szCs w:val="24"/>
          <w:lang w:val="sr-Cyrl-RS"/>
        </w:rPr>
        <w:t xml:space="preserve"> &amp; </w:t>
      </w:r>
      <w:r w:rsidR="00A00547" w:rsidRPr="00362B75">
        <w:rPr>
          <w:rFonts w:ascii="Times New Roman" w:hAnsi="Times New Roman" w:cs="Times New Roman"/>
          <w:sz w:val="24"/>
          <w:szCs w:val="24"/>
        </w:rPr>
        <w:t>Triplett</w:t>
      </w:r>
      <w:r w:rsidR="00A00547" w:rsidRPr="000A5843">
        <w:rPr>
          <w:rFonts w:ascii="Times New Roman" w:hAnsi="Times New Roman" w:cs="Times New Roman"/>
          <w:sz w:val="24"/>
          <w:szCs w:val="24"/>
          <w:lang w:val="sr-Cyrl-RS"/>
        </w:rPr>
        <w:t>, 2018</w:t>
      </w:r>
      <w:r w:rsidR="00A00547" w:rsidRPr="00362B75">
        <w:rPr>
          <w:rFonts w:ascii="Times New Roman" w:hAnsi="Times New Roman" w:cs="Times New Roman"/>
          <w:sz w:val="24"/>
          <w:szCs w:val="24"/>
          <w:lang w:val="sr-Cyrl-RS"/>
        </w:rPr>
        <w:t>)</w:t>
      </w:r>
      <w:r w:rsidR="00A00547" w:rsidRPr="000A5843">
        <w:rPr>
          <w:rFonts w:ascii="Times New Roman" w:hAnsi="Times New Roman" w:cs="Times New Roman"/>
          <w:sz w:val="24"/>
          <w:szCs w:val="24"/>
          <w:lang w:val="sr-Cyrl-RS"/>
        </w:rPr>
        <w:t>.</w:t>
      </w:r>
      <w:r w:rsidR="0026753C"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lang w:val="sr-Cyrl-RS"/>
        </w:rPr>
        <w:t>Вежбање са оптерећењем уз употребу еластичних трака је наишло на</w:t>
      </w:r>
      <w:r w:rsidR="002069A8">
        <w:rPr>
          <w:rFonts w:ascii="Times New Roman" w:hAnsi="Times New Roman" w:cs="Times New Roman"/>
          <w:sz w:val="24"/>
          <w:szCs w:val="24"/>
          <w:lang w:val="sr-Cyrl-RS"/>
        </w:rPr>
        <w:t xml:space="preserve"> широк пријем код старијих </w:t>
      </w:r>
      <w:r w:rsidR="002069A8" w:rsidRPr="00362B75">
        <w:rPr>
          <w:rFonts w:ascii="Times New Roman" w:hAnsi="Times New Roman" w:cs="Times New Roman"/>
          <w:sz w:val="24"/>
          <w:szCs w:val="24"/>
          <w:lang w:val="sr-Cyrl-RS"/>
        </w:rPr>
        <w:t>особа</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Fahlman</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et</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al</w:t>
      </w:r>
      <w:r w:rsidR="002069A8" w:rsidRPr="000A5843">
        <w:rPr>
          <w:rFonts w:ascii="Times New Roman" w:hAnsi="Times New Roman" w:cs="Times New Roman"/>
          <w:sz w:val="24"/>
          <w:szCs w:val="24"/>
          <w:lang w:val="sr-Cyrl-RS"/>
        </w:rPr>
        <w:t>, 2011)</w:t>
      </w:r>
      <w:r w:rsidR="002069A8" w:rsidRPr="00362B75">
        <w:rPr>
          <w:rFonts w:ascii="Times New Roman" w:hAnsi="Times New Roman" w:cs="Times New Roman"/>
          <w:sz w:val="24"/>
          <w:szCs w:val="24"/>
          <w:lang w:val="sr-Cyrl-RS"/>
        </w:rPr>
        <w:t xml:space="preserve"> и</w:t>
      </w:r>
      <w:r w:rsidR="002069A8">
        <w:rPr>
          <w:rFonts w:ascii="Times New Roman" w:hAnsi="Times New Roman" w:cs="Times New Roman"/>
          <w:sz w:val="24"/>
          <w:szCs w:val="24"/>
          <w:lang w:val="sr-Cyrl-RS"/>
        </w:rPr>
        <w:t xml:space="preserve"> показало се да омогућује </w:t>
      </w:r>
      <w:r w:rsidR="002069A8">
        <w:rPr>
          <w:rFonts w:ascii="Times New Roman" w:hAnsi="Times New Roman" w:cs="Times New Roman"/>
          <w:sz w:val="24"/>
          <w:szCs w:val="24"/>
          <w:lang w:val="sr-Cyrl-RS"/>
        </w:rPr>
        <w:lastRenderedPageBreak/>
        <w:t>значајне корисне ефекте</w:t>
      </w:r>
      <w:r w:rsidR="002069A8" w:rsidRPr="000A5843">
        <w:rPr>
          <w:rFonts w:ascii="Times New Roman" w:hAnsi="Times New Roman" w:cs="Times New Roman"/>
          <w:sz w:val="24"/>
          <w:szCs w:val="24"/>
          <w:lang w:val="sr-Cyrl-RS"/>
        </w:rPr>
        <w:t xml:space="preserve"> </w:t>
      </w:r>
      <w:r w:rsidR="002069A8">
        <w:rPr>
          <w:rFonts w:ascii="Times New Roman" w:hAnsi="Times New Roman" w:cs="Times New Roman"/>
          <w:sz w:val="24"/>
          <w:szCs w:val="24"/>
          <w:lang w:val="sr-Cyrl-RS"/>
        </w:rPr>
        <w:t xml:space="preserve">у параметрима функционалности и квалитета живота за кратки временски период </w:t>
      </w:r>
      <w:r w:rsidR="002069A8" w:rsidRPr="00362B75">
        <w:rPr>
          <w:rFonts w:ascii="Times New Roman" w:hAnsi="Times New Roman" w:cs="Times New Roman"/>
          <w:sz w:val="24"/>
          <w:szCs w:val="24"/>
          <w:lang w:val="sr-Cyrl-RS"/>
        </w:rPr>
        <w:t>(</w:t>
      </w:r>
      <w:r w:rsidR="002069A8" w:rsidRPr="00362B75">
        <w:rPr>
          <w:rFonts w:ascii="Times New Roman" w:hAnsi="Times New Roman" w:cs="Times New Roman"/>
          <w:sz w:val="24"/>
          <w:szCs w:val="24"/>
        </w:rPr>
        <w:t>Martins</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et</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al</w:t>
      </w:r>
      <w:r w:rsidR="002069A8" w:rsidRPr="000A5843">
        <w:rPr>
          <w:rFonts w:ascii="Times New Roman" w:hAnsi="Times New Roman" w:cs="Times New Roman"/>
          <w:sz w:val="24"/>
          <w:szCs w:val="24"/>
          <w:lang w:val="sr-Cyrl-RS"/>
        </w:rPr>
        <w:t>, 2013</w:t>
      </w:r>
      <w:r w:rsidR="002069A8" w:rsidRPr="00362B75">
        <w:rPr>
          <w:rFonts w:ascii="Times New Roman" w:hAnsi="Times New Roman" w:cs="Times New Roman"/>
          <w:sz w:val="24"/>
          <w:szCs w:val="24"/>
          <w:lang w:val="sr-Cyrl-RS"/>
        </w:rPr>
        <w:t>)</w:t>
      </w:r>
      <w:r w:rsidR="002069A8" w:rsidRPr="000A5843">
        <w:rPr>
          <w:rFonts w:ascii="Times New Roman" w:hAnsi="Times New Roman" w:cs="Times New Roman"/>
          <w:sz w:val="24"/>
          <w:szCs w:val="24"/>
          <w:lang w:val="sr-Cyrl-RS"/>
        </w:rPr>
        <w:t xml:space="preserve">, </w:t>
      </w:r>
      <w:r w:rsidR="002069A8">
        <w:rPr>
          <w:rFonts w:ascii="Times New Roman" w:hAnsi="Times New Roman" w:cs="Times New Roman"/>
          <w:sz w:val="24"/>
          <w:szCs w:val="24"/>
          <w:lang w:val="sr-Cyrl-RS"/>
        </w:rPr>
        <w:t xml:space="preserve">што доказују у својим истраживањима </w:t>
      </w:r>
      <w:r w:rsidR="002069A8" w:rsidRPr="00362B75">
        <w:rPr>
          <w:rFonts w:ascii="Times New Roman" w:hAnsi="Times New Roman" w:cs="Times New Roman"/>
          <w:sz w:val="24"/>
          <w:szCs w:val="24"/>
          <w:lang w:val="sr-Cyrl-RS"/>
        </w:rPr>
        <w:t>(</w:t>
      </w:r>
      <w:r w:rsidR="00332F4E" w:rsidRPr="00362B75">
        <w:rPr>
          <w:rFonts w:ascii="Times New Roman" w:hAnsi="Times New Roman" w:cs="Times New Roman"/>
          <w:sz w:val="24"/>
          <w:szCs w:val="24"/>
        </w:rPr>
        <w:t>Liao</w:t>
      </w:r>
      <w:r w:rsidR="00332F4E" w:rsidRPr="000A5843">
        <w:rPr>
          <w:rFonts w:ascii="Times New Roman" w:hAnsi="Times New Roman" w:cs="Times New Roman"/>
          <w:sz w:val="24"/>
          <w:szCs w:val="24"/>
          <w:lang w:val="sr-Cyrl-RS"/>
        </w:rPr>
        <w:t xml:space="preserve"> </w:t>
      </w:r>
      <w:r w:rsidR="00332F4E" w:rsidRPr="00362B75">
        <w:rPr>
          <w:rFonts w:ascii="Times New Roman" w:hAnsi="Times New Roman" w:cs="Times New Roman"/>
          <w:sz w:val="24"/>
          <w:szCs w:val="24"/>
        </w:rPr>
        <w:t>et</w:t>
      </w:r>
      <w:r w:rsidR="00332F4E" w:rsidRPr="000A5843">
        <w:rPr>
          <w:rFonts w:ascii="Times New Roman" w:hAnsi="Times New Roman" w:cs="Times New Roman"/>
          <w:sz w:val="24"/>
          <w:szCs w:val="24"/>
          <w:lang w:val="sr-Cyrl-RS"/>
        </w:rPr>
        <w:t xml:space="preserve"> </w:t>
      </w:r>
      <w:r w:rsidR="00332F4E" w:rsidRPr="00362B75">
        <w:rPr>
          <w:rFonts w:ascii="Times New Roman" w:hAnsi="Times New Roman" w:cs="Times New Roman"/>
          <w:sz w:val="24"/>
          <w:szCs w:val="24"/>
        </w:rPr>
        <w:t>al</w:t>
      </w:r>
      <w:r w:rsidR="00332F4E" w:rsidRPr="000A5843">
        <w:rPr>
          <w:rFonts w:ascii="Times New Roman" w:hAnsi="Times New Roman" w:cs="Times New Roman"/>
          <w:sz w:val="24"/>
          <w:szCs w:val="24"/>
          <w:lang w:val="sr-Cyrl-RS"/>
        </w:rPr>
        <w:t xml:space="preserve"> 2018;</w:t>
      </w:r>
      <w:r w:rsidR="00332F4E">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Rieping</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et</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rPr>
        <w:t>al</w:t>
      </w:r>
      <w:r w:rsidR="002069A8" w:rsidRPr="000A5843">
        <w:rPr>
          <w:rFonts w:ascii="Times New Roman" w:hAnsi="Times New Roman" w:cs="Times New Roman"/>
          <w:sz w:val="24"/>
          <w:szCs w:val="24"/>
          <w:lang w:val="sr-Cyrl-RS"/>
        </w:rPr>
        <w:t>., 2019</w:t>
      </w:r>
      <w:r w:rsidR="002069A8" w:rsidRPr="00362B75">
        <w:rPr>
          <w:rFonts w:ascii="Times New Roman" w:hAnsi="Times New Roman" w:cs="Times New Roman"/>
          <w:sz w:val="24"/>
          <w:szCs w:val="24"/>
          <w:lang w:val="sr-Cyrl-RS"/>
        </w:rPr>
        <w:t>)</w:t>
      </w:r>
      <w:r w:rsidR="002069A8" w:rsidRPr="000A5843">
        <w:rPr>
          <w:rFonts w:ascii="Times New Roman" w:hAnsi="Times New Roman" w:cs="Times New Roman"/>
          <w:sz w:val="24"/>
          <w:szCs w:val="24"/>
          <w:lang w:val="sr-Cyrl-RS"/>
        </w:rPr>
        <w:t xml:space="preserve">. </w:t>
      </w:r>
      <w:r w:rsidR="002069A8" w:rsidRPr="00362B75">
        <w:rPr>
          <w:rFonts w:ascii="Times New Roman" w:hAnsi="Times New Roman" w:cs="Times New Roman"/>
          <w:sz w:val="24"/>
          <w:szCs w:val="24"/>
          <w:lang w:val="sr-Cyrl-RS"/>
        </w:rPr>
        <w:t>Стога, т</w:t>
      </w:r>
      <w:r w:rsidR="0026753C" w:rsidRPr="00362B75">
        <w:rPr>
          <w:rFonts w:ascii="Times New Roman" w:hAnsi="Times New Roman" w:cs="Times New Roman"/>
          <w:sz w:val="24"/>
          <w:szCs w:val="24"/>
          <w:lang w:val="sr-Cyrl-RS"/>
        </w:rPr>
        <w:t>ренинг снаге са еластичним тракама представља</w:t>
      </w:r>
      <w:r w:rsidR="0026753C">
        <w:rPr>
          <w:rFonts w:ascii="Times New Roman" w:hAnsi="Times New Roman" w:cs="Times New Roman"/>
          <w:sz w:val="24"/>
          <w:szCs w:val="24"/>
          <w:lang w:val="sr-Cyrl-RS"/>
        </w:rPr>
        <w:t xml:space="preserve"> најлакши и најбезбеднији начин вежбања код старијих особа из више разлога: велика је могућност примене, п</w:t>
      </w:r>
      <w:r w:rsidR="002069A8">
        <w:rPr>
          <w:rFonts w:ascii="Times New Roman" w:hAnsi="Times New Roman" w:cs="Times New Roman"/>
          <w:sz w:val="24"/>
          <w:szCs w:val="24"/>
          <w:lang w:val="sr-Cyrl-RS"/>
        </w:rPr>
        <w:t>ружа велики избор вежби, сигуран за</w:t>
      </w:r>
      <w:r w:rsidR="0026753C">
        <w:rPr>
          <w:rFonts w:ascii="Times New Roman" w:hAnsi="Times New Roman" w:cs="Times New Roman"/>
          <w:sz w:val="24"/>
          <w:szCs w:val="24"/>
          <w:lang w:val="sr-Cyrl-RS"/>
        </w:rPr>
        <w:t xml:space="preserve"> је коришћење, јефтин је и врло практичан. </w:t>
      </w:r>
    </w:p>
    <w:p w14:paraId="1CEC48DE" w14:textId="77777777" w:rsidR="0045515C" w:rsidRDefault="0045515C" w:rsidP="003A1240">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МЕТОД</w:t>
      </w:r>
    </w:p>
    <w:p w14:paraId="2FB43448" w14:textId="77777777" w:rsidR="00C11DD1" w:rsidRDefault="00C11DD1" w:rsidP="00C11DD1">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Узорак</w:t>
      </w:r>
    </w:p>
    <w:p w14:paraId="55B35308" w14:textId="099AB9BD" w:rsidR="001662E3" w:rsidRPr="00D27515" w:rsidRDefault="0045515C" w:rsidP="00D27515">
      <w:pPr>
        <w:spacing w:line="360" w:lineRule="auto"/>
        <w:ind w:firstLine="720"/>
        <w:jc w:val="both"/>
        <w:rPr>
          <w:rFonts w:ascii="Times New Roman" w:hAnsi="Times New Roman" w:cs="Times New Roman"/>
          <w:color w:val="FF0000"/>
          <w:sz w:val="24"/>
          <w:szCs w:val="24"/>
          <w:lang w:val="sr-Cyrl-RS"/>
        </w:rPr>
      </w:pPr>
      <w:r>
        <w:rPr>
          <w:rFonts w:ascii="Times New Roman" w:hAnsi="Times New Roman" w:cs="Times New Roman"/>
          <w:sz w:val="24"/>
          <w:szCs w:val="24"/>
          <w:lang w:val="sr-Cyrl-RS"/>
        </w:rPr>
        <w:t>У</w:t>
      </w:r>
      <w:r w:rsidR="0065049A">
        <w:rPr>
          <w:rFonts w:ascii="Times New Roman" w:hAnsi="Times New Roman" w:cs="Times New Roman"/>
          <w:sz w:val="24"/>
          <w:szCs w:val="24"/>
          <w:lang w:val="sr-Cyrl-RS"/>
        </w:rPr>
        <w:t>зорак испитаника обухватао је 22</w:t>
      </w:r>
      <w:r>
        <w:rPr>
          <w:rFonts w:ascii="Times New Roman" w:hAnsi="Times New Roman" w:cs="Times New Roman"/>
          <w:sz w:val="24"/>
          <w:szCs w:val="24"/>
          <w:lang w:val="sr-Cyrl-RS"/>
        </w:rPr>
        <w:t xml:space="preserve"> особе старије од 65 година из геронтолошког центра</w:t>
      </w:r>
      <w:r w:rsidR="00D6386A" w:rsidRPr="000A5843">
        <w:rPr>
          <w:rFonts w:ascii="Times New Roman" w:hAnsi="Times New Roman" w:cs="Times New Roman"/>
          <w:sz w:val="24"/>
          <w:szCs w:val="24"/>
          <w:lang w:val="sr-Cyrl-RS"/>
        </w:rPr>
        <w:t xml:space="preserve"> </w:t>
      </w:r>
      <w:r w:rsidR="0065049A">
        <w:rPr>
          <w:rFonts w:ascii="Times New Roman" w:hAnsi="Times New Roman" w:cs="Times New Roman"/>
          <w:sz w:val="24"/>
          <w:szCs w:val="24"/>
          <w:lang w:val="sr-Cyrl-RS"/>
        </w:rPr>
        <w:t>у Новом Саду (Во</w:t>
      </w:r>
      <w:r w:rsidR="000A5843">
        <w:rPr>
          <w:rFonts w:ascii="Times New Roman" w:hAnsi="Times New Roman" w:cs="Times New Roman"/>
          <w:sz w:val="24"/>
          <w:szCs w:val="24"/>
          <w:lang w:val="sr-Cyrl-RS"/>
        </w:rPr>
        <w:t xml:space="preserve">јводина, </w:t>
      </w:r>
      <w:r w:rsidR="000A5843" w:rsidRPr="000A5843">
        <w:rPr>
          <w:rFonts w:ascii="Times New Roman" w:hAnsi="Times New Roman" w:cs="Times New Roman"/>
          <w:sz w:val="24"/>
          <w:szCs w:val="24"/>
          <w:lang w:val="sr-Cyrl-RS"/>
        </w:rPr>
        <w:t>Србија)</w:t>
      </w:r>
      <w:r w:rsidRPr="000A5843">
        <w:rPr>
          <w:rFonts w:ascii="Times New Roman" w:hAnsi="Times New Roman" w:cs="Times New Roman"/>
          <w:sz w:val="24"/>
          <w:szCs w:val="24"/>
          <w:lang w:val="sr-Cyrl-RS"/>
        </w:rPr>
        <w:t>. Испитаници</w:t>
      </w:r>
      <w:r>
        <w:rPr>
          <w:rFonts w:ascii="Times New Roman" w:hAnsi="Times New Roman" w:cs="Times New Roman"/>
          <w:sz w:val="24"/>
          <w:szCs w:val="24"/>
          <w:lang w:val="sr-Cyrl-RS"/>
        </w:rPr>
        <w:t xml:space="preserve"> су били подељени у две групе експерименталну (</w:t>
      </w:r>
      <w:r w:rsidR="0065049A">
        <w:rPr>
          <w:rFonts w:ascii="Times New Roman" w:hAnsi="Times New Roman" w:cs="Times New Roman"/>
          <w:sz w:val="24"/>
          <w:szCs w:val="24"/>
          <w:lang w:val="sr-Cyrl-RS"/>
        </w:rPr>
        <w:t xml:space="preserve">н </w:t>
      </w:r>
      <w:r w:rsidR="00E81D6E">
        <w:rPr>
          <w:rFonts w:ascii="Times New Roman" w:hAnsi="Times New Roman" w:cs="Times New Roman"/>
          <w:sz w:val="24"/>
          <w:szCs w:val="24"/>
          <w:lang w:val="sr-Cyrl-RS"/>
        </w:rPr>
        <w:t>=13</w:t>
      </w:r>
      <w:r>
        <w:rPr>
          <w:rFonts w:ascii="Times New Roman" w:hAnsi="Times New Roman" w:cs="Times New Roman"/>
          <w:sz w:val="24"/>
          <w:szCs w:val="24"/>
          <w:lang w:val="sr-Cyrl-RS"/>
        </w:rPr>
        <w:t>) и контролну (</w:t>
      </w:r>
      <w:r w:rsidR="0065049A">
        <w:rPr>
          <w:rFonts w:ascii="Times New Roman" w:hAnsi="Times New Roman" w:cs="Times New Roman"/>
          <w:sz w:val="24"/>
          <w:szCs w:val="24"/>
          <w:lang w:val="sr-Cyrl-RS"/>
        </w:rPr>
        <w:t xml:space="preserve">н </w:t>
      </w:r>
      <w:r>
        <w:rPr>
          <w:rFonts w:ascii="Times New Roman" w:hAnsi="Times New Roman" w:cs="Times New Roman"/>
          <w:sz w:val="24"/>
          <w:szCs w:val="24"/>
          <w:lang w:val="sr-Cyrl-RS"/>
        </w:rPr>
        <w:t xml:space="preserve">=9). </w:t>
      </w:r>
      <w:r w:rsidR="00BA245D">
        <w:rPr>
          <w:rFonts w:ascii="Times New Roman" w:hAnsi="Times New Roman" w:cs="Times New Roman"/>
          <w:sz w:val="24"/>
          <w:szCs w:val="24"/>
          <w:lang w:val="sr-Cyrl-RS"/>
        </w:rPr>
        <w:t>Експериментална група била је подвргнута тренингу снаге са еластичним тракама у трајању од 12 недеља</w:t>
      </w:r>
      <w:r w:rsidR="00CE0CE5">
        <w:rPr>
          <w:rFonts w:ascii="Times New Roman" w:hAnsi="Times New Roman" w:cs="Times New Roman"/>
          <w:sz w:val="24"/>
          <w:szCs w:val="24"/>
          <w:lang w:val="sr-Cyrl-RS"/>
        </w:rPr>
        <w:t>, док је контролн</w:t>
      </w:r>
      <w:r w:rsidR="0065049A">
        <w:rPr>
          <w:rFonts w:ascii="Times New Roman" w:hAnsi="Times New Roman" w:cs="Times New Roman"/>
          <w:sz w:val="24"/>
          <w:szCs w:val="24"/>
          <w:lang w:val="sr-Cyrl-RS"/>
        </w:rPr>
        <w:t xml:space="preserve">а </w:t>
      </w:r>
      <w:r w:rsidR="00CE0CE5">
        <w:rPr>
          <w:rFonts w:ascii="Times New Roman" w:hAnsi="Times New Roman" w:cs="Times New Roman"/>
          <w:sz w:val="24"/>
          <w:szCs w:val="24"/>
          <w:lang w:val="sr-Cyrl-RS"/>
        </w:rPr>
        <w:t>група имала уобичајени начин живота без програмиране физичке активности</w:t>
      </w:r>
      <w:r w:rsidR="00BA245D">
        <w:rPr>
          <w:rFonts w:ascii="Times New Roman" w:hAnsi="Times New Roman" w:cs="Times New Roman"/>
          <w:sz w:val="24"/>
          <w:szCs w:val="24"/>
          <w:lang w:val="sr-Cyrl-RS"/>
        </w:rPr>
        <w:t xml:space="preserve">. </w:t>
      </w:r>
      <w:r w:rsidR="00CE0CE5">
        <w:rPr>
          <w:rFonts w:ascii="Times New Roman" w:hAnsi="Times New Roman" w:cs="Times New Roman"/>
          <w:sz w:val="24"/>
          <w:szCs w:val="24"/>
          <w:lang w:val="sr-Cyrl-RS"/>
        </w:rPr>
        <w:t>Сви испитаници су били здрави и добровољно су учествовли у истраживању</w:t>
      </w:r>
      <w:r w:rsidR="00CE0CE5" w:rsidRPr="00D6386A">
        <w:rPr>
          <w:rFonts w:ascii="Times New Roman" w:hAnsi="Times New Roman" w:cs="Times New Roman"/>
          <w:sz w:val="24"/>
          <w:szCs w:val="24"/>
          <w:lang w:val="sr-Cyrl-RS"/>
        </w:rPr>
        <w:t xml:space="preserve">. </w:t>
      </w:r>
      <w:r w:rsidR="001662E3" w:rsidRPr="00D6386A">
        <w:rPr>
          <w:rFonts w:ascii="Times New Roman" w:hAnsi="Times New Roman" w:cs="Times New Roman"/>
          <w:bCs/>
          <w:sz w:val="24"/>
          <w:szCs w:val="24"/>
          <w:lang w:val="sr-Cyrl-RS"/>
        </w:rPr>
        <w:t>Структура узорка у односу на</w:t>
      </w:r>
      <w:r w:rsidR="00D27515" w:rsidRPr="00D6386A">
        <w:rPr>
          <w:rFonts w:ascii="Times New Roman" w:hAnsi="Times New Roman" w:cs="Times New Roman"/>
          <w:bCs/>
          <w:sz w:val="24"/>
          <w:szCs w:val="24"/>
          <w:lang w:val="sr-Cyrl-RS"/>
        </w:rPr>
        <w:t xml:space="preserve"> припадност</w:t>
      </w:r>
      <w:r w:rsidR="001662E3" w:rsidRPr="00D6386A">
        <w:rPr>
          <w:rFonts w:ascii="Times New Roman" w:hAnsi="Times New Roman" w:cs="Times New Roman"/>
          <w:bCs/>
          <w:sz w:val="24"/>
          <w:szCs w:val="24"/>
          <w:lang w:val="sr-Cyrl-RS"/>
        </w:rPr>
        <w:t xml:space="preserve"> пол</w:t>
      </w:r>
      <w:r w:rsidR="00D27515" w:rsidRPr="00D6386A">
        <w:rPr>
          <w:rFonts w:ascii="Times New Roman" w:hAnsi="Times New Roman" w:cs="Times New Roman"/>
          <w:bCs/>
          <w:sz w:val="24"/>
          <w:szCs w:val="24"/>
          <w:lang w:val="sr-Cyrl-RS"/>
        </w:rPr>
        <w:t>у</w:t>
      </w:r>
      <w:r w:rsidR="001662E3" w:rsidRPr="00D6386A">
        <w:rPr>
          <w:rFonts w:ascii="Times New Roman" w:hAnsi="Times New Roman" w:cs="Times New Roman"/>
          <w:bCs/>
          <w:sz w:val="24"/>
          <w:szCs w:val="24"/>
          <w:lang w:val="sr-Cyrl-RS"/>
        </w:rPr>
        <w:t xml:space="preserve"> и групи, приказана је у Табели 1.</w:t>
      </w:r>
      <w:r w:rsidR="001662E3">
        <w:rPr>
          <w:rFonts w:ascii="Times New Roman" w:hAnsi="Times New Roman" w:cs="Times New Roman"/>
          <w:bCs/>
          <w:sz w:val="24"/>
          <w:szCs w:val="24"/>
          <w:lang w:val="sr-Cyrl-RS"/>
        </w:rPr>
        <w:t xml:space="preserve"> </w:t>
      </w:r>
    </w:p>
    <w:p w14:paraId="5B85492D" w14:textId="44794ECB" w:rsidR="001662E3" w:rsidRPr="000A5843" w:rsidRDefault="001662E3" w:rsidP="001662E3">
      <w:pPr>
        <w:jc w:val="both"/>
        <w:rPr>
          <w:rFonts w:ascii="Times New Roman" w:hAnsi="Times New Roman" w:cs="Times New Roman"/>
          <w:i/>
          <w:sz w:val="24"/>
          <w:lang w:val="sr-Cyrl-RS"/>
        </w:rPr>
      </w:pPr>
      <w:r w:rsidRPr="00D6386A">
        <w:rPr>
          <w:rFonts w:ascii="Times New Roman" w:hAnsi="Times New Roman" w:cs="Times New Roman"/>
          <w:sz w:val="24"/>
          <w:lang w:val="sr-Cyrl-RS"/>
        </w:rPr>
        <w:t>Табела</w:t>
      </w:r>
      <w:r w:rsidRPr="000A5843">
        <w:rPr>
          <w:rFonts w:ascii="Times New Roman" w:hAnsi="Times New Roman" w:cs="Times New Roman"/>
          <w:sz w:val="24"/>
          <w:lang w:val="sr-Cyrl-RS"/>
        </w:rPr>
        <w:t xml:space="preserve"> 1. </w:t>
      </w:r>
      <w:r w:rsidRPr="00D6386A">
        <w:rPr>
          <w:rFonts w:ascii="Times New Roman" w:hAnsi="Times New Roman" w:cs="Times New Roman"/>
          <w:sz w:val="24"/>
          <w:lang w:val="sr-Cyrl-RS"/>
        </w:rPr>
        <w:t xml:space="preserve">Структура узорка испитаника у односу на </w:t>
      </w:r>
      <w:r w:rsidR="00D27515" w:rsidRPr="00D6386A">
        <w:rPr>
          <w:rFonts w:ascii="Times New Roman" w:hAnsi="Times New Roman" w:cs="Times New Roman"/>
          <w:sz w:val="24"/>
          <w:lang w:val="sr-Cyrl-RS"/>
        </w:rPr>
        <w:t xml:space="preserve">припадност </w:t>
      </w:r>
      <w:r w:rsidRPr="00D6386A">
        <w:rPr>
          <w:rFonts w:ascii="Times New Roman" w:hAnsi="Times New Roman" w:cs="Times New Roman"/>
          <w:sz w:val="24"/>
          <w:lang w:val="sr-Cyrl-RS"/>
        </w:rPr>
        <w:t>пол</w:t>
      </w:r>
      <w:r w:rsidR="00D27515" w:rsidRPr="00D6386A">
        <w:rPr>
          <w:rFonts w:ascii="Times New Roman" w:hAnsi="Times New Roman" w:cs="Times New Roman"/>
          <w:sz w:val="24"/>
          <w:lang w:val="sr-Cyrl-RS"/>
        </w:rPr>
        <w:t>у и групи</w:t>
      </w:r>
      <w:r>
        <w:rPr>
          <w:rFonts w:ascii="Times New Roman" w:hAnsi="Times New Roman" w:cs="Times New Roman"/>
          <w:sz w:val="24"/>
          <w:lang w:val="sr-Cyrl-RS"/>
        </w:rPr>
        <w:t xml:space="preserve"> </w:t>
      </w:r>
    </w:p>
    <w:tbl>
      <w:tblPr>
        <w:tblW w:w="3840" w:type="dxa"/>
        <w:jc w:val="center"/>
        <w:tblLook w:val="04A0" w:firstRow="1" w:lastRow="0" w:firstColumn="1" w:lastColumn="0" w:noHBand="0" w:noVBand="1"/>
      </w:tblPr>
      <w:tblGrid>
        <w:gridCol w:w="898"/>
        <w:gridCol w:w="1872"/>
        <w:gridCol w:w="1232"/>
        <w:gridCol w:w="960"/>
      </w:tblGrid>
      <w:tr w:rsidR="001662E3" w:rsidRPr="0065049A" w14:paraId="61F85997" w14:textId="77777777" w:rsidTr="000A5843">
        <w:trPr>
          <w:trHeight w:val="290"/>
          <w:jc w:val="center"/>
        </w:trPr>
        <w:tc>
          <w:tcPr>
            <w:tcW w:w="943" w:type="dxa"/>
            <w:vMerge w:val="restart"/>
            <w:tcBorders>
              <w:top w:val="single" w:sz="4" w:space="0" w:color="auto"/>
              <w:left w:val="nil"/>
              <w:bottom w:val="single" w:sz="4" w:space="0" w:color="000000"/>
              <w:right w:val="nil"/>
            </w:tcBorders>
            <w:shd w:val="clear" w:color="auto" w:fill="auto"/>
            <w:vAlign w:val="center"/>
            <w:hideMark/>
          </w:tcPr>
          <w:p w14:paraId="23551E8A"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Пол</w:t>
            </w:r>
          </w:p>
        </w:tc>
        <w:tc>
          <w:tcPr>
            <w:tcW w:w="2897" w:type="dxa"/>
            <w:gridSpan w:val="3"/>
            <w:tcBorders>
              <w:top w:val="single" w:sz="4" w:space="0" w:color="auto"/>
              <w:left w:val="nil"/>
              <w:bottom w:val="single" w:sz="4" w:space="0" w:color="auto"/>
              <w:right w:val="nil"/>
            </w:tcBorders>
            <w:shd w:val="clear" w:color="auto" w:fill="auto"/>
            <w:vAlign w:val="center"/>
            <w:hideMark/>
          </w:tcPr>
          <w:p w14:paraId="138149C9"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Група</w:t>
            </w:r>
          </w:p>
        </w:tc>
      </w:tr>
      <w:tr w:rsidR="001662E3" w:rsidRPr="0065049A" w14:paraId="13078AF6" w14:textId="77777777" w:rsidTr="000A5843">
        <w:trPr>
          <w:trHeight w:val="290"/>
          <w:jc w:val="center"/>
        </w:trPr>
        <w:tc>
          <w:tcPr>
            <w:tcW w:w="943" w:type="dxa"/>
            <w:vMerge/>
            <w:tcBorders>
              <w:top w:val="single" w:sz="4" w:space="0" w:color="auto"/>
              <w:left w:val="nil"/>
              <w:bottom w:val="single" w:sz="4" w:space="0" w:color="000000"/>
              <w:right w:val="nil"/>
            </w:tcBorders>
            <w:vAlign w:val="center"/>
            <w:hideMark/>
          </w:tcPr>
          <w:p w14:paraId="0F91F131" w14:textId="77777777" w:rsidR="001662E3" w:rsidRPr="0065049A" w:rsidRDefault="001662E3" w:rsidP="000A5843">
            <w:pPr>
              <w:spacing w:after="0" w:line="240" w:lineRule="auto"/>
              <w:rPr>
                <w:rFonts w:ascii="Times New Roman" w:eastAsia="Times New Roman" w:hAnsi="Times New Roman" w:cs="Times New Roman"/>
                <w:szCs w:val="18"/>
              </w:rPr>
            </w:pPr>
          </w:p>
        </w:tc>
        <w:tc>
          <w:tcPr>
            <w:tcW w:w="977" w:type="dxa"/>
            <w:tcBorders>
              <w:top w:val="nil"/>
              <w:left w:val="nil"/>
              <w:bottom w:val="single" w:sz="4" w:space="0" w:color="auto"/>
              <w:right w:val="nil"/>
            </w:tcBorders>
            <w:shd w:val="clear" w:color="auto" w:fill="auto"/>
            <w:vAlign w:val="center"/>
            <w:hideMark/>
          </w:tcPr>
          <w:p w14:paraId="6CDE9786"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Експериментална</w:t>
            </w:r>
          </w:p>
        </w:tc>
        <w:tc>
          <w:tcPr>
            <w:tcW w:w="960" w:type="dxa"/>
            <w:tcBorders>
              <w:top w:val="nil"/>
              <w:left w:val="nil"/>
              <w:bottom w:val="single" w:sz="4" w:space="0" w:color="auto"/>
              <w:right w:val="nil"/>
            </w:tcBorders>
            <w:shd w:val="clear" w:color="auto" w:fill="auto"/>
            <w:vAlign w:val="center"/>
            <w:hideMark/>
          </w:tcPr>
          <w:p w14:paraId="3267EEC2"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Контролна</w:t>
            </w:r>
          </w:p>
        </w:tc>
        <w:tc>
          <w:tcPr>
            <w:tcW w:w="960" w:type="dxa"/>
            <w:tcBorders>
              <w:top w:val="single" w:sz="4" w:space="0" w:color="auto"/>
              <w:left w:val="nil"/>
              <w:bottom w:val="single" w:sz="4" w:space="0" w:color="000000"/>
              <w:right w:val="nil"/>
            </w:tcBorders>
            <w:vAlign w:val="center"/>
            <w:hideMark/>
          </w:tcPr>
          <w:p w14:paraId="583F64B6" w14:textId="410084A0" w:rsidR="001662E3" w:rsidRPr="0065049A" w:rsidRDefault="001662E3" w:rsidP="000A5843">
            <w:pPr>
              <w:spacing w:after="0" w:line="240" w:lineRule="auto"/>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Укупно</w:t>
            </w:r>
          </w:p>
        </w:tc>
      </w:tr>
      <w:tr w:rsidR="001662E3" w:rsidRPr="0065049A" w14:paraId="4C927719" w14:textId="77777777" w:rsidTr="000A5843">
        <w:trPr>
          <w:trHeight w:val="290"/>
          <w:jc w:val="center"/>
        </w:trPr>
        <w:tc>
          <w:tcPr>
            <w:tcW w:w="943" w:type="dxa"/>
            <w:tcBorders>
              <w:top w:val="nil"/>
              <w:left w:val="nil"/>
              <w:bottom w:val="nil"/>
              <w:right w:val="nil"/>
            </w:tcBorders>
            <w:shd w:val="clear" w:color="auto" w:fill="auto"/>
            <w:vAlign w:val="center"/>
            <w:hideMark/>
          </w:tcPr>
          <w:p w14:paraId="236AC7FA"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мушко</w:t>
            </w:r>
          </w:p>
        </w:tc>
        <w:tc>
          <w:tcPr>
            <w:tcW w:w="977" w:type="dxa"/>
            <w:tcBorders>
              <w:top w:val="nil"/>
              <w:left w:val="nil"/>
              <w:bottom w:val="nil"/>
              <w:right w:val="nil"/>
            </w:tcBorders>
            <w:shd w:val="clear" w:color="auto" w:fill="auto"/>
            <w:noWrap/>
            <w:vAlign w:val="center"/>
            <w:hideMark/>
          </w:tcPr>
          <w:p w14:paraId="528675AB" w14:textId="77777777" w:rsidR="001662E3" w:rsidRPr="0065049A" w:rsidRDefault="001662E3" w:rsidP="000A5843">
            <w:pPr>
              <w:spacing w:after="0" w:line="240" w:lineRule="auto"/>
              <w:jc w:val="center"/>
              <w:rPr>
                <w:rFonts w:ascii="Times New Roman" w:eastAsia="Times New Roman" w:hAnsi="Times New Roman" w:cs="Times New Roman"/>
                <w:szCs w:val="18"/>
              </w:rPr>
            </w:pPr>
            <w:r w:rsidRPr="0065049A">
              <w:rPr>
                <w:rFonts w:ascii="Times New Roman" w:eastAsia="Times New Roman" w:hAnsi="Times New Roman" w:cs="Times New Roman"/>
                <w:szCs w:val="18"/>
              </w:rPr>
              <w:t>2</w:t>
            </w:r>
          </w:p>
        </w:tc>
        <w:tc>
          <w:tcPr>
            <w:tcW w:w="960" w:type="dxa"/>
            <w:tcBorders>
              <w:top w:val="nil"/>
              <w:left w:val="nil"/>
              <w:bottom w:val="nil"/>
              <w:right w:val="nil"/>
            </w:tcBorders>
            <w:shd w:val="clear" w:color="auto" w:fill="auto"/>
            <w:noWrap/>
            <w:vAlign w:val="center"/>
            <w:hideMark/>
          </w:tcPr>
          <w:p w14:paraId="0B5D15A3"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2</w:t>
            </w:r>
          </w:p>
        </w:tc>
        <w:tc>
          <w:tcPr>
            <w:tcW w:w="960" w:type="dxa"/>
            <w:tcBorders>
              <w:top w:val="nil"/>
              <w:left w:val="nil"/>
              <w:bottom w:val="nil"/>
              <w:right w:val="nil"/>
            </w:tcBorders>
            <w:shd w:val="clear" w:color="auto" w:fill="auto"/>
            <w:noWrap/>
            <w:vAlign w:val="center"/>
            <w:hideMark/>
          </w:tcPr>
          <w:p w14:paraId="0D13D301"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4</w:t>
            </w:r>
          </w:p>
        </w:tc>
      </w:tr>
      <w:tr w:rsidR="001662E3" w:rsidRPr="0065049A" w14:paraId="3CD4E5F4" w14:textId="77777777" w:rsidTr="000A5843">
        <w:trPr>
          <w:trHeight w:val="290"/>
          <w:jc w:val="center"/>
        </w:trPr>
        <w:tc>
          <w:tcPr>
            <w:tcW w:w="943" w:type="dxa"/>
            <w:tcBorders>
              <w:top w:val="nil"/>
              <w:left w:val="nil"/>
              <w:bottom w:val="nil"/>
              <w:right w:val="nil"/>
            </w:tcBorders>
            <w:shd w:val="clear" w:color="auto" w:fill="auto"/>
            <w:vAlign w:val="center"/>
            <w:hideMark/>
          </w:tcPr>
          <w:p w14:paraId="29EFDA97"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женско</w:t>
            </w:r>
          </w:p>
        </w:tc>
        <w:tc>
          <w:tcPr>
            <w:tcW w:w="977" w:type="dxa"/>
            <w:tcBorders>
              <w:top w:val="nil"/>
              <w:left w:val="nil"/>
              <w:bottom w:val="nil"/>
              <w:right w:val="nil"/>
            </w:tcBorders>
            <w:shd w:val="clear" w:color="auto" w:fill="auto"/>
            <w:noWrap/>
            <w:vAlign w:val="center"/>
            <w:hideMark/>
          </w:tcPr>
          <w:p w14:paraId="71A1AAE5" w14:textId="77777777" w:rsidR="001662E3" w:rsidRPr="0065049A" w:rsidRDefault="001662E3" w:rsidP="000A5843">
            <w:pPr>
              <w:spacing w:after="0" w:line="240" w:lineRule="auto"/>
              <w:jc w:val="center"/>
              <w:rPr>
                <w:rFonts w:ascii="Times New Roman" w:eastAsia="Times New Roman" w:hAnsi="Times New Roman" w:cs="Times New Roman"/>
                <w:szCs w:val="18"/>
              </w:rPr>
            </w:pPr>
            <w:r w:rsidRPr="0065049A">
              <w:rPr>
                <w:rFonts w:ascii="Times New Roman" w:eastAsia="Times New Roman" w:hAnsi="Times New Roman" w:cs="Times New Roman"/>
                <w:szCs w:val="18"/>
              </w:rPr>
              <w:t>11</w:t>
            </w:r>
          </w:p>
        </w:tc>
        <w:tc>
          <w:tcPr>
            <w:tcW w:w="960" w:type="dxa"/>
            <w:tcBorders>
              <w:top w:val="nil"/>
              <w:left w:val="nil"/>
              <w:bottom w:val="nil"/>
              <w:right w:val="nil"/>
            </w:tcBorders>
            <w:shd w:val="clear" w:color="auto" w:fill="auto"/>
            <w:noWrap/>
            <w:vAlign w:val="center"/>
            <w:hideMark/>
          </w:tcPr>
          <w:p w14:paraId="6225FD70"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lang w:val="sr-Cyrl-RS"/>
              </w:rPr>
              <w:t>7</w:t>
            </w:r>
          </w:p>
        </w:tc>
        <w:tc>
          <w:tcPr>
            <w:tcW w:w="960" w:type="dxa"/>
            <w:tcBorders>
              <w:top w:val="nil"/>
              <w:left w:val="nil"/>
              <w:bottom w:val="nil"/>
              <w:right w:val="nil"/>
            </w:tcBorders>
            <w:shd w:val="clear" w:color="auto" w:fill="auto"/>
            <w:noWrap/>
            <w:vAlign w:val="center"/>
            <w:hideMark/>
          </w:tcPr>
          <w:p w14:paraId="6678A167"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rPr>
              <w:t>1</w:t>
            </w:r>
            <w:r w:rsidRPr="0065049A">
              <w:rPr>
                <w:rFonts w:ascii="Times New Roman" w:eastAsia="Times New Roman" w:hAnsi="Times New Roman" w:cs="Times New Roman"/>
                <w:szCs w:val="18"/>
                <w:lang w:val="sr-Cyrl-RS"/>
              </w:rPr>
              <w:t>8</w:t>
            </w:r>
          </w:p>
        </w:tc>
      </w:tr>
      <w:tr w:rsidR="001662E3" w:rsidRPr="0065049A" w14:paraId="13C48589" w14:textId="77777777" w:rsidTr="000A5843">
        <w:trPr>
          <w:trHeight w:val="290"/>
          <w:jc w:val="center"/>
        </w:trPr>
        <w:tc>
          <w:tcPr>
            <w:tcW w:w="943" w:type="dxa"/>
            <w:tcBorders>
              <w:top w:val="nil"/>
              <w:left w:val="nil"/>
              <w:bottom w:val="single" w:sz="4" w:space="0" w:color="auto"/>
              <w:right w:val="nil"/>
            </w:tcBorders>
            <w:shd w:val="clear" w:color="auto" w:fill="auto"/>
            <w:vAlign w:val="center"/>
            <w:hideMark/>
          </w:tcPr>
          <w:p w14:paraId="4E868CF1" w14:textId="68D94500" w:rsidR="001662E3" w:rsidRPr="0065049A" w:rsidRDefault="000A5843" w:rsidP="000A5843">
            <w:pPr>
              <w:spacing w:after="0" w:line="240" w:lineRule="auto"/>
              <w:jc w:val="center"/>
              <w:rPr>
                <w:rFonts w:ascii="Times New Roman" w:eastAsia="Times New Roman" w:hAnsi="Times New Roman" w:cs="Times New Roman"/>
                <w:szCs w:val="18"/>
              </w:rPr>
            </w:pPr>
            <w:r w:rsidRPr="0065049A">
              <w:rPr>
                <w:rFonts w:ascii="Times New Roman" w:eastAsia="Times New Roman" w:hAnsi="Times New Roman" w:cs="Times New Roman"/>
                <w:szCs w:val="18"/>
                <w:lang w:val="sr-Cyrl-RS"/>
              </w:rPr>
              <w:t>укупно</w:t>
            </w:r>
          </w:p>
        </w:tc>
        <w:tc>
          <w:tcPr>
            <w:tcW w:w="977" w:type="dxa"/>
            <w:tcBorders>
              <w:top w:val="nil"/>
              <w:left w:val="nil"/>
              <w:bottom w:val="single" w:sz="4" w:space="0" w:color="auto"/>
              <w:right w:val="nil"/>
            </w:tcBorders>
            <w:shd w:val="clear" w:color="auto" w:fill="auto"/>
            <w:noWrap/>
            <w:vAlign w:val="center"/>
            <w:hideMark/>
          </w:tcPr>
          <w:p w14:paraId="1AD9E872"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rPr>
              <w:t>1</w:t>
            </w:r>
            <w:r w:rsidRPr="0065049A">
              <w:rPr>
                <w:rFonts w:ascii="Times New Roman" w:eastAsia="Times New Roman" w:hAnsi="Times New Roman" w:cs="Times New Roman"/>
                <w:szCs w:val="18"/>
                <w:lang w:val="sr-Cyrl-RS"/>
              </w:rPr>
              <w:t>3</w:t>
            </w:r>
          </w:p>
        </w:tc>
        <w:tc>
          <w:tcPr>
            <w:tcW w:w="960" w:type="dxa"/>
            <w:tcBorders>
              <w:top w:val="nil"/>
              <w:left w:val="nil"/>
              <w:bottom w:val="single" w:sz="4" w:space="0" w:color="auto"/>
              <w:right w:val="nil"/>
            </w:tcBorders>
            <w:shd w:val="clear" w:color="auto" w:fill="auto"/>
            <w:noWrap/>
            <w:vAlign w:val="center"/>
            <w:hideMark/>
          </w:tcPr>
          <w:p w14:paraId="34B730A9" w14:textId="77777777" w:rsidR="001662E3" w:rsidRPr="0065049A" w:rsidRDefault="001662E3" w:rsidP="000A5843">
            <w:pPr>
              <w:spacing w:after="0" w:line="240" w:lineRule="auto"/>
              <w:jc w:val="center"/>
              <w:rPr>
                <w:rFonts w:ascii="Times New Roman" w:eastAsia="Times New Roman" w:hAnsi="Times New Roman" w:cs="Times New Roman"/>
                <w:szCs w:val="18"/>
              </w:rPr>
            </w:pPr>
            <w:r w:rsidRPr="0065049A">
              <w:rPr>
                <w:rFonts w:ascii="Times New Roman" w:eastAsia="Times New Roman" w:hAnsi="Times New Roman" w:cs="Times New Roman"/>
                <w:szCs w:val="18"/>
              </w:rPr>
              <w:t>9</w:t>
            </w:r>
          </w:p>
        </w:tc>
        <w:tc>
          <w:tcPr>
            <w:tcW w:w="960" w:type="dxa"/>
            <w:tcBorders>
              <w:top w:val="nil"/>
              <w:left w:val="nil"/>
              <w:bottom w:val="single" w:sz="4" w:space="0" w:color="auto"/>
              <w:right w:val="nil"/>
            </w:tcBorders>
            <w:shd w:val="clear" w:color="auto" w:fill="auto"/>
            <w:noWrap/>
            <w:vAlign w:val="center"/>
            <w:hideMark/>
          </w:tcPr>
          <w:p w14:paraId="72D295AA" w14:textId="77777777" w:rsidR="001662E3" w:rsidRPr="0065049A" w:rsidRDefault="001662E3" w:rsidP="000A5843">
            <w:pPr>
              <w:spacing w:after="0" w:line="240" w:lineRule="auto"/>
              <w:jc w:val="center"/>
              <w:rPr>
                <w:rFonts w:ascii="Times New Roman" w:eastAsia="Times New Roman" w:hAnsi="Times New Roman" w:cs="Times New Roman"/>
                <w:szCs w:val="18"/>
                <w:lang w:val="sr-Cyrl-RS"/>
              </w:rPr>
            </w:pPr>
            <w:r w:rsidRPr="0065049A">
              <w:rPr>
                <w:rFonts w:ascii="Times New Roman" w:eastAsia="Times New Roman" w:hAnsi="Times New Roman" w:cs="Times New Roman"/>
                <w:szCs w:val="18"/>
              </w:rPr>
              <w:t>2</w:t>
            </w:r>
            <w:r w:rsidRPr="0065049A">
              <w:rPr>
                <w:rFonts w:ascii="Times New Roman" w:eastAsia="Times New Roman" w:hAnsi="Times New Roman" w:cs="Times New Roman"/>
                <w:szCs w:val="18"/>
                <w:lang w:val="sr-Cyrl-RS"/>
              </w:rPr>
              <w:t>2</w:t>
            </w:r>
          </w:p>
        </w:tc>
      </w:tr>
    </w:tbl>
    <w:p w14:paraId="49FC4675" w14:textId="77777777" w:rsidR="001662E3" w:rsidRPr="007E7346" w:rsidRDefault="001662E3" w:rsidP="00D27515">
      <w:pPr>
        <w:spacing w:line="360" w:lineRule="auto"/>
        <w:jc w:val="both"/>
        <w:rPr>
          <w:rFonts w:ascii="Times New Roman" w:hAnsi="Times New Roman" w:cs="Times New Roman"/>
          <w:noProof/>
          <w:sz w:val="24"/>
          <w:lang w:val="sr-Latn-RS"/>
        </w:rPr>
      </w:pPr>
    </w:p>
    <w:p w14:paraId="3DD6AA96" w14:textId="77777777" w:rsidR="00C11DD1" w:rsidRPr="00C11DD1" w:rsidRDefault="00C11DD1" w:rsidP="00C11DD1">
      <w:pPr>
        <w:tabs>
          <w:tab w:val="left" w:pos="3686"/>
          <w:tab w:val="left" w:pos="3828"/>
        </w:tabs>
        <w:jc w:val="center"/>
        <w:rPr>
          <w:rFonts w:ascii="Times New Roman" w:hAnsi="Times New Roman" w:cs="Times New Roman"/>
          <w:sz w:val="24"/>
          <w:szCs w:val="24"/>
          <w:lang w:val="sr-Cyrl-RS"/>
        </w:rPr>
      </w:pPr>
      <w:r w:rsidRPr="00C11DD1">
        <w:rPr>
          <w:rFonts w:ascii="Times New Roman" w:hAnsi="Times New Roman" w:cs="Times New Roman"/>
          <w:sz w:val="24"/>
          <w:szCs w:val="24"/>
          <w:lang w:val="sr-Cyrl-RS"/>
        </w:rPr>
        <w:t>Упитник</w:t>
      </w:r>
    </w:p>
    <w:p w14:paraId="6F5B22C4" w14:textId="5EE17D5F" w:rsidR="00C11DD1" w:rsidRDefault="00C11DD1" w:rsidP="006B3A65">
      <w:pPr>
        <w:spacing w:line="360" w:lineRule="auto"/>
        <w:ind w:firstLine="720"/>
        <w:jc w:val="both"/>
        <w:rPr>
          <w:rFonts w:ascii="Times New Roman" w:hAnsi="Times New Roman" w:cs="Times New Roman"/>
          <w:noProof/>
          <w:sz w:val="24"/>
          <w:lang w:val="sr-Cyrl-RS"/>
        </w:rPr>
      </w:pPr>
      <w:r w:rsidRPr="00DB513F">
        <w:rPr>
          <w:rFonts w:ascii="Times New Roman" w:hAnsi="Times New Roman" w:cs="Times New Roman"/>
          <w:noProof/>
          <w:sz w:val="24"/>
          <w:szCs w:val="24"/>
          <w:lang w:val="sr-Cyrl-RS"/>
        </w:rPr>
        <w:t xml:space="preserve">Упитник </w:t>
      </w:r>
      <w:r w:rsidRPr="00DB513F">
        <w:rPr>
          <w:rFonts w:ascii="Times New Roman" w:hAnsi="Times New Roman" w:cs="Times New Roman"/>
          <w:noProof/>
          <w:sz w:val="24"/>
          <w:szCs w:val="24"/>
          <w:lang w:val="sr-Latn-RS"/>
        </w:rPr>
        <w:t>SF</w:t>
      </w:r>
      <w:r w:rsidR="001662E3">
        <w:rPr>
          <w:rFonts w:ascii="Times New Roman" w:hAnsi="Times New Roman" w:cs="Times New Roman"/>
          <w:noProof/>
          <w:sz w:val="24"/>
          <w:szCs w:val="24"/>
          <w:lang w:val="sr-Latn-RS"/>
        </w:rPr>
        <w:t>-</w:t>
      </w:r>
      <w:r w:rsidRPr="00DB513F">
        <w:rPr>
          <w:rFonts w:ascii="Times New Roman" w:hAnsi="Times New Roman" w:cs="Times New Roman"/>
          <w:noProof/>
          <w:sz w:val="24"/>
          <w:szCs w:val="24"/>
          <w:lang w:val="sr-Latn-RS"/>
        </w:rPr>
        <w:t>36</w:t>
      </w:r>
      <w:r w:rsidRPr="00DB513F">
        <w:rPr>
          <w:rFonts w:ascii="Times New Roman" w:hAnsi="Times New Roman" w:cs="Times New Roman"/>
          <w:noProof/>
          <w:sz w:val="24"/>
          <w:szCs w:val="24"/>
          <w:lang w:val="sr-Cyrl-RS"/>
        </w:rPr>
        <w:t xml:space="preserve"> представља теоријски утемељену и научно проверену операционализацију две генералне компоненте које описују концепт здравља – физичко здравље</w:t>
      </w:r>
      <w:r w:rsidR="00720C13" w:rsidRPr="00DB513F">
        <w:rPr>
          <w:rFonts w:ascii="Times New Roman" w:hAnsi="Times New Roman" w:cs="Times New Roman"/>
          <w:noProof/>
          <w:sz w:val="24"/>
          <w:szCs w:val="24"/>
          <w:lang w:val="sr-Cyrl-RS"/>
        </w:rPr>
        <w:t xml:space="preserve"> (физичко функционисање, ограничења обављања послова услед физичког </w:t>
      </w:r>
      <w:r w:rsidR="0065049A">
        <w:rPr>
          <w:rFonts w:ascii="Times New Roman" w:hAnsi="Times New Roman" w:cs="Times New Roman"/>
          <w:noProof/>
          <w:sz w:val="24"/>
          <w:szCs w:val="24"/>
          <w:lang w:val="sr-Cyrl-RS"/>
        </w:rPr>
        <w:t>не</w:t>
      </w:r>
      <w:r w:rsidR="00720C13" w:rsidRPr="00DB513F">
        <w:rPr>
          <w:rFonts w:ascii="Times New Roman" w:hAnsi="Times New Roman" w:cs="Times New Roman"/>
          <w:noProof/>
          <w:sz w:val="24"/>
          <w:szCs w:val="24"/>
          <w:lang w:val="sr-Cyrl-RS"/>
        </w:rPr>
        <w:t>функционисања, бол, генерално здравље)</w:t>
      </w:r>
      <w:r w:rsidRPr="00DB513F">
        <w:rPr>
          <w:rFonts w:ascii="Times New Roman" w:hAnsi="Times New Roman" w:cs="Times New Roman"/>
          <w:noProof/>
          <w:sz w:val="24"/>
          <w:szCs w:val="24"/>
          <w:lang w:val="sr-Cyrl-RS"/>
        </w:rPr>
        <w:t xml:space="preserve"> и ментално здравље</w:t>
      </w:r>
      <w:r w:rsidR="00720C13" w:rsidRPr="00DB513F">
        <w:rPr>
          <w:rFonts w:ascii="Times New Roman" w:hAnsi="Times New Roman" w:cs="Times New Roman"/>
          <w:noProof/>
          <w:sz w:val="24"/>
          <w:szCs w:val="24"/>
          <w:lang w:val="sr-Cyrl-RS"/>
        </w:rPr>
        <w:t xml:space="preserve"> (енергија наспрам замора, социјално функционисање, ограничење обављања послова услед емоционалних проблема и </w:t>
      </w:r>
      <w:r w:rsidR="00DB513F" w:rsidRPr="00DB513F">
        <w:rPr>
          <w:rFonts w:ascii="Times New Roman" w:hAnsi="Times New Roman" w:cs="Times New Roman"/>
          <w:noProof/>
          <w:sz w:val="24"/>
          <w:szCs w:val="24"/>
          <w:lang w:val="sr-Cyrl-RS"/>
        </w:rPr>
        <w:t xml:space="preserve">емоционално благостање </w:t>
      </w:r>
      <w:r w:rsidR="00DB513F" w:rsidRPr="000A5843">
        <w:rPr>
          <w:rFonts w:ascii="Times New Roman" w:hAnsi="Times New Roman" w:cs="Times New Roman"/>
          <w:noProof/>
          <w:sz w:val="24"/>
          <w:szCs w:val="24"/>
          <w:lang w:val="sr-Latn-RS"/>
        </w:rPr>
        <w:t>(</w:t>
      </w:r>
      <w:r w:rsidR="00DB513F" w:rsidRPr="000A5843">
        <w:rPr>
          <w:rFonts w:ascii="Times New Roman" w:hAnsi="Times New Roman" w:cs="Times New Roman"/>
          <w:color w:val="222222"/>
          <w:sz w:val="24"/>
          <w:szCs w:val="24"/>
          <w:shd w:val="clear" w:color="auto" w:fill="FFFFFF"/>
        </w:rPr>
        <w:t>Ware</w:t>
      </w:r>
      <w:r w:rsidR="00DB513F" w:rsidRPr="000A5843">
        <w:rPr>
          <w:rFonts w:ascii="Times New Roman" w:hAnsi="Times New Roman" w:cs="Times New Roman"/>
          <w:color w:val="222222"/>
          <w:sz w:val="24"/>
          <w:szCs w:val="24"/>
          <w:shd w:val="clear" w:color="auto" w:fill="FFFFFF"/>
          <w:lang w:val="sr-Cyrl-RS"/>
        </w:rPr>
        <w:t xml:space="preserve"> &amp; </w:t>
      </w:r>
      <w:r w:rsidR="00DB513F" w:rsidRPr="000A5843">
        <w:rPr>
          <w:rFonts w:ascii="Times New Roman" w:hAnsi="Times New Roman" w:cs="Times New Roman"/>
          <w:color w:val="222222"/>
          <w:sz w:val="24"/>
          <w:szCs w:val="24"/>
          <w:shd w:val="clear" w:color="auto" w:fill="FFFFFF"/>
        </w:rPr>
        <w:t>Sherbourne</w:t>
      </w:r>
      <w:r w:rsidR="00DB513F" w:rsidRPr="000A5843">
        <w:rPr>
          <w:rFonts w:ascii="Times New Roman" w:hAnsi="Times New Roman" w:cs="Times New Roman"/>
          <w:color w:val="222222"/>
          <w:sz w:val="24"/>
          <w:szCs w:val="24"/>
          <w:shd w:val="clear" w:color="auto" w:fill="FFFFFF"/>
          <w:lang w:val="sr-Cyrl-RS"/>
        </w:rPr>
        <w:t>, 1992)</w:t>
      </w:r>
      <w:r w:rsidR="0065049A">
        <w:rPr>
          <w:rFonts w:ascii="Times New Roman" w:hAnsi="Times New Roman" w:cs="Times New Roman"/>
          <w:color w:val="222222"/>
          <w:sz w:val="24"/>
          <w:szCs w:val="24"/>
          <w:shd w:val="clear" w:color="auto" w:fill="FFFFFF"/>
          <w:lang w:val="sr-Cyrl-RS"/>
        </w:rPr>
        <w:t>)</w:t>
      </w:r>
      <w:r w:rsidR="00720C13" w:rsidRPr="000A5843">
        <w:rPr>
          <w:rFonts w:ascii="Times New Roman" w:hAnsi="Times New Roman" w:cs="Times New Roman"/>
          <w:noProof/>
          <w:sz w:val="24"/>
          <w:szCs w:val="24"/>
          <w:lang w:val="sr-Cyrl-RS"/>
        </w:rPr>
        <w:t>.</w:t>
      </w:r>
      <w:r w:rsidR="00720C13" w:rsidRPr="00DB513F">
        <w:rPr>
          <w:rFonts w:ascii="Times New Roman" w:hAnsi="Times New Roman" w:cs="Times New Roman"/>
          <w:noProof/>
          <w:sz w:val="24"/>
          <w:szCs w:val="24"/>
          <w:lang w:val="sr-Cyrl-RS"/>
        </w:rPr>
        <w:t xml:space="preserve"> </w:t>
      </w:r>
      <w:r w:rsidRPr="00C11DD1">
        <w:rPr>
          <w:rFonts w:ascii="Times New Roman" w:hAnsi="Times New Roman" w:cs="Times New Roman"/>
          <w:noProof/>
          <w:sz w:val="24"/>
          <w:lang w:val="sr-Cyrl-RS"/>
        </w:rPr>
        <w:t xml:space="preserve">Упитник се састоји од 36 ставки, које се према кључу групишу у 8 димензија: физичко функционисање, ограничења обављања послова услед физичког </w:t>
      </w:r>
      <w:r w:rsidR="00706C09">
        <w:rPr>
          <w:rFonts w:ascii="Times New Roman" w:hAnsi="Times New Roman" w:cs="Times New Roman"/>
          <w:noProof/>
          <w:sz w:val="24"/>
          <w:lang w:val="sr-Cyrl-RS"/>
        </w:rPr>
        <w:t>не</w:t>
      </w:r>
      <w:r w:rsidRPr="00C11DD1">
        <w:rPr>
          <w:rFonts w:ascii="Times New Roman" w:hAnsi="Times New Roman" w:cs="Times New Roman"/>
          <w:noProof/>
          <w:sz w:val="24"/>
          <w:lang w:val="sr-Cyrl-RS"/>
        </w:rPr>
        <w:t>функционисања,</w:t>
      </w:r>
      <w:r w:rsidR="00720C13">
        <w:rPr>
          <w:rFonts w:ascii="Times New Roman" w:hAnsi="Times New Roman" w:cs="Times New Roman"/>
          <w:noProof/>
          <w:sz w:val="24"/>
          <w:lang w:val="sr-Cyrl-RS"/>
        </w:rPr>
        <w:t xml:space="preserve"> </w:t>
      </w:r>
      <w:r w:rsidR="00720C13" w:rsidRPr="00C11DD1">
        <w:rPr>
          <w:rFonts w:ascii="Times New Roman" w:hAnsi="Times New Roman" w:cs="Times New Roman"/>
          <w:noProof/>
          <w:sz w:val="24"/>
          <w:lang w:val="sr-Cyrl-RS"/>
        </w:rPr>
        <w:t>бол</w:t>
      </w:r>
      <w:r w:rsidR="00720C13">
        <w:rPr>
          <w:rFonts w:ascii="Times New Roman" w:hAnsi="Times New Roman" w:cs="Times New Roman"/>
          <w:noProof/>
          <w:sz w:val="24"/>
          <w:lang w:val="sr-Cyrl-RS"/>
        </w:rPr>
        <w:t xml:space="preserve">, </w:t>
      </w:r>
      <w:r w:rsidR="00720C13" w:rsidRPr="00C11DD1">
        <w:rPr>
          <w:rFonts w:ascii="Times New Roman" w:hAnsi="Times New Roman" w:cs="Times New Roman"/>
          <w:noProof/>
          <w:sz w:val="24"/>
          <w:lang w:val="sr-Cyrl-RS"/>
        </w:rPr>
        <w:t>генерално здравље</w:t>
      </w:r>
      <w:r w:rsidR="00720C13">
        <w:rPr>
          <w:rFonts w:ascii="Times New Roman" w:hAnsi="Times New Roman" w:cs="Times New Roman"/>
          <w:noProof/>
          <w:sz w:val="24"/>
          <w:lang w:val="sr-Cyrl-RS"/>
        </w:rPr>
        <w:t xml:space="preserve">, </w:t>
      </w:r>
      <w:r w:rsidR="00720C13" w:rsidRPr="00C11DD1">
        <w:rPr>
          <w:rFonts w:ascii="Times New Roman" w:hAnsi="Times New Roman" w:cs="Times New Roman"/>
          <w:noProof/>
          <w:sz w:val="24"/>
          <w:lang w:val="sr-Cyrl-RS"/>
        </w:rPr>
        <w:t>енергија наспрам замора</w:t>
      </w:r>
      <w:r w:rsidR="00720C13">
        <w:rPr>
          <w:rFonts w:ascii="Times New Roman" w:hAnsi="Times New Roman" w:cs="Times New Roman"/>
          <w:noProof/>
          <w:sz w:val="24"/>
          <w:lang w:val="sr-Cyrl-RS"/>
        </w:rPr>
        <w:t xml:space="preserve">, </w:t>
      </w:r>
      <w:r w:rsidR="00720C13" w:rsidRPr="00C11DD1">
        <w:rPr>
          <w:rFonts w:ascii="Times New Roman" w:hAnsi="Times New Roman" w:cs="Times New Roman"/>
          <w:noProof/>
          <w:sz w:val="24"/>
          <w:lang w:val="sr-Cyrl-RS"/>
        </w:rPr>
        <w:t>социјално функционисање</w:t>
      </w:r>
      <w:r w:rsidR="00720C13">
        <w:rPr>
          <w:rFonts w:ascii="Times New Roman" w:hAnsi="Times New Roman" w:cs="Times New Roman"/>
          <w:noProof/>
          <w:sz w:val="24"/>
          <w:lang w:val="sr-Cyrl-RS"/>
        </w:rPr>
        <w:t xml:space="preserve">, </w:t>
      </w:r>
      <w:r w:rsidRPr="00C11DD1">
        <w:rPr>
          <w:rFonts w:ascii="Times New Roman" w:hAnsi="Times New Roman" w:cs="Times New Roman"/>
          <w:noProof/>
          <w:sz w:val="24"/>
          <w:lang w:val="sr-Cyrl-RS"/>
        </w:rPr>
        <w:lastRenderedPageBreak/>
        <w:t>ограничење обављања послова услед емоционалних проблема</w:t>
      </w:r>
      <w:r w:rsidR="00720C13">
        <w:rPr>
          <w:rFonts w:ascii="Times New Roman" w:hAnsi="Times New Roman" w:cs="Times New Roman"/>
          <w:noProof/>
          <w:sz w:val="24"/>
          <w:lang w:val="sr-Cyrl-RS"/>
        </w:rPr>
        <w:t xml:space="preserve"> и</w:t>
      </w:r>
      <w:r w:rsidRPr="00C11DD1">
        <w:rPr>
          <w:rFonts w:ascii="Times New Roman" w:hAnsi="Times New Roman" w:cs="Times New Roman"/>
          <w:noProof/>
          <w:sz w:val="24"/>
          <w:lang w:val="sr-Cyrl-RS"/>
        </w:rPr>
        <w:t xml:space="preserve"> </w:t>
      </w:r>
      <w:r w:rsidR="00F46331">
        <w:rPr>
          <w:rFonts w:ascii="Times New Roman" w:hAnsi="Times New Roman" w:cs="Times New Roman"/>
          <w:noProof/>
          <w:sz w:val="24"/>
          <w:lang w:val="sr-Cyrl-RS"/>
        </w:rPr>
        <w:t xml:space="preserve">емоционално благостање </w:t>
      </w:r>
      <w:r w:rsidR="00F46331" w:rsidRPr="009807AC">
        <w:rPr>
          <w:rFonts w:ascii="Times New Roman" w:hAnsi="Times New Roman" w:cs="Times New Roman"/>
          <w:sz w:val="24"/>
          <w:szCs w:val="24"/>
          <w:lang w:val="sr-Latn-CS"/>
        </w:rPr>
        <w:t>(SF-36.org: Lincoln, RI. http://www.sf-36.org ).</w:t>
      </w:r>
      <w:r w:rsidR="00720C13">
        <w:rPr>
          <w:rFonts w:ascii="Times New Roman" w:hAnsi="Times New Roman" w:cs="Times New Roman"/>
          <w:noProof/>
          <w:sz w:val="24"/>
          <w:lang w:val="sr-Cyrl-RS"/>
        </w:rPr>
        <w:t xml:space="preserve"> </w:t>
      </w:r>
    </w:p>
    <w:p w14:paraId="1651B716" w14:textId="77777777" w:rsidR="00F46331" w:rsidRPr="00C11DD1" w:rsidRDefault="00F46331" w:rsidP="00F46331">
      <w:pPr>
        <w:jc w:val="center"/>
        <w:rPr>
          <w:rFonts w:ascii="Times New Roman" w:hAnsi="Times New Roman" w:cs="Times New Roman"/>
          <w:noProof/>
          <w:sz w:val="24"/>
          <w:lang w:val="sr-Cyrl-RS"/>
        </w:rPr>
      </w:pPr>
      <w:r>
        <w:rPr>
          <w:rFonts w:ascii="Times New Roman" w:hAnsi="Times New Roman" w:cs="Times New Roman"/>
          <w:noProof/>
          <w:sz w:val="24"/>
          <w:lang w:val="sr-Cyrl-RS"/>
        </w:rPr>
        <w:t>Тренинг</w:t>
      </w:r>
    </w:p>
    <w:p w14:paraId="57E98076" w14:textId="77777777" w:rsidR="0033185E" w:rsidRDefault="00F46331" w:rsidP="0065049A">
      <w:pPr>
        <w:spacing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Експериментална група била је подвргнута тренингу снаге са еластичним тракама у трајању од 12 недеља. Тренинзи су се састојали од 5 до 10 минута загревања са благим истезањем, 35-40 минута рада са еластичном траком и око 10 минута лаганог завршетка тренинга уз вежбе дисања и мобилности. Структурисани програм тренинга са оптерећењем се састојао од стандардизованог обима (12-15 понављања * 2 серије)</w:t>
      </w:r>
      <w:r w:rsidR="0033185E">
        <w:rPr>
          <w:rFonts w:ascii="Times New Roman" w:hAnsi="Times New Roman" w:cs="Times New Roman"/>
          <w:sz w:val="24"/>
          <w:szCs w:val="24"/>
          <w:lang w:val="sr-Cyrl-RS"/>
        </w:rPr>
        <w:t>, од одмора између серија (1 мин), фреквенције (2 пута недељно) и брзине извођења вежби (2 сек у ексцентричном и концентричном режиму рада). Редослед вежби се мењао сваке недеље како би се задржао ниво мотивације испитаника.</w:t>
      </w:r>
    </w:p>
    <w:p w14:paraId="33F214EC" w14:textId="77777777" w:rsidR="0045515C" w:rsidRDefault="0033185E" w:rsidP="0033185E">
      <w:pPr>
        <w:jc w:val="center"/>
        <w:rPr>
          <w:rFonts w:ascii="Times New Roman" w:hAnsi="Times New Roman" w:cs="Times New Roman"/>
          <w:sz w:val="24"/>
          <w:szCs w:val="24"/>
          <w:lang w:val="sr-Cyrl-RS"/>
        </w:rPr>
      </w:pPr>
      <w:r w:rsidRPr="000A5843">
        <w:rPr>
          <w:rFonts w:ascii="Times New Roman" w:hAnsi="Times New Roman" w:cs="Times New Roman"/>
          <w:sz w:val="24"/>
          <w:szCs w:val="24"/>
          <w:lang w:val="sr-Cyrl-RS"/>
        </w:rPr>
        <w:t>Методе обраде података</w:t>
      </w:r>
    </w:p>
    <w:p w14:paraId="1B48351F" w14:textId="4D45CD83" w:rsidR="00E81D6E" w:rsidRPr="00E81D6E" w:rsidRDefault="00A1048C" w:rsidP="0065049A">
      <w:pPr>
        <w:spacing w:line="360" w:lineRule="auto"/>
        <w:ind w:firstLine="720"/>
        <w:jc w:val="both"/>
        <w:rPr>
          <w:rFonts w:ascii="Times New Roman" w:hAnsi="Times New Roman" w:cs="Times New Roman"/>
          <w:sz w:val="24"/>
          <w:szCs w:val="24"/>
          <w:lang w:val="sr-Latn-RS"/>
        </w:rPr>
      </w:pPr>
      <w:r w:rsidRPr="00A1048C">
        <w:rPr>
          <w:rFonts w:ascii="Times New Roman" w:hAnsi="Times New Roman" w:cs="Times New Roman"/>
          <w:sz w:val="24"/>
          <w:szCs w:val="24"/>
          <w:lang w:val="sr-Cyrl-RS"/>
        </w:rPr>
        <w:t xml:space="preserve">Ефекти </w:t>
      </w:r>
      <w:r>
        <w:rPr>
          <w:rFonts w:ascii="Times New Roman" w:hAnsi="Times New Roman" w:cs="Times New Roman"/>
          <w:sz w:val="24"/>
          <w:szCs w:val="24"/>
          <w:lang w:val="sr-Cyrl-RS"/>
        </w:rPr>
        <w:t xml:space="preserve">примене </w:t>
      </w:r>
      <w:r w:rsidR="00A53534">
        <w:rPr>
          <w:rFonts w:ascii="Times New Roman" w:hAnsi="Times New Roman" w:cs="Times New Roman"/>
          <w:sz w:val="24"/>
          <w:szCs w:val="24"/>
          <w:lang w:val="sr-Cyrl-RS"/>
        </w:rPr>
        <w:t>тренинга снаге са оптерећењем на унапређење квалитета</w:t>
      </w:r>
      <w:r w:rsidR="00A53534">
        <w:rPr>
          <w:rFonts w:ascii="Times New Roman" w:hAnsi="Times New Roman" w:cs="Times New Roman"/>
          <w:sz w:val="24"/>
          <w:szCs w:val="24"/>
          <w:lang w:val="sr-Latn-RS"/>
        </w:rPr>
        <w:t xml:space="preserve"> </w:t>
      </w:r>
      <w:r w:rsidR="00A53534">
        <w:rPr>
          <w:rFonts w:ascii="Times New Roman" w:hAnsi="Times New Roman" w:cs="Times New Roman"/>
          <w:sz w:val="24"/>
          <w:szCs w:val="24"/>
          <w:lang w:val="sr-Cyrl-RS"/>
        </w:rPr>
        <w:t>живота</w:t>
      </w:r>
      <w:r w:rsidR="00A53534">
        <w:rPr>
          <w:rFonts w:ascii="Times New Roman" w:hAnsi="Times New Roman" w:cs="Times New Roman"/>
          <w:sz w:val="24"/>
          <w:szCs w:val="24"/>
          <w:lang w:val="sr-Latn-RS"/>
        </w:rPr>
        <w:t xml:space="preserve"> </w:t>
      </w:r>
      <w:r w:rsidR="00A53534">
        <w:rPr>
          <w:rFonts w:ascii="Times New Roman" w:hAnsi="Times New Roman" w:cs="Times New Roman"/>
          <w:sz w:val="24"/>
          <w:szCs w:val="24"/>
          <w:lang w:val="sr-Cyrl-RS"/>
        </w:rPr>
        <w:t>повезаног са здрављем код институционализованих особа трећег животног доба</w:t>
      </w:r>
      <w:r w:rsidR="00E81D6E">
        <w:rPr>
          <w:rFonts w:ascii="Times New Roman" w:hAnsi="Times New Roman" w:cs="Times New Roman"/>
          <w:sz w:val="24"/>
          <w:szCs w:val="24"/>
          <w:lang w:val="sr-Cyrl-RS"/>
        </w:rPr>
        <w:t xml:space="preserve"> </w:t>
      </w:r>
      <w:r w:rsidRPr="00A1048C">
        <w:rPr>
          <w:rFonts w:ascii="Times New Roman" w:hAnsi="Times New Roman" w:cs="Times New Roman"/>
          <w:sz w:val="24"/>
          <w:szCs w:val="24"/>
          <w:lang w:val="sr-Cyrl-RS"/>
        </w:rPr>
        <w:t>тестирани су помоћу анализе варијансе за поновљена мерења</w:t>
      </w:r>
      <w:r>
        <w:rPr>
          <w:rFonts w:ascii="Times New Roman" w:hAnsi="Times New Roman" w:cs="Times New Roman"/>
          <w:sz w:val="24"/>
          <w:szCs w:val="24"/>
          <w:lang w:val="sr-Cyrl-RS"/>
        </w:rPr>
        <w:t xml:space="preserve"> (</w:t>
      </w:r>
      <w:r w:rsidR="00A53534">
        <w:rPr>
          <w:rFonts w:ascii="Times New Roman" w:hAnsi="Times New Roman" w:cs="Times New Roman"/>
          <w:sz w:val="24"/>
          <w:szCs w:val="24"/>
          <w:lang w:val="sr-Latn-RS"/>
        </w:rPr>
        <w:t xml:space="preserve">Repeated measures </w:t>
      </w:r>
      <w:r>
        <w:rPr>
          <w:rFonts w:ascii="Times New Roman" w:hAnsi="Times New Roman" w:cs="Times New Roman"/>
          <w:sz w:val="24"/>
          <w:szCs w:val="24"/>
          <w:lang w:val="sr-Latn-RS"/>
        </w:rPr>
        <w:t>ANOVA)</w:t>
      </w:r>
      <w:r w:rsidRPr="00A1048C">
        <w:rPr>
          <w:rFonts w:ascii="Times New Roman" w:hAnsi="Times New Roman" w:cs="Times New Roman"/>
          <w:sz w:val="24"/>
          <w:szCs w:val="24"/>
          <w:lang w:val="sr-Cyrl-RS"/>
        </w:rPr>
        <w:t>. Тачка мерења</w:t>
      </w:r>
      <w:r w:rsidR="00E81D6E">
        <w:rPr>
          <w:rFonts w:ascii="Times New Roman" w:hAnsi="Times New Roman" w:cs="Times New Roman"/>
          <w:sz w:val="24"/>
          <w:szCs w:val="24"/>
          <w:lang w:val="sr-Latn-RS"/>
        </w:rPr>
        <w:t xml:space="preserve"> </w:t>
      </w:r>
      <w:r w:rsidRPr="00A1048C">
        <w:rPr>
          <w:rFonts w:ascii="Times New Roman" w:hAnsi="Times New Roman" w:cs="Times New Roman"/>
          <w:sz w:val="24"/>
          <w:szCs w:val="24"/>
          <w:lang w:val="sr-Cyrl-RS"/>
        </w:rPr>
        <w:t>био је фактор унутар група, док је припадност групи био међугрупни фактор.</w:t>
      </w:r>
      <w:r w:rsidR="00E81D6E" w:rsidRPr="00E81D6E">
        <w:rPr>
          <w:rFonts w:ascii="Times New Roman" w:hAnsi="Times New Roman" w:cs="Times New Roman"/>
          <w:sz w:val="24"/>
          <w:szCs w:val="24"/>
          <w:lang w:val="sr-Cyrl-RS"/>
        </w:rPr>
        <w:t xml:space="preserve"> </w:t>
      </w:r>
      <w:r w:rsidR="00E81D6E" w:rsidRPr="00A1048C">
        <w:rPr>
          <w:rFonts w:ascii="Times New Roman" w:hAnsi="Times New Roman" w:cs="Times New Roman"/>
          <w:sz w:val="24"/>
          <w:szCs w:val="24"/>
          <w:lang w:val="sr-Cyrl-RS"/>
        </w:rPr>
        <w:t>Статистичка анализа</w:t>
      </w:r>
      <w:r w:rsidR="00E81D6E">
        <w:rPr>
          <w:rFonts w:ascii="Times New Roman" w:hAnsi="Times New Roman" w:cs="Times New Roman"/>
          <w:sz w:val="24"/>
          <w:szCs w:val="24"/>
          <w:lang w:val="sr-Cyrl-RS"/>
        </w:rPr>
        <w:t xml:space="preserve"> података урађена је у оквиру статистичког пакета за обраду података </w:t>
      </w:r>
      <w:r w:rsidR="00E81D6E" w:rsidRPr="000A57FE">
        <w:rPr>
          <w:rFonts w:ascii="Times New Roman" w:hAnsi="Times New Roman" w:cs="Times New Roman"/>
          <w:sz w:val="24"/>
          <w:szCs w:val="24"/>
          <w:lang w:val="sr-Latn-RS"/>
        </w:rPr>
        <w:t xml:space="preserve">SPSS </w:t>
      </w:r>
      <w:r w:rsidR="00E81D6E" w:rsidRPr="000A57FE">
        <w:rPr>
          <w:rFonts w:ascii="Times New Roman" w:hAnsi="Times New Roman" w:cs="Times New Roman"/>
          <w:sz w:val="24"/>
          <w:szCs w:val="24"/>
          <w:lang w:val="sr-Cyrl-RS"/>
        </w:rPr>
        <w:t>2</w:t>
      </w:r>
      <w:r w:rsidR="000A57FE" w:rsidRPr="000A57FE">
        <w:rPr>
          <w:rFonts w:ascii="Times New Roman" w:hAnsi="Times New Roman" w:cs="Times New Roman"/>
          <w:sz w:val="24"/>
          <w:szCs w:val="24"/>
        </w:rPr>
        <w:t>0</w:t>
      </w:r>
      <w:r w:rsidR="00E81D6E" w:rsidRPr="000A57FE">
        <w:rPr>
          <w:rFonts w:ascii="Times New Roman" w:hAnsi="Times New Roman" w:cs="Times New Roman"/>
          <w:sz w:val="24"/>
          <w:szCs w:val="24"/>
          <w:lang w:val="sr-Cyrl-RS"/>
        </w:rPr>
        <w:t>.</w:t>
      </w:r>
    </w:p>
    <w:p w14:paraId="0BF75E9E" w14:textId="77777777" w:rsidR="0033185E" w:rsidRDefault="0033185E" w:rsidP="0065049A">
      <w:pPr>
        <w:jc w:val="center"/>
        <w:rPr>
          <w:rFonts w:ascii="Times New Roman" w:hAnsi="Times New Roman" w:cs="Times New Roman"/>
          <w:sz w:val="24"/>
          <w:szCs w:val="24"/>
          <w:lang w:val="sr-Cyrl-RS"/>
        </w:rPr>
      </w:pPr>
      <w:r w:rsidRPr="000A5843">
        <w:rPr>
          <w:rFonts w:ascii="Times New Roman" w:hAnsi="Times New Roman" w:cs="Times New Roman"/>
          <w:sz w:val="24"/>
          <w:szCs w:val="24"/>
          <w:lang w:val="sr-Cyrl-RS"/>
        </w:rPr>
        <w:t>РЕЗУЛТАТИ</w:t>
      </w:r>
    </w:p>
    <w:p w14:paraId="4927EB9E" w14:textId="309A6821" w:rsidR="00B03B0B" w:rsidRDefault="0033185E" w:rsidP="0065049A">
      <w:pPr>
        <w:spacing w:line="360" w:lineRule="auto"/>
        <w:ind w:firstLine="720"/>
        <w:jc w:val="both"/>
        <w:rPr>
          <w:rFonts w:ascii="Times New Roman" w:hAnsi="Times New Roman" w:cs="Times New Roman"/>
          <w:sz w:val="24"/>
          <w:lang w:val="sr-Cyrl-RS"/>
        </w:rPr>
      </w:pPr>
      <w:r>
        <w:rPr>
          <w:rFonts w:ascii="Times New Roman" w:hAnsi="Times New Roman" w:cs="Times New Roman"/>
          <w:sz w:val="24"/>
          <w:szCs w:val="24"/>
          <w:lang w:val="sr-Cyrl-RS"/>
        </w:rPr>
        <w:t>Ово истраживање се састојало од екперименталног третмана, који је утврђивао ефекте тренинга снаге са оптерећењем на параметре квалитета живота институционализованих особа трећег животног доба, користећи једну експерименталну групу која је вежбала 2 пута недељно и једну контролну групу која је за време експерименталног третмана имала уобичајени режим дневних активности</w:t>
      </w:r>
      <w:r w:rsidR="006B3A65">
        <w:rPr>
          <w:rFonts w:ascii="Times New Roman" w:hAnsi="Times New Roman" w:cs="Times New Roman"/>
          <w:sz w:val="24"/>
          <w:szCs w:val="24"/>
          <w:lang w:val="sr-Cyrl-RS"/>
        </w:rPr>
        <w:t>.</w:t>
      </w:r>
      <w:r>
        <w:rPr>
          <w:rFonts w:ascii="Times New Roman" w:hAnsi="Times New Roman" w:cs="Times New Roman"/>
          <w:sz w:val="24"/>
          <w:szCs w:val="24"/>
          <w:lang w:val="sr-Cyrl-RS"/>
        </w:rPr>
        <w:t xml:space="preserve"> </w:t>
      </w:r>
      <w:r w:rsidR="006B3A65">
        <w:rPr>
          <w:rFonts w:ascii="Times New Roman" w:hAnsi="Times New Roman" w:cs="Times New Roman"/>
          <w:sz w:val="24"/>
          <w:szCs w:val="24"/>
          <w:lang w:val="sr-Cyrl-RS"/>
        </w:rPr>
        <w:t xml:space="preserve">Резултати су представљени као средња вредност </w:t>
      </w:r>
      <w:r w:rsidR="006B3A65" w:rsidRPr="000A5843">
        <w:rPr>
          <w:rFonts w:ascii="Times New Roman" w:hAnsi="Times New Roman" w:cs="Times New Roman"/>
          <w:bCs/>
          <w:sz w:val="24"/>
          <w:szCs w:val="24"/>
          <w:lang w:val="sr-Cyrl-RS"/>
        </w:rPr>
        <w:t>±</w:t>
      </w:r>
      <w:r w:rsidR="006B3A65">
        <w:rPr>
          <w:rFonts w:ascii="Times New Roman" w:hAnsi="Times New Roman" w:cs="Times New Roman"/>
          <w:bCs/>
          <w:sz w:val="24"/>
          <w:szCs w:val="24"/>
          <w:lang w:val="sr-Cyrl-RS"/>
        </w:rPr>
        <w:t xml:space="preserve"> стандардна девијација, свака варијабла је тестирана на нормалност дистрибуције Шапиро-Вилк (</w:t>
      </w:r>
      <w:r w:rsidR="006B3A65" w:rsidRPr="009672F5">
        <w:rPr>
          <w:rFonts w:ascii="Times New Roman" w:hAnsi="Times New Roman" w:cs="Times New Roman"/>
          <w:bCs/>
          <w:sz w:val="24"/>
          <w:szCs w:val="24"/>
        </w:rPr>
        <w:t>Shapiro</w:t>
      </w:r>
      <w:r w:rsidR="006B3A65" w:rsidRPr="000A5843">
        <w:rPr>
          <w:rFonts w:ascii="Times New Roman" w:hAnsi="Times New Roman" w:cs="Times New Roman"/>
          <w:bCs/>
          <w:sz w:val="24"/>
          <w:szCs w:val="24"/>
          <w:lang w:val="sr-Cyrl-RS"/>
        </w:rPr>
        <w:t>-</w:t>
      </w:r>
      <w:r w:rsidR="006B3A65" w:rsidRPr="009672F5">
        <w:rPr>
          <w:rFonts w:ascii="Times New Roman" w:hAnsi="Times New Roman" w:cs="Times New Roman"/>
          <w:bCs/>
          <w:sz w:val="24"/>
          <w:szCs w:val="24"/>
        </w:rPr>
        <w:t>Wilk</w:t>
      </w:r>
      <w:r w:rsidR="006B3A65">
        <w:rPr>
          <w:rFonts w:ascii="Times New Roman" w:hAnsi="Times New Roman" w:cs="Times New Roman"/>
          <w:bCs/>
          <w:sz w:val="24"/>
          <w:szCs w:val="24"/>
          <w:lang w:val="sr-Cyrl-RS"/>
        </w:rPr>
        <w:t xml:space="preserve">) тестом и како су све варијабле нормално дистрибуиране, коришћена је параметријска статистика. </w:t>
      </w:r>
    </w:p>
    <w:p w14:paraId="79C9A756" w14:textId="212F5EC1" w:rsidR="005619EC" w:rsidRDefault="00AE4410" w:rsidP="00E81D6E">
      <w:pPr>
        <w:spacing w:line="360" w:lineRule="auto"/>
        <w:jc w:val="both"/>
        <w:rPr>
          <w:rFonts w:ascii="Times New Roman" w:hAnsi="Times New Roman" w:cs="Times New Roman"/>
          <w:sz w:val="24"/>
          <w:lang w:val="sr-Cyrl-RS"/>
        </w:rPr>
      </w:pPr>
      <w:r w:rsidRPr="000A5843">
        <w:rPr>
          <w:rFonts w:ascii="Times New Roman" w:hAnsi="Times New Roman" w:cs="Times New Roman"/>
          <w:sz w:val="24"/>
          <w:lang w:val="sr-Cyrl-RS"/>
        </w:rPr>
        <w:t>У Т</w:t>
      </w:r>
      <w:r w:rsidR="00A53534" w:rsidRPr="000A5843">
        <w:rPr>
          <w:rFonts w:ascii="Times New Roman" w:hAnsi="Times New Roman" w:cs="Times New Roman"/>
          <w:sz w:val="24"/>
          <w:lang w:val="sr-Cyrl-RS"/>
        </w:rPr>
        <w:t>абели 2. приказане су</w:t>
      </w:r>
      <w:r w:rsidR="00E81D6E" w:rsidRPr="000A5843">
        <w:rPr>
          <w:rFonts w:ascii="Times New Roman" w:hAnsi="Times New Roman" w:cs="Times New Roman"/>
          <w:sz w:val="24"/>
          <w:lang w:val="sr-Latn-RS"/>
        </w:rPr>
        <w:t xml:space="preserve"> </w:t>
      </w:r>
      <w:r w:rsidR="00BA245D" w:rsidRPr="000A5843">
        <w:rPr>
          <w:rFonts w:ascii="Times New Roman" w:hAnsi="Times New Roman" w:cs="Times New Roman"/>
          <w:sz w:val="24"/>
          <w:lang w:val="sr-Cyrl-RS"/>
        </w:rPr>
        <w:t>просечне вредности телесне масе и висине, као и индекс телесне масе у сврху описа узорка. Такође приказане су и р</w:t>
      </w:r>
      <w:r w:rsidR="00E81D6E" w:rsidRPr="000A5843">
        <w:rPr>
          <w:rFonts w:ascii="Times New Roman" w:hAnsi="Times New Roman" w:cs="Times New Roman"/>
          <w:sz w:val="24"/>
          <w:lang w:val="sr-Cyrl-RS"/>
        </w:rPr>
        <w:t>азлике у еф</w:t>
      </w:r>
      <w:r w:rsidR="00D6386A" w:rsidRPr="000A5843">
        <w:rPr>
          <w:rFonts w:ascii="Times New Roman" w:hAnsi="Times New Roman" w:cs="Times New Roman"/>
          <w:sz w:val="24"/>
        </w:rPr>
        <w:t>e</w:t>
      </w:r>
      <w:r w:rsidR="00E81D6E" w:rsidRPr="000A5843">
        <w:rPr>
          <w:rFonts w:ascii="Times New Roman" w:hAnsi="Times New Roman" w:cs="Times New Roman"/>
          <w:sz w:val="24"/>
          <w:lang w:val="sr-Cyrl-RS"/>
        </w:rPr>
        <w:t>ктима</w:t>
      </w:r>
      <w:r w:rsidR="00A53534" w:rsidRPr="000A5843">
        <w:rPr>
          <w:rFonts w:ascii="Times New Roman" w:hAnsi="Times New Roman" w:cs="Times New Roman"/>
          <w:sz w:val="24"/>
          <w:lang w:val="sr-Cyrl-RS"/>
        </w:rPr>
        <w:t xml:space="preserve"> </w:t>
      </w:r>
      <w:r w:rsidR="00E81D6E">
        <w:rPr>
          <w:rFonts w:ascii="Times New Roman" w:hAnsi="Times New Roman" w:cs="Times New Roman"/>
          <w:sz w:val="24"/>
          <w:lang w:val="sr-Cyrl-RS"/>
        </w:rPr>
        <w:t xml:space="preserve">примене </w:t>
      </w:r>
      <w:r w:rsidR="00860EE7">
        <w:rPr>
          <w:rFonts w:ascii="Times New Roman" w:hAnsi="Times New Roman" w:cs="Times New Roman"/>
          <w:sz w:val="24"/>
          <w:szCs w:val="24"/>
          <w:lang w:val="sr-Cyrl-RS"/>
        </w:rPr>
        <w:t>тренинга снаге са оптерећењем на унапређење квалитета живота код институционализованих особа трећег животног доба</w:t>
      </w:r>
      <w:r w:rsidR="0065049A">
        <w:rPr>
          <w:rFonts w:ascii="Times New Roman" w:hAnsi="Times New Roman" w:cs="Times New Roman"/>
          <w:sz w:val="24"/>
          <w:szCs w:val="24"/>
          <w:lang w:val="sr-Cyrl-RS"/>
        </w:rPr>
        <w:t>,</w:t>
      </w:r>
      <w:r w:rsidR="0065049A">
        <w:rPr>
          <w:rFonts w:ascii="Times New Roman" w:hAnsi="Times New Roman" w:cs="Times New Roman"/>
          <w:sz w:val="24"/>
          <w:lang w:val="sr-Cyrl-RS"/>
        </w:rPr>
        <w:t xml:space="preserve"> з</w:t>
      </w:r>
      <w:r w:rsidR="00860EE7" w:rsidRPr="000A5843">
        <w:rPr>
          <w:rFonts w:ascii="Times New Roman" w:hAnsi="Times New Roman" w:cs="Times New Roman"/>
          <w:sz w:val="24"/>
          <w:lang w:val="sr-Cyrl-RS"/>
        </w:rPr>
        <w:t>а показатеље телесног састава</w:t>
      </w:r>
      <w:r w:rsidR="0065049A">
        <w:rPr>
          <w:rFonts w:ascii="Times New Roman" w:hAnsi="Times New Roman" w:cs="Times New Roman"/>
          <w:sz w:val="24"/>
          <w:lang w:val="sr-Cyrl-RS"/>
        </w:rPr>
        <w:t>:</w:t>
      </w:r>
      <w:r w:rsidR="00860EE7" w:rsidRPr="000A5843">
        <w:rPr>
          <w:rFonts w:ascii="Times New Roman" w:hAnsi="Times New Roman" w:cs="Times New Roman"/>
          <w:sz w:val="24"/>
          <w:lang w:val="sr-Cyrl-RS"/>
        </w:rPr>
        <w:t xml:space="preserve"> </w:t>
      </w:r>
      <w:r w:rsidR="00860EE7" w:rsidRPr="000A5843">
        <w:rPr>
          <w:rFonts w:ascii="Times New Roman" w:hAnsi="Times New Roman" w:cs="Times New Roman"/>
          <w:sz w:val="24"/>
          <w:lang w:val="sr-Cyrl-RS"/>
        </w:rPr>
        <w:lastRenderedPageBreak/>
        <w:t>телесну висину, телесну теж</w:t>
      </w:r>
      <w:r w:rsidR="0065049A">
        <w:rPr>
          <w:rFonts w:ascii="Times New Roman" w:hAnsi="Times New Roman" w:cs="Times New Roman"/>
          <w:sz w:val="24"/>
          <w:lang w:val="sr-Cyrl-RS"/>
        </w:rPr>
        <w:t>и</w:t>
      </w:r>
      <w:r w:rsidR="00860EE7" w:rsidRPr="000A5843">
        <w:rPr>
          <w:rFonts w:ascii="Times New Roman" w:hAnsi="Times New Roman" w:cs="Times New Roman"/>
          <w:sz w:val="24"/>
          <w:lang w:val="sr-Cyrl-RS"/>
        </w:rPr>
        <w:t xml:space="preserve">ну </w:t>
      </w:r>
      <w:r w:rsidR="00CE0CE5" w:rsidRPr="000A5843">
        <w:rPr>
          <w:rFonts w:ascii="Times New Roman" w:hAnsi="Times New Roman" w:cs="Times New Roman"/>
          <w:sz w:val="24"/>
          <w:lang w:val="sr-Cyrl-RS"/>
        </w:rPr>
        <w:t xml:space="preserve">као </w:t>
      </w:r>
      <w:r w:rsidR="00860EE7" w:rsidRPr="000A5843">
        <w:rPr>
          <w:rFonts w:ascii="Times New Roman" w:hAnsi="Times New Roman" w:cs="Times New Roman"/>
          <w:sz w:val="24"/>
          <w:lang w:val="sr-Cyrl-RS"/>
        </w:rPr>
        <w:t>и индекс телесне масе</w:t>
      </w:r>
      <w:r w:rsidR="00BA245D" w:rsidRPr="000A5843">
        <w:rPr>
          <w:rFonts w:ascii="Times New Roman" w:hAnsi="Times New Roman" w:cs="Times New Roman"/>
          <w:sz w:val="24"/>
          <w:lang w:val="sr-Cyrl-RS"/>
        </w:rPr>
        <w:t>, у односу на припадност групи и иницијално и финално мерење</w:t>
      </w:r>
      <w:r w:rsidR="00860EE7" w:rsidRPr="000A5843">
        <w:rPr>
          <w:rFonts w:ascii="Times New Roman" w:hAnsi="Times New Roman" w:cs="Times New Roman"/>
          <w:sz w:val="24"/>
          <w:lang w:val="sr-Cyrl-RS"/>
        </w:rPr>
        <w:t>.</w:t>
      </w:r>
      <w:r w:rsidR="00860EE7" w:rsidRPr="000A5843">
        <w:rPr>
          <w:rFonts w:ascii="Times New Roman" w:hAnsi="Times New Roman" w:cs="Times New Roman"/>
          <w:sz w:val="24"/>
          <w:lang w:val="sr-Latn-RS"/>
        </w:rPr>
        <w:t xml:space="preserve"> </w:t>
      </w:r>
      <w:r w:rsidR="005619EC" w:rsidRPr="000A5843">
        <w:rPr>
          <w:rFonts w:ascii="Times New Roman" w:hAnsi="Times New Roman" w:cs="Times New Roman"/>
          <w:noProof/>
          <w:sz w:val="24"/>
          <w:lang w:val="sr-Cyrl-RS"/>
        </w:rPr>
        <w:t xml:space="preserve">Ефекат интеракције групе и тачке мерења је тестиран помоћу </w:t>
      </w:r>
      <w:r w:rsidR="005619EC" w:rsidRPr="000A5843">
        <w:rPr>
          <w:rFonts w:ascii="Times New Roman" w:hAnsi="Times New Roman" w:cs="Times New Roman"/>
          <w:i/>
          <w:sz w:val="24"/>
          <w:szCs w:val="24"/>
          <w:lang w:val="sr-Latn-RS"/>
        </w:rPr>
        <w:t>F</w:t>
      </w:r>
      <w:r w:rsidR="005619EC" w:rsidRPr="000A5843">
        <w:rPr>
          <w:rFonts w:ascii="Times New Roman" w:hAnsi="Times New Roman" w:cs="Times New Roman"/>
          <w:sz w:val="24"/>
          <w:szCs w:val="24"/>
          <w:lang w:val="sr-Latn-RS"/>
        </w:rPr>
        <w:t xml:space="preserve"> testa</w:t>
      </w:r>
      <w:r w:rsidR="005619EC" w:rsidRPr="000A5843">
        <w:rPr>
          <w:rFonts w:ascii="Times New Roman" w:hAnsi="Times New Roman" w:cs="Times New Roman"/>
          <w:sz w:val="24"/>
          <w:szCs w:val="24"/>
          <w:lang w:val="sr-Cyrl-RS"/>
        </w:rPr>
        <w:t xml:space="preserve">, </w:t>
      </w:r>
      <w:r w:rsidR="005619EC" w:rsidRPr="000A5843">
        <w:rPr>
          <w:rFonts w:ascii="Times New Roman" w:hAnsi="Times New Roman" w:cs="Times New Roman"/>
          <w:sz w:val="24"/>
          <w:lang w:val="sr-Cyrl-RS"/>
        </w:rPr>
        <w:t>чија је вредност заједно са статистичком</w:t>
      </w:r>
      <w:r w:rsidR="005619EC" w:rsidRPr="00AE4410">
        <w:rPr>
          <w:rFonts w:ascii="Times New Roman" w:hAnsi="Times New Roman" w:cs="Times New Roman"/>
          <w:color w:val="FF0000"/>
          <w:sz w:val="24"/>
          <w:lang w:val="sr-Cyrl-RS"/>
        </w:rPr>
        <w:t xml:space="preserve"> </w:t>
      </w:r>
      <w:r w:rsidR="005619EC">
        <w:rPr>
          <w:rFonts w:ascii="Times New Roman" w:hAnsi="Times New Roman" w:cs="Times New Roman"/>
          <w:sz w:val="24"/>
          <w:lang w:val="sr-Cyrl-RS"/>
        </w:rPr>
        <w:t xml:space="preserve">значајношћу приказана у Табели 2. </w:t>
      </w:r>
      <w:r w:rsidR="00860EE7">
        <w:rPr>
          <w:rFonts w:ascii="Times New Roman" w:hAnsi="Times New Roman" w:cs="Times New Roman"/>
          <w:sz w:val="24"/>
          <w:lang w:val="sr-Cyrl-RS"/>
        </w:rPr>
        <w:t>На основу добијених рез</w:t>
      </w:r>
      <w:r w:rsidR="0065049A">
        <w:rPr>
          <w:rFonts w:ascii="Times New Roman" w:hAnsi="Times New Roman" w:cs="Times New Roman"/>
          <w:sz w:val="24"/>
          <w:lang w:val="sr-Cyrl-RS"/>
        </w:rPr>
        <w:t>у</w:t>
      </w:r>
      <w:r w:rsidR="00860EE7">
        <w:rPr>
          <w:rFonts w:ascii="Times New Roman" w:hAnsi="Times New Roman" w:cs="Times New Roman"/>
          <w:sz w:val="24"/>
          <w:lang w:val="sr-Cyrl-RS"/>
        </w:rPr>
        <w:t>лтата м</w:t>
      </w:r>
      <w:r w:rsidR="00860EE7">
        <w:rPr>
          <w:rFonts w:ascii="Times New Roman" w:hAnsi="Times New Roman" w:cs="Times New Roman"/>
          <w:sz w:val="24"/>
          <w:lang w:val="sr-Latn-RS"/>
        </w:rPr>
        <w:t>o</w:t>
      </w:r>
      <w:r w:rsidR="00860EE7">
        <w:rPr>
          <w:rFonts w:ascii="Times New Roman" w:hAnsi="Times New Roman" w:cs="Times New Roman"/>
          <w:sz w:val="24"/>
          <w:lang w:val="sr-Cyrl-RS"/>
        </w:rPr>
        <w:t>же се видети да п</w:t>
      </w:r>
      <w:r w:rsidR="0065049A">
        <w:rPr>
          <w:rFonts w:ascii="Times New Roman" w:hAnsi="Times New Roman" w:cs="Times New Roman"/>
          <w:sz w:val="24"/>
          <w:lang w:val="sr-Cyrl-RS"/>
        </w:rPr>
        <w:t>росечне посматране вредности екс</w:t>
      </w:r>
      <w:r w:rsidR="00860EE7">
        <w:rPr>
          <w:rFonts w:ascii="Times New Roman" w:hAnsi="Times New Roman" w:cs="Times New Roman"/>
          <w:sz w:val="24"/>
          <w:lang w:val="sr-Cyrl-RS"/>
        </w:rPr>
        <w:t>п</w:t>
      </w:r>
      <w:r w:rsidR="0065049A">
        <w:rPr>
          <w:rFonts w:ascii="Times New Roman" w:hAnsi="Times New Roman" w:cs="Times New Roman"/>
          <w:sz w:val="24"/>
          <w:lang w:val="sr-Cyrl-RS"/>
        </w:rPr>
        <w:t>е</w:t>
      </w:r>
      <w:r w:rsidR="00860EE7">
        <w:rPr>
          <w:rFonts w:ascii="Times New Roman" w:hAnsi="Times New Roman" w:cs="Times New Roman"/>
          <w:sz w:val="24"/>
          <w:lang w:val="sr-Cyrl-RS"/>
        </w:rPr>
        <w:t>рименталне и контролне групе не одступају од нормалних вредности</w:t>
      </w:r>
      <w:r w:rsidR="0065049A">
        <w:rPr>
          <w:rFonts w:ascii="Times New Roman" w:hAnsi="Times New Roman" w:cs="Times New Roman"/>
          <w:sz w:val="24"/>
          <w:lang w:val="sr-Cyrl-RS"/>
        </w:rPr>
        <w:t>,</w:t>
      </w:r>
      <w:r w:rsidR="00860EE7">
        <w:rPr>
          <w:rFonts w:ascii="Times New Roman" w:hAnsi="Times New Roman" w:cs="Times New Roman"/>
          <w:sz w:val="24"/>
          <w:lang w:val="sr-Cyrl-RS"/>
        </w:rPr>
        <w:t xml:space="preserve"> али да према класификацији </w:t>
      </w:r>
      <w:r w:rsidR="0065049A">
        <w:rPr>
          <w:rFonts w:ascii="Times New Roman" w:hAnsi="Times New Roman" w:cs="Times New Roman"/>
          <w:sz w:val="24"/>
          <w:lang w:val="sr-Cyrl-RS"/>
        </w:rPr>
        <w:t>Светске з</w:t>
      </w:r>
      <w:r w:rsidR="005619EC">
        <w:rPr>
          <w:rFonts w:ascii="Times New Roman" w:hAnsi="Times New Roman" w:cs="Times New Roman"/>
          <w:sz w:val="24"/>
          <w:lang w:val="sr-Cyrl-RS"/>
        </w:rPr>
        <w:t>дравств</w:t>
      </w:r>
      <w:r w:rsidR="0065049A">
        <w:rPr>
          <w:rFonts w:ascii="Times New Roman" w:hAnsi="Times New Roman" w:cs="Times New Roman"/>
          <w:sz w:val="24"/>
          <w:lang w:val="sr-Cyrl-RS"/>
        </w:rPr>
        <w:t>ене о</w:t>
      </w:r>
      <w:r w:rsidR="00E81D6E">
        <w:rPr>
          <w:rFonts w:ascii="Times New Roman" w:hAnsi="Times New Roman" w:cs="Times New Roman"/>
          <w:sz w:val="24"/>
          <w:lang w:val="sr-Cyrl-RS"/>
        </w:rPr>
        <w:t>рг</w:t>
      </w:r>
      <w:r w:rsidR="0065049A">
        <w:rPr>
          <w:rFonts w:ascii="Times New Roman" w:hAnsi="Times New Roman" w:cs="Times New Roman"/>
          <w:sz w:val="24"/>
          <w:lang w:val="sr-Cyrl-RS"/>
        </w:rPr>
        <w:t>а</w:t>
      </w:r>
      <w:r w:rsidR="00E81D6E">
        <w:rPr>
          <w:rFonts w:ascii="Times New Roman" w:hAnsi="Times New Roman" w:cs="Times New Roman"/>
          <w:sz w:val="24"/>
          <w:lang w:val="sr-Cyrl-RS"/>
        </w:rPr>
        <w:t>низације, по</w:t>
      </w:r>
      <w:r w:rsidR="0065049A">
        <w:rPr>
          <w:rFonts w:ascii="Times New Roman" w:hAnsi="Times New Roman" w:cs="Times New Roman"/>
          <w:sz w:val="24"/>
          <w:lang w:val="sr-Cyrl-RS"/>
        </w:rPr>
        <w:t>смат</w:t>
      </w:r>
      <w:r w:rsidR="00E81D6E">
        <w:rPr>
          <w:rFonts w:ascii="Times New Roman" w:hAnsi="Times New Roman" w:cs="Times New Roman"/>
          <w:sz w:val="24"/>
          <w:lang w:val="sr-Cyrl-RS"/>
        </w:rPr>
        <w:t>р</w:t>
      </w:r>
      <w:r w:rsidR="0065049A">
        <w:rPr>
          <w:rFonts w:ascii="Times New Roman" w:hAnsi="Times New Roman" w:cs="Times New Roman"/>
          <w:sz w:val="24"/>
          <w:lang w:val="sr-Cyrl-RS"/>
        </w:rPr>
        <w:t>а</w:t>
      </w:r>
      <w:r w:rsidR="00E81D6E">
        <w:rPr>
          <w:rFonts w:ascii="Times New Roman" w:hAnsi="Times New Roman" w:cs="Times New Roman"/>
          <w:sz w:val="24"/>
          <w:lang w:val="sr-Cyrl-RS"/>
        </w:rPr>
        <w:t xml:space="preserve">јући индекс телесне масе, обе групе спадају </w:t>
      </w:r>
      <w:r w:rsidR="005619EC">
        <w:rPr>
          <w:rFonts w:ascii="Times New Roman" w:hAnsi="Times New Roman" w:cs="Times New Roman"/>
          <w:sz w:val="24"/>
          <w:lang w:val="sr-Cyrl-RS"/>
        </w:rPr>
        <w:t xml:space="preserve">у </w:t>
      </w:r>
      <w:r w:rsidR="000A5843">
        <w:rPr>
          <w:rFonts w:ascii="Times New Roman" w:hAnsi="Times New Roman" w:cs="Times New Roman"/>
          <w:sz w:val="24"/>
          <w:lang w:val="sr-Cyrl-RS"/>
        </w:rPr>
        <w:t>предгојазну категорију</w:t>
      </w:r>
      <w:r w:rsidR="000A57FE">
        <w:rPr>
          <w:rFonts w:ascii="Times New Roman" w:hAnsi="Times New Roman" w:cs="Times New Roman"/>
          <w:sz w:val="24"/>
        </w:rPr>
        <w:t xml:space="preserve"> </w:t>
      </w:r>
      <w:r w:rsidR="000A57FE">
        <w:rPr>
          <w:rFonts w:ascii="Times New Roman" w:hAnsi="Times New Roman" w:cs="Times New Roman"/>
          <w:sz w:val="24"/>
          <w:lang w:val="sr-Cyrl-RS"/>
        </w:rPr>
        <w:t>(</w:t>
      </w:r>
      <w:r w:rsidR="000A57FE" w:rsidRPr="000A57FE">
        <w:rPr>
          <w:rFonts w:ascii="Times New Roman" w:hAnsi="Times New Roman" w:cs="Times New Roman"/>
          <w:color w:val="222222"/>
          <w:sz w:val="24"/>
          <w:szCs w:val="20"/>
          <w:shd w:val="clear" w:color="auto" w:fill="FFFFFF"/>
        </w:rPr>
        <w:t>Consultation, W. H. O. (2000)</w:t>
      </w:r>
      <w:r w:rsidR="000A5843" w:rsidRPr="000A57FE">
        <w:rPr>
          <w:rFonts w:ascii="Times New Roman" w:hAnsi="Times New Roman" w:cs="Times New Roman"/>
          <w:sz w:val="24"/>
          <w:lang w:val="sr-Cyrl-RS"/>
        </w:rPr>
        <w:t>.</w:t>
      </w:r>
      <w:r w:rsidR="000A5843">
        <w:rPr>
          <w:rFonts w:ascii="Times New Roman" w:hAnsi="Times New Roman" w:cs="Times New Roman"/>
          <w:sz w:val="24"/>
          <w:lang w:val="sr-Cyrl-RS"/>
        </w:rPr>
        <w:t xml:space="preserve"> </w:t>
      </w:r>
      <w:r w:rsidR="005619EC">
        <w:rPr>
          <w:rFonts w:ascii="Times New Roman" w:hAnsi="Times New Roman" w:cs="Times New Roman"/>
          <w:sz w:val="24"/>
          <w:lang w:val="sr-Cyrl-RS"/>
        </w:rPr>
        <w:t>Такође резултати по</w:t>
      </w:r>
      <w:r w:rsidR="00E81D6E">
        <w:rPr>
          <w:rFonts w:ascii="Times New Roman" w:hAnsi="Times New Roman" w:cs="Times New Roman"/>
          <w:sz w:val="24"/>
          <w:lang w:val="sr-Cyrl-RS"/>
        </w:rPr>
        <w:t>казују да су се вредности за индекс телесне масе и т</w:t>
      </w:r>
      <w:r w:rsidR="005619EC">
        <w:rPr>
          <w:rFonts w:ascii="Times New Roman" w:hAnsi="Times New Roman" w:cs="Times New Roman"/>
          <w:sz w:val="24"/>
          <w:lang w:val="sr-Cyrl-RS"/>
        </w:rPr>
        <w:t>елесну масу статистички значајно повећеле након екперименталног програма, у корист контрол</w:t>
      </w:r>
      <w:r w:rsidR="00E81D6E">
        <w:rPr>
          <w:rFonts w:ascii="Times New Roman" w:hAnsi="Times New Roman" w:cs="Times New Roman"/>
          <w:sz w:val="24"/>
          <w:lang w:val="sr-Cyrl-RS"/>
        </w:rPr>
        <w:t>н</w:t>
      </w:r>
      <w:r w:rsidR="005619EC">
        <w:rPr>
          <w:rFonts w:ascii="Times New Roman" w:hAnsi="Times New Roman" w:cs="Times New Roman"/>
          <w:sz w:val="24"/>
          <w:lang w:val="sr-Cyrl-RS"/>
        </w:rPr>
        <w:t xml:space="preserve">е групе испитаника која није вежбала, те се може рећи да је дошло до контроле овог фактора ризика код екпреименталне групе које је редовно вежбала, те да примењени програм </w:t>
      </w:r>
      <w:r w:rsidR="005619EC" w:rsidRPr="005619EC">
        <w:rPr>
          <w:rFonts w:ascii="Times New Roman" w:hAnsi="Times New Roman" w:cs="Times New Roman"/>
          <w:sz w:val="24"/>
          <w:lang w:val="sr-Cyrl-RS"/>
        </w:rPr>
        <w:t>тренинга сна</w:t>
      </w:r>
      <w:r w:rsidR="005619EC">
        <w:rPr>
          <w:rFonts w:ascii="Times New Roman" w:hAnsi="Times New Roman" w:cs="Times New Roman"/>
          <w:sz w:val="24"/>
          <w:lang w:val="sr-Cyrl-RS"/>
        </w:rPr>
        <w:t xml:space="preserve">ге са оптерећењем код </w:t>
      </w:r>
      <w:r w:rsidR="005619EC" w:rsidRPr="005619EC">
        <w:rPr>
          <w:rFonts w:ascii="Times New Roman" w:hAnsi="Times New Roman" w:cs="Times New Roman"/>
          <w:sz w:val="24"/>
          <w:lang w:val="sr-Cyrl-RS"/>
        </w:rPr>
        <w:t>институционализованих особа трећег животног доба</w:t>
      </w:r>
      <w:r w:rsidR="005619EC">
        <w:rPr>
          <w:rFonts w:ascii="Times New Roman" w:hAnsi="Times New Roman" w:cs="Times New Roman"/>
          <w:sz w:val="24"/>
          <w:lang w:val="sr-Cyrl-RS"/>
        </w:rPr>
        <w:t xml:space="preserve"> може значајно утицати на одржавање</w:t>
      </w:r>
      <w:r w:rsidR="00E81D6E">
        <w:rPr>
          <w:rFonts w:ascii="Times New Roman" w:hAnsi="Times New Roman" w:cs="Times New Roman"/>
          <w:sz w:val="24"/>
          <w:lang w:val="sr-Cyrl-RS"/>
        </w:rPr>
        <w:t>,</w:t>
      </w:r>
      <w:r w:rsidR="005619EC">
        <w:rPr>
          <w:rFonts w:ascii="Times New Roman" w:hAnsi="Times New Roman" w:cs="Times New Roman"/>
          <w:sz w:val="24"/>
          <w:lang w:val="sr-Cyrl-RS"/>
        </w:rPr>
        <w:t xml:space="preserve"> контролу и редукцију телесне масе и индекса телесне масе код посматраног узорка испитаника.</w:t>
      </w:r>
    </w:p>
    <w:p w14:paraId="24FFD3A8" w14:textId="34ED14A5" w:rsidR="00B03B0B" w:rsidRPr="00BA245D" w:rsidRDefault="00B03B0B" w:rsidP="00E81D6E">
      <w:pPr>
        <w:spacing w:line="360" w:lineRule="auto"/>
        <w:jc w:val="both"/>
        <w:rPr>
          <w:rFonts w:ascii="Times New Roman" w:hAnsi="Times New Roman" w:cs="Times New Roman"/>
          <w:sz w:val="24"/>
          <w:lang w:val="sr-Cyrl-RS"/>
        </w:rPr>
      </w:pPr>
      <w:r w:rsidRPr="00BA245D">
        <w:rPr>
          <w:rFonts w:ascii="Times New Roman" w:hAnsi="Times New Roman" w:cs="Times New Roman"/>
          <w:sz w:val="24"/>
          <w:lang w:val="sr-Cyrl-RS"/>
        </w:rPr>
        <w:t>Табела</w:t>
      </w:r>
      <w:r w:rsidRPr="000A5843">
        <w:rPr>
          <w:rFonts w:ascii="Times New Roman" w:hAnsi="Times New Roman" w:cs="Times New Roman"/>
          <w:sz w:val="24"/>
          <w:lang w:val="sr-Cyrl-RS"/>
        </w:rPr>
        <w:t xml:space="preserve"> </w:t>
      </w:r>
      <w:r w:rsidRPr="00BA245D">
        <w:rPr>
          <w:rFonts w:ascii="Times New Roman" w:hAnsi="Times New Roman" w:cs="Times New Roman"/>
          <w:sz w:val="24"/>
          <w:lang w:val="sr-Cyrl-RS"/>
        </w:rPr>
        <w:t>2</w:t>
      </w:r>
      <w:r w:rsidRPr="000A5843">
        <w:rPr>
          <w:rFonts w:ascii="Times New Roman" w:hAnsi="Times New Roman" w:cs="Times New Roman"/>
          <w:sz w:val="24"/>
          <w:lang w:val="sr-Cyrl-RS"/>
        </w:rPr>
        <w:t>.</w:t>
      </w:r>
      <w:r w:rsidR="00BA245D" w:rsidRPr="000A5843">
        <w:rPr>
          <w:rFonts w:ascii="Times New Roman" w:hAnsi="Times New Roman" w:cs="Times New Roman"/>
          <w:sz w:val="24"/>
          <w:lang w:val="sr-Cyrl-RS"/>
        </w:rPr>
        <w:t xml:space="preserve"> </w:t>
      </w:r>
      <w:r w:rsidR="0065049A">
        <w:rPr>
          <w:rFonts w:ascii="Times New Roman" w:hAnsi="Times New Roman" w:cs="Times New Roman"/>
          <w:sz w:val="24"/>
          <w:lang w:val="sr-Cyrl-RS"/>
        </w:rPr>
        <w:t>А</w:t>
      </w:r>
      <w:r w:rsidR="00BA245D">
        <w:rPr>
          <w:rFonts w:ascii="Times New Roman" w:hAnsi="Times New Roman" w:cs="Times New Roman"/>
          <w:sz w:val="24"/>
          <w:lang w:val="sr-Cyrl-RS"/>
        </w:rPr>
        <w:t>нтропометријске карактерисрике и ефекат интеракције у односу на групу и тачку мерења</w:t>
      </w:r>
    </w:p>
    <w:tbl>
      <w:tblPr>
        <w:tblW w:w="8725" w:type="dxa"/>
        <w:jc w:val="center"/>
        <w:tblBorders>
          <w:top w:val="single" w:sz="4" w:space="0" w:color="auto"/>
          <w:bottom w:val="single" w:sz="4" w:space="0" w:color="auto"/>
        </w:tblBorders>
        <w:tblLayout w:type="fixed"/>
        <w:tblLook w:val="04A0" w:firstRow="1" w:lastRow="0" w:firstColumn="1" w:lastColumn="0" w:noHBand="0" w:noVBand="1"/>
      </w:tblPr>
      <w:tblGrid>
        <w:gridCol w:w="1124"/>
        <w:gridCol w:w="1308"/>
        <w:gridCol w:w="1403"/>
        <w:gridCol w:w="1402"/>
        <w:gridCol w:w="1122"/>
        <w:gridCol w:w="26"/>
        <w:gridCol w:w="814"/>
        <w:gridCol w:w="1526"/>
      </w:tblGrid>
      <w:tr w:rsidR="00B03B0B" w:rsidRPr="00B03B0B" w14:paraId="35F76BAF" w14:textId="77777777" w:rsidTr="00D27515">
        <w:trPr>
          <w:trHeight w:val="323"/>
          <w:jc w:val="center"/>
        </w:trPr>
        <w:tc>
          <w:tcPr>
            <w:tcW w:w="1124" w:type="dxa"/>
            <w:vMerge w:val="restart"/>
            <w:tcBorders>
              <w:top w:val="single" w:sz="4" w:space="0" w:color="auto"/>
              <w:bottom w:val="single" w:sz="4" w:space="0" w:color="auto"/>
            </w:tcBorders>
            <w:shd w:val="clear" w:color="auto" w:fill="auto"/>
            <w:vAlign w:val="center"/>
            <w:hideMark/>
          </w:tcPr>
          <w:p w14:paraId="05679D9D" w14:textId="674FD94B" w:rsidR="00B03B0B" w:rsidRPr="00D27515" w:rsidRDefault="002173DF" w:rsidP="00FC1B00">
            <w:pPr>
              <w:spacing w:after="0" w:line="240" w:lineRule="auto"/>
              <w:rPr>
                <w:rFonts w:ascii="Times New Roman" w:eastAsia="Times New Roman" w:hAnsi="Times New Roman" w:cs="Times New Roman"/>
                <w:color w:val="000000"/>
                <w:sz w:val="20"/>
                <w:szCs w:val="20"/>
                <w:lang w:val="sr-Cyrl-RS"/>
              </w:rPr>
            </w:pPr>
            <w:r w:rsidRPr="00D27515">
              <w:rPr>
                <w:rFonts w:ascii="Times New Roman" w:eastAsia="Times New Roman" w:hAnsi="Times New Roman" w:cs="Times New Roman"/>
                <w:color w:val="000000"/>
                <w:sz w:val="20"/>
                <w:szCs w:val="20"/>
                <w:lang w:val="sr-Cyrl-RS"/>
              </w:rPr>
              <w:t>Вар</w:t>
            </w:r>
            <w:r w:rsidR="00D27515" w:rsidRPr="00D27515">
              <w:rPr>
                <w:rFonts w:ascii="Times New Roman" w:eastAsia="Times New Roman" w:hAnsi="Times New Roman" w:cs="Times New Roman"/>
                <w:color w:val="000000"/>
                <w:sz w:val="20"/>
                <w:szCs w:val="20"/>
                <w:lang w:val="sr-Cyrl-RS"/>
              </w:rPr>
              <w:t>ијабле</w:t>
            </w:r>
          </w:p>
        </w:tc>
        <w:tc>
          <w:tcPr>
            <w:tcW w:w="2711" w:type="dxa"/>
            <w:gridSpan w:val="2"/>
            <w:tcBorders>
              <w:top w:val="single" w:sz="4" w:space="0" w:color="auto"/>
              <w:bottom w:val="single" w:sz="4" w:space="0" w:color="auto"/>
            </w:tcBorders>
            <w:shd w:val="clear" w:color="auto" w:fill="auto"/>
            <w:vAlign w:val="center"/>
            <w:hideMark/>
          </w:tcPr>
          <w:p w14:paraId="731651BF" w14:textId="77777777" w:rsidR="00B03B0B" w:rsidRPr="00D27515" w:rsidRDefault="000E11CD" w:rsidP="00FC1B00">
            <w:pPr>
              <w:spacing w:after="0" w:line="240" w:lineRule="auto"/>
              <w:jc w:val="center"/>
              <w:rPr>
                <w:rFonts w:ascii="Times New Roman" w:eastAsia="Times New Roman" w:hAnsi="Times New Roman" w:cs="Times New Roman"/>
                <w:color w:val="000000"/>
                <w:sz w:val="20"/>
                <w:szCs w:val="20"/>
              </w:rPr>
            </w:pPr>
            <w:r w:rsidRPr="00D27515">
              <w:rPr>
                <w:rFonts w:ascii="Times New Roman" w:eastAsia="Times New Roman" w:hAnsi="Times New Roman" w:cs="Times New Roman"/>
                <w:color w:val="000000"/>
                <w:sz w:val="20"/>
                <w:szCs w:val="20"/>
                <w:lang w:val="sr-Cyrl-RS"/>
              </w:rPr>
              <w:t>Експериментална</w:t>
            </w:r>
          </w:p>
        </w:tc>
        <w:tc>
          <w:tcPr>
            <w:tcW w:w="2524" w:type="dxa"/>
            <w:gridSpan w:val="2"/>
            <w:tcBorders>
              <w:top w:val="single" w:sz="4" w:space="0" w:color="auto"/>
              <w:bottom w:val="single" w:sz="4" w:space="0" w:color="auto"/>
            </w:tcBorders>
            <w:shd w:val="clear" w:color="auto" w:fill="auto"/>
            <w:vAlign w:val="center"/>
            <w:hideMark/>
          </w:tcPr>
          <w:p w14:paraId="3A4AF1B1" w14:textId="77777777" w:rsidR="00B03B0B" w:rsidRPr="00D27515" w:rsidRDefault="000E11CD" w:rsidP="00FC1B00">
            <w:pPr>
              <w:spacing w:after="0" w:line="240" w:lineRule="auto"/>
              <w:jc w:val="center"/>
              <w:rPr>
                <w:rFonts w:ascii="Times New Roman" w:eastAsia="Times New Roman" w:hAnsi="Times New Roman" w:cs="Times New Roman"/>
                <w:color w:val="000000"/>
                <w:sz w:val="20"/>
                <w:szCs w:val="20"/>
              </w:rPr>
            </w:pPr>
            <w:r w:rsidRPr="00D27515">
              <w:rPr>
                <w:rFonts w:ascii="Times New Roman" w:eastAsia="Times New Roman" w:hAnsi="Times New Roman" w:cs="Times New Roman"/>
                <w:color w:val="000000"/>
                <w:sz w:val="20"/>
                <w:szCs w:val="20"/>
                <w:lang w:val="sr-Cyrl-RS"/>
              </w:rPr>
              <w:t>Контролна</w:t>
            </w:r>
            <w:r w:rsidRPr="00D27515">
              <w:rPr>
                <w:rFonts w:ascii="Times New Roman" w:eastAsia="Times New Roman" w:hAnsi="Times New Roman" w:cs="Times New Roman"/>
                <w:color w:val="000000"/>
                <w:sz w:val="20"/>
                <w:szCs w:val="20"/>
              </w:rPr>
              <w:t xml:space="preserve"> </w:t>
            </w:r>
          </w:p>
        </w:tc>
        <w:tc>
          <w:tcPr>
            <w:tcW w:w="2366" w:type="dxa"/>
            <w:gridSpan w:val="3"/>
            <w:tcBorders>
              <w:top w:val="single" w:sz="4" w:space="0" w:color="auto"/>
              <w:bottom w:val="single" w:sz="4" w:space="0" w:color="auto"/>
            </w:tcBorders>
            <w:shd w:val="clear" w:color="auto" w:fill="auto"/>
            <w:vAlign w:val="center"/>
            <w:hideMark/>
          </w:tcPr>
          <w:p w14:paraId="6826DCF4" w14:textId="61AE0114" w:rsidR="00B03B0B" w:rsidRPr="00D27515" w:rsidRDefault="00B03B0B" w:rsidP="000E11CD">
            <w:pPr>
              <w:spacing w:after="0" w:line="240" w:lineRule="auto"/>
              <w:jc w:val="center"/>
              <w:rPr>
                <w:rFonts w:ascii="Times New Roman" w:eastAsia="Times New Roman" w:hAnsi="Times New Roman" w:cs="Times New Roman"/>
                <w:color w:val="000000"/>
                <w:sz w:val="20"/>
                <w:szCs w:val="20"/>
              </w:rPr>
            </w:pPr>
          </w:p>
        </w:tc>
      </w:tr>
      <w:tr w:rsidR="00B03B0B" w:rsidRPr="00B03B0B" w14:paraId="2068E576" w14:textId="77777777" w:rsidTr="00D27515">
        <w:trPr>
          <w:trHeight w:val="591"/>
          <w:jc w:val="center"/>
        </w:trPr>
        <w:tc>
          <w:tcPr>
            <w:tcW w:w="1124" w:type="dxa"/>
            <w:vMerge/>
            <w:tcBorders>
              <w:top w:val="single" w:sz="4" w:space="0" w:color="auto"/>
              <w:bottom w:val="single" w:sz="4" w:space="0" w:color="auto"/>
            </w:tcBorders>
            <w:vAlign w:val="center"/>
            <w:hideMark/>
          </w:tcPr>
          <w:p w14:paraId="6FEAF9C1" w14:textId="77777777" w:rsidR="00B03B0B" w:rsidRPr="00D27515" w:rsidRDefault="00B03B0B" w:rsidP="00FC1B00">
            <w:pPr>
              <w:spacing w:after="0" w:line="240" w:lineRule="auto"/>
              <w:rPr>
                <w:rFonts w:ascii="Times New Roman" w:eastAsia="Times New Roman" w:hAnsi="Times New Roman" w:cs="Times New Roman"/>
                <w:color w:val="000000"/>
                <w:sz w:val="20"/>
                <w:szCs w:val="20"/>
              </w:rPr>
            </w:pPr>
          </w:p>
        </w:tc>
        <w:tc>
          <w:tcPr>
            <w:tcW w:w="1308" w:type="dxa"/>
            <w:tcBorders>
              <w:top w:val="single" w:sz="4" w:space="0" w:color="auto"/>
              <w:bottom w:val="single" w:sz="4" w:space="0" w:color="auto"/>
            </w:tcBorders>
            <w:shd w:val="clear" w:color="auto" w:fill="auto"/>
            <w:vAlign w:val="bottom"/>
            <w:hideMark/>
          </w:tcPr>
          <w:p w14:paraId="247C5182" w14:textId="4A0DEFA0" w:rsidR="00B03B0B" w:rsidRPr="00D27515" w:rsidRDefault="002173DF" w:rsidP="00FC1B00">
            <w:pPr>
              <w:spacing w:after="0" w:line="240" w:lineRule="auto"/>
              <w:jc w:val="center"/>
              <w:rPr>
                <w:rFonts w:ascii="Times New Roman" w:eastAsia="Times New Roman" w:hAnsi="Times New Roman" w:cs="Times New Roman"/>
                <w:color w:val="000000"/>
                <w:sz w:val="20"/>
                <w:szCs w:val="20"/>
                <w:lang w:val="sr-Cyrl-RS"/>
              </w:rPr>
            </w:pPr>
            <w:r w:rsidRPr="00D27515">
              <w:rPr>
                <w:rFonts w:ascii="Times New Roman" w:eastAsia="Times New Roman" w:hAnsi="Times New Roman" w:cs="Times New Roman"/>
                <w:color w:val="000000"/>
                <w:sz w:val="20"/>
                <w:szCs w:val="20"/>
                <w:lang w:val="sr-Cyrl-RS"/>
              </w:rPr>
              <w:t>Иницијално</w:t>
            </w:r>
          </w:p>
          <w:p w14:paraId="504FAD62" w14:textId="77777777" w:rsidR="00B03B0B" w:rsidRPr="00D27515" w:rsidRDefault="00B03B0B" w:rsidP="00FC1B00">
            <w:pPr>
              <w:spacing w:after="0" w:line="240" w:lineRule="auto"/>
              <w:jc w:val="center"/>
              <w:rPr>
                <w:rFonts w:ascii="Times New Roman" w:eastAsia="Times New Roman" w:hAnsi="Times New Roman" w:cs="Times New Roman"/>
                <w:color w:val="000000"/>
                <w:sz w:val="20"/>
                <w:szCs w:val="20"/>
              </w:rPr>
            </w:pPr>
            <w:r w:rsidRPr="00D27515">
              <w:rPr>
                <w:rFonts w:ascii="Times New Roman" w:eastAsia="Times New Roman" w:hAnsi="Times New Roman" w:cs="Times New Roman"/>
                <w:color w:val="000000"/>
                <w:sz w:val="20"/>
                <w:szCs w:val="20"/>
              </w:rPr>
              <w:t xml:space="preserve"> AS ± SD</w:t>
            </w:r>
          </w:p>
        </w:tc>
        <w:tc>
          <w:tcPr>
            <w:tcW w:w="1403" w:type="dxa"/>
            <w:tcBorders>
              <w:top w:val="single" w:sz="4" w:space="0" w:color="auto"/>
              <w:bottom w:val="single" w:sz="4" w:space="0" w:color="auto"/>
            </w:tcBorders>
            <w:shd w:val="clear" w:color="auto" w:fill="auto"/>
            <w:vAlign w:val="bottom"/>
            <w:hideMark/>
          </w:tcPr>
          <w:p w14:paraId="43A59D48" w14:textId="2043DEF6" w:rsidR="00B03B0B" w:rsidRPr="00D27515" w:rsidRDefault="002173DF" w:rsidP="002173DF">
            <w:pPr>
              <w:spacing w:after="0" w:line="240" w:lineRule="auto"/>
              <w:rPr>
                <w:rFonts w:ascii="Times New Roman" w:eastAsia="Times New Roman" w:hAnsi="Times New Roman" w:cs="Times New Roman"/>
                <w:color w:val="000000"/>
                <w:sz w:val="20"/>
                <w:szCs w:val="20"/>
                <w:lang w:val="sr-Cyrl-RS"/>
              </w:rPr>
            </w:pPr>
            <w:r w:rsidRPr="00D27515">
              <w:rPr>
                <w:rFonts w:ascii="Times New Roman" w:eastAsia="Times New Roman" w:hAnsi="Times New Roman" w:cs="Times New Roman"/>
                <w:color w:val="000000"/>
                <w:sz w:val="20"/>
                <w:szCs w:val="20"/>
                <w:lang w:val="sr-Cyrl-RS"/>
              </w:rPr>
              <w:t>Финално</w:t>
            </w:r>
          </w:p>
          <w:p w14:paraId="1BBB7B8B" w14:textId="0BB25648" w:rsidR="002173DF" w:rsidRPr="00D27515" w:rsidRDefault="002173DF" w:rsidP="002173DF">
            <w:pPr>
              <w:spacing w:after="0" w:line="240" w:lineRule="auto"/>
              <w:rPr>
                <w:rFonts w:ascii="Times New Roman" w:eastAsia="Times New Roman" w:hAnsi="Times New Roman" w:cs="Times New Roman"/>
                <w:color w:val="000000"/>
                <w:sz w:val="20"/>
                <w:szCs w:val="20"/>
                <w:lang w:val="sr-Cyrl-RS"/>
              </w:rPr>
            </w:pPr>
            <w:r w:rsidRPr="00D27515">
              <w:rPr>
                <w:rFonts w:ascii="Times New Roman" w:eastAsia="Times New Roman" w:hAnsi="Times New Roman" w:cs="Times New Roman"/>
                <w:color w:val="000000"/>
                <w:sz w:val="20"/>
                <w:szCs w:val="20"/>
              </w:rPr>
              <w:t>AS ± SD</w:t>
            </w:r>
          </w:p>
        </w:tc>
        <w:tc>
          <w:tcPr>
            <w:tcW w:w="1402" w:type="dxa"/>
            <w:tcBorders>
              <w:top w:val="single" w:sz="4" w:space="0" w:color="auto"/>
              <w:bottom w:val="single" w:sz="4" w:space="0" w:color="auto"/>
            </w:tcBorders>
            <w:shd w:val="clear" w:color="auto" w:fill="auto"/>
            <w:vAlign w:val="bottom"/>
            <w:hideMark/>
          </w:tcPr>
          <w:p w14:paraId="027F4F67" w14:textId="66CD454D" w:rsidR="00B03B0B" w:rsidRPr="00D27515" w:rsidRDefault="002173DF" w:rsidP="00FC1B00">
            <w:pPr>
              <w:spacing w:after="0" w:line="240" w:lineRule="auto"/>
              <w:jc w:val="center"/>
              <w:rPr>
                <w:rFonts w:ascii="Times New Roman" w:eastAsia="Times New Roman" w:hAnsi="Times New Roman" w:cs="Times New Roman"/>
                <w:color w:val="000000"/>
                <w:sz w:val="20"/>
                <w:szCs w:val="20"/>
                <w:lang w:val="sr-Cyrl-RS"/>
              </w:rPr>
            </w:pPr>
            <w:r w:rsidRPr="00D27515">
              <w:rPr>
                <w:rFonts w:ascii="Times New Roman" w:eastAsia="Times New Roman" w:hAnsi="Times New Roman" w:cs="Times New Roman"/>
                <w:color w:val="000000"/>
                <w:sz w:val="20"/>
                <w:szCs w:val="20"/>
                <w:lang w:val="sr-Cyrl-RS"/>
              </w:rPr>
              <w:t>Иницијално</w:t>
            </w:r>
          </w:p>
          <w:p w14:paraId="6915D5F7" w14:textId="77777777" w:rsidR="00B03B0B" w:rsidRPr="00D27515" w:rsidRDefault="00B03B0B" w:rsidP="00FC1B00">
            <w:pPr>
              <w:spacing w:after="0" w:line="240" w:lineRule="auto"/>
              <w:jc w:val="center"/>
              <w:rPr>
                <w:rFonts w:ascii="Times New Roman" w:eastAsia="Times New Roman" w:hAnsi="Times New Roman" w:cs="Times New Roman"/>
                <w:color w:val="000000"/>
                <w:sz w:val="20"/>
                <w:szCs w:val="20"/>
              </w:rPr>
            </w:pPr>
            <w:r w:rsidRPr="00D27515">
              <w:rPr>
                <w:rFonts w:ascii="Times New Roman" w:eastAsia="Times New Roman" w:hAnsi="Times New Roman" w:cs="Times New Roman"/>
                <w:color w:val="000000"/>
                <w:sz w:val="20"/>
                <w:szCs w:val="20"/>
              </w:rPr>
              <w:t xml:space="preserve"> AS ± SD</w:t>
            </w:r>
          </w:p>
        </w:tc>
        <w:tc>
          <w:tcPr>
            <w:tcW w:w="1148" w:type="dxa"/>
            <w:gridSpan w:val="2"/>
            <w:tcBorders>
              <w:top w:val="single" w:sz="4" w:space="0" w:color="auto"/>
              <w:bottom w:val="single" w:sz="4" w:space="0" w:color="auto"/>
            </w:tcBorders>
            <w:shd w:val="clear" w:color="auto" w:fill="auto"/>
            <w:vAlign w:val="bottom"/>
            <w:hideMark/>
          </w:tcPr>
          <w:p w14:paraId="05BE63BD" w14:textId="6BE8952E" w:rsidR="00B03B0B" w:rsidRPr="00D27515" w:rsidRDefault="002173DF" w:rsidP="002173DF">
            <w:pPr>
              <w:spacing w:after="0" w:line="240" w:lineRule="auto"/>
              <w:jc w:val="center"/>
              <w:rPr>
                <w:rFonts w:ascii="Times New Roman" w:eastAsia="Times New Roman" w:hAnsi="Times New Roman" w:cs="Times New Roman"/>
                <w:color w:val="000000"/>
                <w:sz w:val="20"/>
                <w:szCs w:val="20"/>
              </w:rPr>
            </w:pPr>
            <w:r w:rsidRPr="00D27515">
              <w:rPr>
                <w:rFonts w:ascii="Times New Roman" w:eastAsia="Times New Roman" w:hAnsi="Times New Roman" w:cs="Times New Roman"/>
                <w:color w:val="000000"/>
                <w:sz w:val="20"/>
                <w:szCs w:val="20"/>
                <w:lang w:val="sr-Cyrl-RS"/>
              </w:rPr>
              <w:t>Финално</w:t>
            </w:r>
            <w:r w:rsidR="00B03B0B" w:rsidRPr="00D27515">
              <w:rPr>
                <w:rFonts w:ascii="Times New Roman" w:eastAsia="Times New Roman" w:hAnsi="Times New Roman" w:cs="Times New Roman"/>
                <w:color w:val="000000"/>
                <w:sz w:val="20"/>
                <w:szCs w:val="20"/>
              </w:rPr>
              <w:t xml:space="preserve">        AS ± SD</w:t>
            </w:r>
          </w:p>
        </w:tc>
        <w:tc>
          <w:tcPr>
            <w:tcW w:w="814" w:type="dxa"/>
            <w:tcBorders>
              <w:top w:val="single" w:sz="4" w:space="0" w:color="auto"/>
              <w:bottom w:val="single" w:sz="4" w:space="0" w:color="auto"/>
            </w:tcBorders>
            <w:shd w:val="clear" w:color="auto" w:fill="auto"/>
            <w:vAlign w:val="center"/>
            <w:hideMark/>
          </w:tcPr>
          <w:p w14:paraId="74050F91" w14:textId="77777777" w:rsidR="00B03B0B" w:rsidRPr="00D27515" w:rsidRDefault="00B03B0B" w:rsidP="00FC1B00">
            <w:pPr>
              <w:spacing w:after="0" w:line="240" w:lineRule="auto"/>
              <w:jc w:val="center"/>
              <w:rPr>
                <w:rFonts w:ascii="Times New Roman" w:eastAsia="Times New Roman" w:hAnsi="Times New Roman" w:cs="Times New Roman"/>
                <w:i/>
                <w:iCs/>
                <w:color w:val="000000"/>
                <w:sz w:val="20"/>
                <w:szCs w:val="20"/>
              </w:rPr>
            </w:pPr>
            <w:r w:rsidRPr="00D27515">
              <w:rPr>
                <w:rFonts w:ascii="Times New Roman" w:eastAsia="Times New Roman" w:hAnsi="Times New Roman" w:cs="Times New Roman"/>
                <w:i/>
                <w:iCs/>
                <w:color w:val="000000"/>
                <w:sz w:val="20"/>
                <w:szCs w:val="20"/>
              </w:rPr>
              <w:t>F</w:t>
            </w:r>
          </w:p>
        </w:tc>
        <w:tc>
          <w:tcPr>
            <w:tcW w:w="1526" w:type="dxa"/>
            <w:tcBorders>
              <w:top w:val="single" w:sz="4" w:space="0" w:color="auto"/>
              <w:bottom w:val="single" w:sz="4" w:space="0" w:color="auto"/>
            </w:tcBorders>
            <w:shd w:val="clear" w:color="auto" w:fill="auto"/>
            <w:noWrap/>
            <w:vAlign w:val="center"/>
            <w:hideMark/>
          </w:tcPr>
          <w:p w14:paraId="01331994" w14:textId="77777777" w:rsidR="00B03B0B" w:rsidRPr="00D27515" w:rsidRDefault="00B03B0B" w:rsidP="00FC1B00">
            <w:pPr>
              <w:spacing w:after="0" w:line="240" w:lineRule="auto"/>
              <w:jc w:val="center"/>
              <w:rPr>
                <w:rFonts w:ascii="Times New Roman" w:eastAsia="Times New Roman" w:hAnsi="Times New Roman" w:cs="Times New Roman"/>
                <w:i/>
                <w:iCs/>
                <w:color w:val="000000"/>
                <w:sz w:val="20"/>
                <w:szCs w:val="20"/>
              </w:rPr>
            </w:pPr>
            <w:r w:rsidRPr="00D27515">
              <w:rPr>
                <w:rFonts w:ascii="Times New Roman" w:eastAsia="Times New Roman" w:hAnsi="Times New Roman" w:cs="Times New Roman"/>
                <w:i/>
                <w:iCs/>
                <w:color w:val="000000"/>
                <w:sz w:val="20"/>
                <w:szCs w:val="20"/>
              </w:rPr>
              <w:t xml:space="preserve">p </w:t>
            </w:r>
          </w:p>
        </w:tc>
      </w:tr>
      <w:tr w:rsidR="00B03B0B" w:rsidRPr="00B03B0B" w14:paraId="65A17AC5" w14:textId="77777777" w:rsidTr="00D27515">
        <w:trPr>
          <w:trHeight w:val="323"/>
          <w:jc w:val="center"/>
        </w:trPr>
        <w:tc>
          <w:tcPr>
            <w:tcW w:w="1124" w:type="dxa"/>
            <w:tcBorders>
              <w:top w:val="single" w:sz="4" w:space="0" w:color="auto"/>
            </w:tcBorders>
            <w:shd w:val="clear" w:color="auto" w:fill="auto"/>
            <w:hideMark/>
          </w:tcPr>
          <w:p w14:paraId="7337972A" w14:textId="77777777" w:rsidR="00B03B0B" w:rsidRPr="00B03B0B" w:rsidRDefault="00B03B0B" w:rsidP="00FC1B00">
            <w:pPr>
              <w:spacing w:after="0" w:line="240" w:lineRule="auto"/>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TV</w:t>
            </w:r>
          </w:p>
        </w:tc>
        <w:tc>
          <w:tcPr>
            <w:tcW w:w="1308" w:type="dxa"/>
            <w:tcBorders>
              <w:top w:val="single" w:sz="4" w:space="0" w:color="auto"/>
            </w:tcBorders>
            <w:shd w:val="clear" w:color="auto" w:fill="auto"/>
            <w:noWrap/>
            <w:vAlign w:val="center"/>
          </w:tcPr>
          <w:p w14:paraId="36AF0D8C" w14:textId="77777777" w:rsidR="00B03B0B" w:rsidRPr="00B03B0B" w:rsidRDefault="00B03B0B" w:rsidP="00FC1B00">
            <w:pPr>
              <w:spacing w:after="0" w:line="240" w:lineRule="auto"/>
              <w:jc w:val="center"/>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157.5 ± 8.1</w:t>
            </w:r>
          </w:p>
        </w:tc>
        <w:tc>
          <w:tcPr>
            <w:tcW w:w="1403" w:type="dxa"/>
            <w:tcBorders>
              <w:top w:val="single" w:sz="4" w:space="0" w:color="auto"/>
            </w:tcBorders>
            <w:shd w:val="clear" w:color="auto" w:fill="auto"/>
            <w:noWrap/>
            <w:vAlign w:val="center"/>
          </w:tcPr>
          <w:p w14:paraId="74A789A6" w14:textId="77777777" w:rsidR="00B03B0B" w:rsidRPr="00B03B0B" w:rsidRDefault="00B03B0B" w:rsidP="00FC1B00">
            <w:pPr>
              <w:spacing w:after="0" w:line="240" w:lineRule="auto"/>
              <w:jc w:val="center"/>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w:t>
            </w:r>
          </w:p>
        </w:tc>
        <w:tc>
          <w:tcPr>
            <w:tcW w:w="1402" w:type="dxa"/>
            <w:tcBorders>
              <w:top w:val="single" w:sz="4" w:space="0" w:color="auto"/>
            </w:tcBorders>
            <w:shd w:val="clear" w:color="auto" w:fill="auto"/>
            <w:noWrap/>
            <w:vAlign w:val="center"/>
          </w:tcPr>
          <w:p w14:paraId="5A58A4AE" w14:textId="77777777" w:rsidR="00B03B0B" w:rsidRPr="00B03B0B" w:rsidRDefault="00B03B0B" w:rsidP="00FC1B00">
            <w:pPr>
              <w:spacing w:after="0" w:line="240" w:lineRule="auto"/>
              <w:jc w:val="center"/>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155.6 ± 7.9</w:t>
            </w:r>
          </w:p>
        </w:tc>
        <w:tc>
          <w:tcPr>
            <w:tcW w:w="1148" w:type="dxa"/>
            <w:gridSpan w:val="2"/>
            <w:tcBorders>
              <w:top w:val="single" w:sz="4" w:space="0" w:color="auto"/>
            </w:tcBorders>
            <w:shd w:val="clear" w:color="auto" w:fill="auto"/>
            <w:noWrap/>
            <w:vAlign w:val="center"/>
          </w:tcPr>
          <w:p w14:paraId="15B29F53" w14:textId="77777777" w:rsidR="00B03B0B" w:rsidRPr="00B03B0B" w:rsidRDefault="00B03B0B" w:rsidP="00FC1B00">
            <w:pPr>
              <w:spacing w:after="0" w:line="240" w:lineRule="auto"/>
              <w:jc w:val="center"/>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w:t>
            </w:r>
          </w:p>
        </w:tc>
        <w:tc>
          <w:tcPr>
            <w:tcW w:w="814" w:type="dxa"/>
            <w:tcBorders>
              <w:top w:val="single" w:sz="4" w:space="0" w:color="auto"/>
            </w:tcBorders>
            <w:shd w:val="clear" w:color="auto" w:fill="auto"/>
            <w:noWrap/>
            <w:vAlign w:val="center"/>
          </w:tcPr>
          <w:p w14:paraId="0096ED27"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0.24</w:t>
            </w:r>
          </w:p>
        </w:tc>
        <w:tc>
          <w:tcPr>
            <w:tcW w:w="1526" w:type="dxa"/>
            <w:tcBorders>
              <w:top w:val="single" w:sz="4" w:space="0" w:color="auto"/>
            </w:tcBorders>
            <w:shd w:val="clear" w:color="auto" w:fill="auto"/>
            <w:noWrap/>
            <w:vAlign w:val="center"/>
          </w:tcPr>
          <w:p w14:paraId="391494E9"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0.53</w:t>
            </w:r>
          </w:p>
        </w:tc>
      </w:tr>
      <w:tr w:rsidR="00B03B0B" w:rsidRPr="00B03B0B" w14:paraId="5542918C" w14:textId="77777777" w:rsidTr="00D27515">
        <w:trPr>
          <w:trHeight w:val="334"/>
          <w:jc w:val="center"/>
        </w:trPr>
        <w:tc>
          <w:tcPr>
            <w:tcW w:w="1124" w:type="dxa"/>
            <w:shd w:val="clear" w:color="auto" w:fill="auto"/>
            <w:hideMark/>
          </w:tcPr>
          <w:p w14:paraId="7EEFD1D9" w14:textId="77777777" w:rsidR="00B03B0B" w:rsidRPr="00B03B0B" w:rsidRDefault="00B03B0B" w:rsidP="00FC1B00">
            <w:pPr>
              <w:spacing w:after="0" w:line="240" w:lineRule="auto"/>
              <w:rPr>
                <w:rFonts w:ascii="Times New Roman" w:eastAsia="Times New Roman" w:hAnsi="Times New Roman" w:cs="Times New Roman"/>
                <w:b/>
                <w:color w:val="000000"/>
                <w:sz w:val="20"/>
                <w:szCs w:val="20"/>
              </w:rPr>
            </w:pPr>
            <w:r w:rsidRPr="00B03B0B">
              <w:rPr>
                <w:rFonts w:ascii="Times New Roman" w:eastAsia="Times New Roman" w:hAnsi="Times New Roman" w:cs="Times New Roman"/>
                <w:b/>
                <w:color w:val="000000"/>
                <w:sz w:val="20"/>
                <w:szCs w:val="20"/>
              </w:rPr>
              <w:t>TM</w:t>
            </w:r>
          </w:p>
        </w:tc>
        <w:tc>
          <w:tcPr>
            <w:tcW w:w="1308" w:type="dxa"/>
            <w:shd w:val="clear" w:color="auto" w:fill="auto"/>
            <w:vAlign w:val="center"/>
            <w:hideMark/>
          </w:tcPr>
          <w:p w14:paraId="51525C74" w14:textId="77777777" w:rsidR="00B03B0B" w:rsidRPr="00B03B0B" w:rsidRDefault="00B03B0B" w:rsidP="00FC1B00">
            <w:pPr>
              <w:spacing w:after="0" w:line="240" w:lineRule="auto"/>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67.82 ± 11.2</w:t>
            </w:r>
          </w:p>
        </w:tc>
        <w:tc>
          <w:tcPr>
            <w:tcW w:w="1403" w:type="dxa"/>
            <w:shd w:val="clear" w:color="auto" w:fill="auto"/>
            <w:vAlign w:val="center"/>
            <w:hideMark/>
          </w:tcPr>
          <w:p w14:paraId="5FB1BA43" w14:textId="77777777" w:rsidR="00B03B0B" w:rsidRPr="00B03B0B" w:rsidRDefault="00B03B0B" w:rsidP="00FC1B00">
            <w:pPr>
              <w:spacing w:after="0" w:line="240" w:lineRule="auto"/>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67.3 ±11.5</w:t>
            </w:r>
          </w:p>
        </w:tc>
        <w:tc>
          <w:tcPr>
            <w:tcW w:w="1402" w:type="dxa"/>
            <w:shd w:val="clear" w:color="auto" w:fill="auto"/>
            <w:noWrap/>
            <w:vAlign w:val="center"/>
            <w:hideMark/>
          </w:tcPr>
          <w:p w14:paraId="40437A4D" w14:textId="77777777" w:rsidR="00B03B0B" w:rsidRPr="00B03B0B" w:rsidRDefault="00B03B0B" w:rsidP="00FC1B00">
            <w:pPr>
              <w:spacing w:after="0" w:line="240" w:lineRule="auto"/>
              <w:jc w:val="center"/>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69.8 ± 18.5</w:t>
            </w:r>
          </w:p>
        </w:tc>
        <w:tc>
          <w:tcPr>
            <w:tcW w:w="1148" w:type="dxa"/>
            <w:gridSpan w:val="2"/>
            <w:shd w:val="clear" w:color="auto" w:fill="auto"/>
            <w:noWrap/>
            <w:vAlign w:val="center"/>
            <w:hideMark/>
          </w:tcPr>
          <w:p w14:paraId="77B7AD44" w14:textId="77777777" w:rsidR="00B03B0B" w:rsidRPr="00B03B0B" w:rsidRDefault="00B03B0B" w:rsidP="00FC1B00">
            <w:pPr>
              <w:spacing w:after="0" w:line="240" w:lineRule="auto"/>
              <w:rPr>
                <w:rFonts w:ascii="Times New Roman" w:eastAsia="Times New Roman" w:hAnsi="Times New Roman" w:cs="Times New Roman"/>
                <w:sz w:val="20"/>
                <w:szCs w:val="20"/>
              </w:rPr>
            </w:pPr>
            <w:r w:rsidRPr="00B03B0B">
              <w:rPr>
                <w:rFonts w:ascii="Times New Roman" w:eastAsia="Times New Roman" w:hAnsi="Times New Roman" w:cs="Times New Roman"/>
                <w:sz w:val="20"/>
                <w:szCs w:val="20"/>
              </w:rPr>
              <w:t>71.0 ± 18.8</w:t>
            </w:r>
          </w:p>
        </w:tc>
        <w:tc>
          <w:tcPr>
            <w:tcW w:w="814" w:type="dxa"/>
            <w:shd w:val="clear" w:color="auto" w:fill="auto"/>
            <w:noWrap/>
            <w:vAlign w:val="center"/>
            <w:hideMark/>
          </w:tcPr>
          <w:p w14:paraId="5C7F0CFA" w14:textId="77777777" w:rsidR="00B03B0B" w:rsidRPr="00B03B0B" w:rsidRDefault="00B03B0B" w:rsidP="00FC1B00">
            <w:pPr>
              <w:spacing w:after="0" w:line="240" w:lineRule="auto"/>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5.45</w:t>
            </w:r>
          </w:p>
        </w:tc>
        <w:tc>
          <w:tcPr>
            <w:tcW w:w="1526" w:type="dxa"/>
            <w:shd w:val="clear" w:color="auto" w:fill="auto"/>
            <w:noWrap/>
            <w:vAlign w:val="center"/>
            <w:hideMark/>
          </w:tcPr>
          <w:p w14:paraId="1121B5A7" w14:textId="77777777" w:rsidR="00B03B0B" w:rsidRPr="00B03B0B" w:rsidRDefault="00B03B0B" w:rsidP="00FC1B00">
            <w:pPr>
              <w:spacing w:after="0" w:line="240" w:lineRule="auto"/>
              <w:jc w:val="center"/>
              <w:rPr>
                <w:rFonts w:ascii="Times New Roman" w:eastAsia="Times New Roman" w:hAnsi="Times New Roman" w:cs="Times New Roman"/>
                <w:b/>
                <w:color w:val="000000"/>
                <w:sz w:val="20"/>
                <w:szCs w:val="20"/>
              </w:rPr>
            </w:pPr>
            <w:r w:rsidRPr="00B03B0B">
              <w:rPr>
                <w:rFonts w:ascii="Times New Roman" w:eastAsia="Times New Roman" w:hAnsi="Times New Roman" w:cs="Times New Roman"/>
                <w:b/>
                <w:color w:val="000000"/>
                <w:sz w:val="20"/>
                <w:szCs w:val="20"/>
              </w:rPr>
              <w:t>0.03</w:t>
            </w:r>
          </w:p>
        </w:tc>
      </w:tr>
      <w:tr w:rsidR="00B03B0B" w:rsidRPr="00B03B0B" w14:paraId="641ED43E" w14:textId="77777777" w:rsidTr="00D27515">
        <w:trPr>
          <w:trHeight w:val="334"/>
          <w:jc w:val="center"/>
        </w:trPr>
        <w:tc>
          <w:tcPr>
            <w:tcW w:w="1124" w:type="dxa"/>
            <w:shd w:val="clear" w:color="auto" w:fill="auto"/>
            <w:hideMark/>
          </w:tcPr>
          <w:p w14:paraId="75D68571" w14:textId="77777777" w:rsidR="00B03B0B" w:rsidRPr="00B03B0B" w:rsidRDefault="00B03B0B" w:rsidP="00FC1B00">
            <w:pPr>
              <w:spacing w:after="0" w:line="240" w:lineRule="auto"/>
              <w:rPr>
                <w:rFonts w:ascii="Times New Roman" w:eastAsia="Times New Roman" w:hAnsi="Times New Roman" w:cs="Times New Roman"/>
                <w:b/>
                <w:color w:val="000000"/>
                <w:sz w:val="20"/>
                <w:szCs w:val="20"/>
              </w:rPr>
            </w:pPr>
            <w:r w:rsidRPr="00B03B0B">
              <w:rPr>
                <w:rFonts w:ascii="Times New Roman" w:eastAsia="Times New Roman" w:hAnsi="Times New Roman" w:cs="Times New Roman"/>
                <w:b/>
                <w:color w:val="000000"/>
                <w:sz w:val="20"/>
                <w:szCs w:val="20"/>
              </w:rPr>
              <w:t>BMI</w:t>
            </w:r>
          </w:p>
        </w:tc>
        <w:tc>
          <w:tcPr>
            <w:tcW w:w="1308" w:type="dxa"/>
            <w:shd w:val="clear" w:color="auto" w:fill="auto"/>
            <w:vAlign w:val="center"/>
            <w:hideMark/>
          </w:tcPr>
          <w:p w14:paraId="41CA3B3C"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27.5 ± 5.2</w:t>
            </w:r>
          </w:p>
        </w:tc>
        <w:tc>
          <w:tcPr>
            <w:tcW w:w="1403" w:type="dxa"/>
            <w:shd w:val="clear" w:color="auto" w:fill="auto"/>
            <w:vAlign w:val="center"/>
            <w:hideMark/>
          </w:tcPr>
          <w:p w14:paraId="064F37F4"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27.3 ± 5.4</w:t>
            </w:r>
          </w:p>
        </w:tc>
        <w:tc>
          <w:tcPr>
            <w:tcW w:w="1402" w:type="dxa"/>
            <w:shd w:val="clear" w:color="auto" w:fill="auto"/>
            <w:noWrap/>
            <w:vAlign w:val="center"/>
            <w:hideMark/>
          </w:tcPr>
          <w:p w14:paraId="2822463D"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28.8 ± 7.3</w:t>
            </w:r>
          </w:p>
        </w:tc>
        <w:tc>
          <w:tcPr>
            <w:tcW w:w="1148" w:type="dxa"/>
            <w:gridSpan w:val="2"/>
            <w:shd w:val="clear" w:color="auto" w:fill="auto"/>
            <w:noWrap/>
            <w:vAlign w:val="center"/>
            <w:hideMark/>
          </w:tcPr>
          <w:p w14:paraId="45ED4749"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29.3 ± 7.5</w:t>
            </w:r>
          </w:p>
        </w:tc>
        <w:tc>
          <w:tcPr>
            <w:tcW w:w="814" w:type="dxa"/>
            <w:shd w:val="clear" w:color="auto" w:fill="auto"/>
            <w:noWrap/>
            <w:vAlign w:val="center"/>
            <w:hideMark/>
          </w:tcPr>
          <w:p w14:paraId="3AD48D0B" w14:textId="77777777" w:rsidR="00B03B0B" w:rsidRPr="00B03B0B" w:rsidRDefault="00B03B0B" w:rsidP="00FC1B00">
            <w:pPr>
              <w:spacing w:after="0" w:line="240" w:lineRule="auto"/>
              <w:jc w:val="center"/>
              <w:rPr>
                <w:rFonts w:ascii="Times New Roman" w:eastAsia="Times New Roman" w:hAnsi="Times New Roman" w:cs="Times New Roman"/>
                <w:color w:val="000000"/>
                <w:sz w:val="20"/>
                <w:szCs w:val="20"/>
              </w:rPr>
            </w:pPr>
            <w:r w:rsidRPr="00B03B0B">
              <w:rPr>
                <w:rFonts w:ascii="Times New Roman" w:eastAsia="Times New Roman" w:hAnsi="Times New Roman" w:cs="Times New Roman"/>
                <w:color w:val="000000"/>
                <w:sz w:val="20"/>
                <w:szCs w:val="20"/>
              </w:rPr>
              <w:t>5.79</w:t>
            </w:r>
          </w:p>
        </w:tc>
        <w:tc>
          <w:tcPr>
            <w:tcW w:w="1526" w:type="dxa"/>
            <w:shd w:val="clear" w:color="auto" w:fill="auto"/>
            <w:noWrap/>
            <w:vAlign w:val="center"/>
            <w:hideMark/>
          </w:tcPr>
          <w:p w14:paraId="0733AA74" w14:textId="77777777" w:rsidR="00B03B0B" w:rsidRPr="00B03B0B" w:rsidRDefault="00B03B0B" w:rsidP="00FC1B00">
            <w:pPr>
              <w:spacing w:after="0" w:line="240" w:lineRule="auto"/>
              <w:jc w:val="center"/>
              <w:rPr>
                <w:rFonts w:ascii="Times New Roman" w:eastAsia="Times New Roman" w:hAnsi="Times New Roman" w:cs="Times New Roman"/>
                <w:b/>
                <w:color w:val="000000"/>
                <w:sz w:val="20"/>
                <w:szCs w:val="20"/>
              </w:rPr>
            </w:pPr>
            <w:r w:rsidRPr="00B03B0B">
              <w:rPr>
                <w:rFonts w:ascii="Times New Roman" w:eastAsia="Times New Roman" w:hAnsi="Times New Roman" w:cs="Times New Roman"/>
                <w:b/>
                <w:color w:val="000000"/>
                <w:sz w:val="20"/>
                <w:szCs w:val="20"/>
              </w:rPr>
              <w:t>0.03</w:t>
            </w:r>
          </w:p>
        </w:tc>
      </w:tr>
    </w:tbl>
    <w:p w14:paraId="0DC13FE5" w14:textId="55FB8BB2" w:rsidR="00B03B0B" w:rsidRPr="009C6560" w:rsidRDefault="002173DF" w:rsidP="00D27515">
      <w:pPr>
        <w:ind w:left="180" w:right="1170"/>
        <w:jc w:val="both"/>
        <w:rPr>
          <w:rFonts w:ascii="Times New Roman" w:hAnsi="Times New Roman" w:cs="Times New Roman"/>
          <w:sz w:val="20"/>
        </w:rPr>
      </w:pPr>
      <w:r w:rsidRPr="009C6560">
        <w:rPr>
          <w:rFonts w:ascii="Times New Roman" w:hAnsi="Times New Roman" w:cs="Times New Roman"/>
          <w:i/>
          <w:sz w:val="20"/>
          <w:lang w:val="sr-Cyrl-RS"/>
        </w:rPr>
        <w:t>Напомена</w:t>
      </w:r>
      <w:r w:rsidR="00B03B0B" w:rsidRPr="009C6560">
        <w:rPr>
          <w:rFonts w:ascii="Times New Roman" w:hAnsi="Times New Roman" w:cs="Times New Roman"/>
          <w:i/>
          <w:sz w:val="20"/>
        </w:rPr>
        <w:t>: F</w:t>
      </w:r>
      <w:r w:rsidR="00B03B0B" w:rsidRPr="009C6560">
        <w:rPr>
          <w:rFonts w:ascii="Times New Roman" w:hAnsi="Times New Roman" w:cs="Times New Roman"/>
          <w:sz w:val="20"/>
        </w:rPr>
        <w:t xml:space="preserve"> – </w:t>
      </w:r>
      <w:r w:rsidRPr="009C6560">
        <w:rPr>
          <w:rFonts w:ascii="Times New Roman" w:hAnsi="Times New Roman" w:cs="Times New Roman"/>
          <w:sz w:val="20"/>
        </w:rPr>
        <w:t xml:space="preserve"> </w:t>
      </w:r>
      <w:r w:rsidRPr="009C6560">
        <w:rPr>
          <w:rFonts w:ascii="Times New Roman" w:hAnsi="Times New Roman" w:cs="Times New Roman"/>
          <w:sz w:val="20"/>
          <w:lang w:val="sr-Cyrl-RS"/>
        </w:rPr>
        <w:t>ф тест за интеракцију групе и тачке мерења</w:t>
      </w:r>
      <w:r w:rsidR="00B03B0B" w:rsidRPr="009C6560">
        <w:rPr>
          <w:rFonts w:ascii="Times New Roman" w:hAnsi="Times New Roman" w:cs="Times New Roman"/>
          <w:sz w:val="20"/>
        </w:rPr>
        <w:t xml:space="preserve">; </w:t>
      </w:r>
      <w:r w:rsidR="00B03B0B" w:rsidRPr="009C6560">
        <w:rPr>
          <w:rFonts w:ascii="Times New Roman" w:hAnsi="Times New Roman" w:cs="Times New Roman"/>
          <w:i/>
          <w:sz w:val="20"/>
        </w:rPr>
        <w:t>p</w:t>
      </w:r>
      <w:r w:rsidR="00B03B0B" w:rsidRPr="009C6560">
        <w:rPr>
          <w:rFonts w:ascii="Times New Roman" w:hAnsi="Times New Roman" w:cs="Times New Roman"/>
          <w:sz w:val="20"/>
        </w:rPr>
        <w:t xml:space="preserve"> – </w:t>
      </w:r>
      <w:r w:rsidRPr="009C6560">
        <w:rPr>
          <w:rFonts w:ascii="Times New Roman" w:hAnsi="Times New Roman" w:cs="Times New Roman"/>
          <w:sz w:val="20"/>
          <w:lang w:val="sr-Cyrl-RS"/>
        </w:rPr>
        <w:t>п вредност, значајност</w:t>
      </w:r>
      <w:r w:rsidR="00B03B0B" w:rsidRPr="009C6560">
        <w:rPr>
          <w:rFonts w:ascii="Times New Roman" w:hAnsi="Times New Roman" w:cs="Times New Roman"/>
          <w:sz w:val="20"/>
        </w:rPr>
        <w:t xml:space="preserve">; AS – </w:t>
      </w:r>
      <w:r w:rsidRPr="009C6560">
        <w:rPr>
          <w:rFonts w:ascii="Times New Roman" w:hAnsi="Times New Roman" w:cs="Times New Roman"/>
          <w:sz w:val="20"/>
          <w:lang w:val="sr-Cyrl-RS"/>
        </w:rPr>
        <w:t>аритметичка средина</w:t>
      </w:r>
      <w:r w:rsidR="00B03B0B" w:rsidRPr="009C6560">
        <w:rPr>
          <w:rFonts w:ascii="Times New Roman" w:hAnsi="Times New Roman" w:cs="Times New Roman"/>
          <w:sz w:val="20"/>
        </w:rPr>
        <w:t xml:space="preserve">; SD – </w:t>
      </w:r>
      <w:r w:rsidRPr="009C6560">
        <w:rPr>
          <w:rFonts w:ascii="Times New Roman" w:hAnsi="Times New Roman" w:cs="Times New Roman"/>
          <w:sz w:val="20"/>
          <w:lang w:val="sr-Cyrl-RS"/>
        </w:rPr>
        <w:t>стандардна девијација</w:t>
      </w:r>
      <w:r w:rsidR="00B03B0B" w:rsidRPr="009C6560">
        <w:rPr>
          <w:rFonts w:ascii="Times New Roman" w:hAnsi="Times New Roman" w:cs="Times New Roman"/>
          <w:sz w:val="20"/>
        </w:rPr>
        <w:t xml:space="preserve">; TV – </w:t>
      </w:r>
      <w:r w:rsidRPr="009C6560">
        <w:rPr>
          <w:rFonts w:ascii="Times New Roman" w:hAnsi="Times New Roman" w:cs="Times New Roman"/>
          <w:sz w:val="20"/>
          <w:lang w:val="sr-Cyrl-RS"/>
        </w:rPr>
        <w:t>телесна висина</w:t>
      </w:r>
      <w:r w:rsidR="00B03B0B" w:rsidRPr="009C6560">
        <w:rPr>
          <w:rFonts w:ascii="Times New Roman" w:hAnsi="Times New Roman" w:cs="Times New Roman"/>
          <w:sz w:val="20"/>
        </w:rPr>
        <w:t xml:space="preserve">; TM – </w:t>
      </w:r>
      <w:r w:rsidRPr="009C6560">
        <w:rPr>
          <w:rFonts w:ascii="Times New Roman" w:hAnsi="Times New Roman" w:cs="Times New Roman"/>
          <w:sz w:val="20"/>
          <w:lang w:val="sr-Cyrl-RS"/>
        </w:rPr>
        <w:t>телесна маса</w:t>
      </w:r>
      <w:r w:rsidR="00B03B0B" w:rsidRPr="009C6560">
        <w:rPr>
          <w:rFonts w:ascii="Times New Roman" w:hAnsi="Times New Roman" w:cs="Times New Roman"/>
          <w:sz w:val="20"/>
        </w:rPr>
        <w:t>; BMI –</w:t>
      </w:r>
      <w:r w:rsidR="00B03B0B" w:rsidRPr="009C6560">
        <w:rPr>
          <w:rFonts w:ascii="Times New Roman" w:hAnsi="Times New Roman" w:cs="Times New Roman"/>
          <w:i/>
          <w:sz w:val="20"/>
        </w:rPr>
        <w:t xml:space="preserve"> body mass index</w:t>
      </w:r>
      <w:r w:rsidRPr="009C6560">
        <w:rPr>
          <w:rFonts w:ascii="Times New Roman" w:hAnsi="Times New Roman" w:cs="Times New Roman"/>
          <w:sz w:val="20"/>
          <w:lang w:val="sr-Cyrl-RS"/>
        </w:rPr>
        <w:t>, индекс телесне масе</w:t>
      </w:r>
      <w:r w:rsidR="00B03B0B" w:rsidRPr="009C6560">
        <w:rPr>
          <w:rFonts w:ascii="Times New Roman" w:hAnsi="Times New Roman" w:cs="Times New Roman"/>
          <w:sz w:val="20"/>
        </w:rPr>
        <w:t xml:space="preserve">; </w:t>
      </w:r>
    </w:p>
    <w:p w14:paraId="35812F94" w14:textId="77777777" w:rsidR="000B15FA" w:rsidRDefault="000B15FA" w:rsidP="00B03B0B">
      <w:pPr>
        <w:ind w:left="1080" w:right="1170"/>
        <w:jc w:val="both"/>
        <w:rPr>
          <w:rFonts w:cstheme="minorHAnsi"/>
          <w:sz w:val="20"/>
        </w:rPr>
      </w:pPr>
    </w:p>
    <w:p w14:paraId="1456ECED" w14:textId="7B7BADEA" w:rsidR="00B03A5F" w:rsidRPr="00E81D6E" w:rsidRDefault="00B03B0B" w:rsidP="00E81D6E">
      <w:pPr>
        <w:spacing w:line="360" w:lineRule="auto"/>
        <w:ind w:right="116"/>
        <w:jc w:val="both"/>
        <w:rPr>
          <w:rFonts w:ascii="Times New Roman" w:hAnsi="Times New Roman" w:cs="Times New Roman"/>
          <w:noProof/>
          <w:sz w:val="24"/>
          <w:lang w:val="sr-Cyrl-RS"/>
        </w:rPr>
      </w:pPr>
      <w:r>
        <w:rPr>
          <w:rFonts w:ascii="Times New Roman" w:hAnsi="Times New Roman" w:cs="Times New Roman"/>
          <w:sz w:val="24"/>
          <w:lang w:val="sr-Cyrl-RS"/>
        </w:rPr>
        <w:t>Када су у питању димен</w:t>
      </w:r>
      <w:r w:rsidR="005619EC">
        <w:rPr>
          <w:rFonts w:ascii="Times New Roman" w:hAnsi="Times New Roman" w:cs="Times New Roman"/>
          <w:sz w:val="24"/>
          <w:lang w:val="sr-Cyrl-RS"/>
        </w:rPr>
        <w:t>з</w:t>
      </w:r>
      <w:r>
        <w:rPr>
          <w:rFonts w:ascii="Times New Roman" w:hAnsi="Times New Roman" w:cs="Times New Roman"/>
          <w:sz w:val="24"/>
          <w:lang w:val="sr-Cyrl-RS"/>
        </w:rPr>
        <w:t>ије психофизичког благостања</w:t>
      </w:r>
      <w:r w:rsidR="00AE4410">
        <w:rPr>
          <w:rFonts w:ascii="Times New Roman" w:hAnsi="Times New Roman" w:cs="Times New Roman"/>
          <w:sz w:val="24"/>
          <w:lang w:val="sr-Cyrl-RS"/>
        </w:rPr>
        <w:t xml:space="preserve"> тестирани применом упитника </w:t>
      </w:r>
      <w:r w:rsidR="00AE4410">
        <w:rPr>
          <w:rFonts w:ascii="Times New Roman" w:hAnsi="Times New Roman" w:cs="Times New Roman"/>
          <w:sz w:val="24"/>
          <w:lang w:val="sr-Latn-RS"/>
        </w:rPr>
        <w:t>SF</w:t>
      </w:r>
      <w:r w:rsidR="00B11CC8">
        <w:rPr>
          <w:rFonts w:ascii="Times New Roman" w:hAnsi="Times New Roman" w:cs="Times New Roman"/>
          <w:sz w:val="24"/>
          <w:lang w:val="sr-Cyrl-RS"/>
        </w:rPr>
        <w:t>-</w:t>
      </w:r>
      <w:r w:rsidR="00AE4410">
        <w:rPr>
          <w:rFonts w:ascii="Times New Roman" w:hAnsi="Times New Roman" w:cs="Times New Roman"/>
          <w:sz w:val="24"/>
          <w:lang w:val="sr-Latn-RS"/>
        </w:rPr>
        <w:t>36</w:t>
      </w:r>
      <w:r w:rsidR="00AE4410">
        <w:rPr>
          <w:rFonts w:ascii="Times New Roman" w:hAnsi="Times New Roman" w:cs="Times New Roman"/>
          <w:sz w:val="24"/>
          <w:lang w:val="sr-Cyrl-RS"/>
        </w:rPr>
        <w:t xml:space="preserve"> за процену квалитета живота повезаног са здрављем</w:t>
      </w:r>
      <w:r>
        <w:rPr>
          <w:rFonts w:ascii="Times New Roman" w:hAnsi="Times New Roman" w:cs="Times New Roman"/>
          <w:sz w:val="24"/>
          <w:lang w:val="sr-Cyrl-RS"/>
        </w:rPr>
        <w:t xml:space="preserve">, проверени су ефекти вежбања </w:t>
      </w:r>
      <w:r w:rsidR="000E11CD">
        <w:rPr>
          <w:rFonts w:ascii="Times New Roman" w:hAnsi="Times New Roman" w:cs="Times New Roman"/>
          <w:sz w:val="24"/>
          <w:lang w:val="sr-Cyrl-RS"/>
        </w:rPr>
        <w:t xml:space="preserve">у односу на самопроцену </w:t>
      </w:r>
      <w:r w:rsidR="000E11CD" w:rsidRPr="00C11DD1">
        <w:rPr>
          <w:rFonts w:ascii="Times New Roman" w:hAnsi="Times New Roman" w:cs="Times New Roman"/>
          <w:noProof/>
          <w:sz w:val="24"/>
          <w:lang w:val="sr-Cyrl-RS"/>
        </w:rPr>
        <w:t>физичко</w:t>
      </w:r>
      <w:r w:rsidR="000E11CD">
        <w:rPr>
          <w:rFonts w:ascii="Times New Roman" w:hAnsi="Times New Roman" w:cs="Times New Roman"/>
          <w:noProof/>
          <w:sz w:val="24"/>
          <w:lang w:val="sr-Cyrl-RS"/>
        </w:rPr>
        <w:t>г</w:t>
      </w:r>
      <w:r w:rsidR="000E11CD" w:rsidRPr="00C11DD1">
        <w:rPr>
          <w:rFonts w:ascii="Times New Roman" w:hAnsi="Times New Roman" w:cs="Times New Roman"/>
          <w:noProof/>
          <w:sz w:val="24"/>
          <w:lang w:val="sr-Cyrl-RS"/>
        </w:rPr>
        <w:t xml:space="preserve"> функционисањ</w:t>
      </w:r>
      <w:r w:rsidR="000E11CD">
        <w:rPr>
          <w:rFonts w:ascii="Times New Roman" w:hAnsi="Times New Roman" w:cs="Times New Roman"/>
          <w:noProof/>
          <w:sz w:val="24"/>
          <w:lang w:val="sr-Cyrl-RS"/>
        </w:rPr>
        <w:t>а</w:t>
      </w:r>
      <w:r w:rsidR="000E11CD" w:rsidRPr="00C11DD1">
        <w:rPr>
          <w:rFonts w:ascii="Times New Roman" w:hAnsi="Times New Roman" w:cs="Times New Roman"/>
          <w:noProof/>
          <w:sz w:val="24"/>
          <w:lang w:val="sr-Cyrl-RS"/>
        </w:rPr>
        <w:t xml:space="preserve">, ограничења обављања послова услед физичког </w:t>
      </w:r>
      <w:r w:rsidR="000E11CD">
        <w:rPr>
          <w:rFonts w:ascii="Times New Roman" w:hAnsi="Times New Roman" w:cs="Times New Roman"/>
          <w:noProof/>
          <w:sz w:val="24"/>
          <w:lang w:val="sr-Cyrl-RS"/>
        </w:rPr>
        <w:t>не</w:t>
      </w:r>
      <w:r w:rsidR="000E11CD" w:rsidRPr="00C11DD1">
        <w:rPr>
          <w:rFonts w:ascii="Times New Roman" w:hAnsi="Times New Roman" w:cs="Times New Roman"/>
          <w:noProof/>
          <w:sz w:val="24"/>
          <w:lang w:val="sr-Cyrl-RS"/>
        </w:rPr>
        <w:t>функционисања,</w:t>
      </w:r>
      <w:r w:rsidR="000E11CD">
        <w:rPr>
          <w:rFonts w:ascii="Times New Roman" w:hAnsi="Times New Roman" w:cs="Times New Roman"/>
          <w:noProof/>
          <w:sz w:val="24"/>
          <w:lang w:val="sr-Cyrl-RS"/>
        </w:rPr>
        <w:t xml:space="preserve"> </w:t>
      </w:r>
      <w:r w:rsidR="000E11CD" w:rsidRPr="00C11DD1">
        <w:rPr>
          <w:rFonts w:ascii="Times New Roman" w:hAnsi="Times New Roman" w:cs="Times New Roman"/>
          <w:noProof/>
          <w:sz w:val="24"/>
          <w:lang w:val="sr-Cyrl-RS"/>
        </w:rPr>
        <w:t>бол</w:t>
      </w:r>
      <w:r w:rsidR="000E11CD">
        <w:rPr>
          <w:rFonts w:ascii="Times New Roman" w:hAnsi="Times New Roman" w:cs="Times New Roman"/>
          <w:noProof/>
          <w:sz w:val="24"/>
          <w:lang w:val="sr-Cyrl-RS"/>
        </w:rPr>
        <w:t xml:space="preserve">а, </w:t>
      </w:r>
      <w:r w:rsidR="000E11CD" w:rsidRPr="00C11DD1">
        <w:rPr>
          <w:rFonts w:ascii="Times New Roman" w:hAnsi="Times New Roman" w:cs="Times New Roman"/>
          <w:noProof/>
          <w:sz w:val="24"/>
          <w:lang w:val="sr-Cyrl-RS"/>
        </w:rPr>
        <w:t>генерално</w:t>
      </w:r>
      <w:r w:rsidR="000E11CD">
        <w:rPr>
          <w:rFonts w:ascii="Times New Roman" w:hAnsi="Times New Roman" w:cs="Times New Roman"/>
          <w:noProof/>
          <w:sz w:val="24"/>
          <w:lang w:val="sr-Cyrl-RS"/>
        </w:rPr>
        <w:t>г</w:t>
      </w:r>
      <w:r w:rsidR="000E11CD" w:rsidRPr="00C11DD1">
        <w:rPr>
          <w:rFonts w:ascii="Times New Roman" w:hAnsi="Times New Roman" w:cs="Times New Roman"/>
          <w:noProof/>
          <w:sz w:val="24"/>
          <w:lang w:val="sr-Cyrl-RS"/>
        </w:rPr>
        <w:t xml:space="preserve"> здрављ</w:t>
      </w:r>
      <w:r w:rsidR="000E11CD">
        <w:rPr>
          <w:rFonts w:ascii="Times New Roman" w:hAnsi="Times New Roman" w:cs="Times New Roman"/>
          <w:noProof/>
          <w:sz w:val="24"/>
          <w:lang w:val="sr-Cyrl-RS"/>
        </w:rPr>
        <w:t xml:space="preserve">а, </w:t>
      </w:r>
      <w:r w:rsidR="000E11CD" w:rsidRPr="00C11DD1">
        <w:rPr>
          <w:rFonts w:ascii="Times New Roman" w:hAnsi="Times New Roman" w:cs="Times New Roman"/>
          <w:noProof/>
          <w:sz w:val="24"/>
          <w:lang w:val="sr-Cyrl-RS"/>
        </w:rPr>
        <w:t>енергиј</w:t>
      </w:r>
      <w:r w:rsidR="000E11CD">
        <w:rPr>
          <w:rFonts w:ascii="Times New Roman" w:hAnsi="Times New Roman" w:cs="Times New Roman"/>
          <w:noProof/>
          <w:sz w:val="24"/>
          <w:lang w:val="sr-Cyrl-RS"/>
        </w:rPr>
        <w:t>е</w:t>
      </w:r>
      <w:r w:rsidR="000E11CD" w:rsidRPr="00C11DD1">
        <w:rPr>
          <w:rFonts w:ascii="Times New Roman" w:hAnsi="Times New Roman" w:cs="Times New Roman"/>
          <w:noProof/>
          <w:sz w:val="24"/>
          <w:lang w:val="sr-Cyrl-RS"/>
        </w:rPr>
        <w:t xml:space="preserve"> наспрам замора</w:t>
      </w:r>
      <w:r w:rsidR="000E11CD">
        <w:rPr>
          <w:rFonts w:ascii="Times New Roman" w:hAnsi="Times New Roman" w:cs="Times New Roman"/>
          <w:noProof/>
          <w:sz w:val="24"/>
          <w:lang w:val="sr-Cyrl-RS"/>
        </w:rPr>
        <w:t xml:space="preserve">, </w:t>
      </w:r>
      <w:r w:rsidR="000E11CD" w:rsidRPr="00C11DD1">
        <w:rPr>
          <w:rFonts w:ascii="Times New Roman" w:hAnsi="Times New Roman" w:cs="Times New Roman"/>
          <w:noProof/>
          <w:sz w:val="24"/>
          <w:lang w:val="sr-Cyrl-RS"/>
        </w:rPr>
        <w:t>социјално</w:t>
      </w:r>
      <w:r w:rsidR="000E11CD">
        <w:rPr>
          <w:rFonts w:ascii="Times New Roman" w:hAnsi="Times New Roman" w:cs="Times New Roman"/>
          <w:noProof/>
          <w:sz w:val="24"/>
          <w:lang w:val="sr-Cyrl-RS"/>
        </w:rPr>
        <w:t>г</w:t>
      </w:r>
      <w:r w:rsidR="000E11CD" w:rsidRPr="00C11DD1">
        <w:rPr>
          <w:rFonts w:ascii="Times New Roman" w:hAnsi="Times New Roman" w:cs="Times New Roman"/>
          <w:noProof/>
          <w:sz w:val="24"/>
          <w:lang w:val="sr-Cyrl-RS"/>
        </w:rPr>
        <w:t xml:space="preserve"> функционисањ</w:t>
      </w:r>
      <w:r w:rsidR="000E11CD">
        <w:rPr>
          <w:rFonts w:ascii="Times New Roman" w:hAnsi="Times New Roman" w:cs="Times New Roman"/>
          <w:noProof/>
          <w:sz w:val="24"/>
          <w:lang w:val="sr-Cyrl-RS"/>
        </w:rPr>
        <w:t xml:space="preserve">а, </w:t>
      </w:r>
      <w:r w:rsidR="000E11CD" w:rsidRPr="00C11DD1">
        <w:rPr>
          <w:rFonts w:ascii="Times New Roman" w:hAnsi="Times New Roman" w:cs="Times New Roman"/>
          <w:noProof/>
          <w:sz w:val="24"/>
          <w:lang w:val="sr-Cyrl-RS"/>
        </w:rPr>
        <w:t>ограничењ</w:t>
      </w:r>
      <w:r w:rsidR="000E11CD">
        <w:rPr>
          <w:rFonts w:ascii="Times New Roman" w:hAnsi="Times New Roman" w:cs="Times New Roman"/>
          <w:noProof/>
          <w:sz w:val="24"/>
          <w:lang w:val="sr-Cyrl-RS"/>
        </w:rPr>
        <w:t>а</w:t>
      </w:r>
      <w:r w:rsidR="000E11CD" w:rsidRPr="00C11DD1">
        <w:rPr>
          <w:rFonts w:ascii="Times New Roman" w:hAnsi="Times New Roman" w:cs="Times New Roman"/>
          <w:noProof/>
          <w:sz w:val="24"/>
          <w:lang w:val="sr-Cyrl-RS"/>
        </w:rPr>
        <w:t xml:space="preserve"> обављања послова услед емоционалних проблема</w:t>
      </w:r>
      <w:r w:rsidR="000E11CD">
        <w:rPr>
          <w:rFonts w:ascii="Times New Roman" w:hAnsi="Times New Roman" w:cs="Times New Roman"/>
          <w:noProof/>
          <w:sz w:val="24"/>
          <w:lang w:val="sr-Cyrl-RS"/>
        </w:rPr>
        <w:t xml:space="preserve"> и</w:t>
      </w:r>
      <w:r w:rsidR="000E11CD" w:rsidRPr="00C11DD1">
        <w:rPr>
          <w:rFonts w:ascii="Times New Roman" w:hAnsi="Times New Roman" w:cs="Times New Roman"/>
          <w:noProof/>
          <w:sz w:val="24"/>
          <w:lang w:val="sr-Cyrl-RS"/>
        </w:rPr>
        <w:t xml:space="preserve"> </w:t>
      </w:r>
      <w:r w:rsidR="00A1048C">
        <w:rPr>
          <w:rFonts w:ascii="Times New Roman" w:hAnsi="Times New Roman" w:cs="Times New Roman"/>
          <w:noProof/>
          <w:sz w:val="24"/>
          <w:lang w:val="sr-Cyrl-RS"/>
        </w:rPr>
        <w:t xml:space="preserve">емоционалног благостања. У </w:t>
      </w:r>
      <w:r w:rsidR="00A1048C">
        <w:rPr>
          <w:rFonts w:ascii="Times New Roman" w:hAnsi="Times New Roman" w:cs="Times New Roman"/>
          <w:noProof/>
          <w:sz w:val="24"/>
          <w:lang w:val="sr-Latn-RS"/>
        </w:rPr>
        <w:t>T</w:t>
      </w:r>
      <w:r w:rsidR="000E11CD">
        <w:rPr>
          <w:rFonts w:ascii="Times New Roman" w:hAnsi="Times New Roman" w:cs="Times New Roman"/>
          <w:noProof/>
          <w:sz w:val="24"/>
          <w:lang w:val="sr-Cyrl-RS"/>
        </w:rPr>
        <w:t>абели 3. приказани су дескриптивни показатељи вредности на свим димензијама за експ</w:t>
      </w:r>
      <w:r w:rsidR="009C6560">
        <w:rPr>
          <w:rFonts w:ascii="Times New Roman" w:hAnsi="Times New Roman" w:cs="Times New Roman"/>
          <w:noProof/>
          <w:sz w:val="24"/>
          <w:lang w:val="sr-Cyrl-RS"/>
        </w:rPr>
        <w:t>е</w:t>
      </w:r>
      <w:r w:rsidR="000E11CD">
        <w:rPr>
          <w:rFonts w:ascii="Times New Roman" w:hAnsi="Times New Roman" w:cs="Times New Roman"/>
          <w:noProof/>
          <w:sz w:val="24"/>
          <w:lang w:val="sr-Cyrl-RS"/>
        </w:rPr>
        <w:t>р</w:t>
      </w:r>
      <w:r w:rsidR="009C6560">
        <w:rPr>
          <w:rFonts w:ascii="Times New Roman" w:hAnsi="Times New Roman" w:cs="Times New Roman"/>
          <w:noProof/>
          <w:sz w:val="24"/>
          <w:lang w:val="sr-Cyrl-RS"/>
        </w:rPr>
        <w:t>име</w:t>
      </w:r>
      <w:r w:rsidR="000E11CD">
        <w:rPr>
          <w:rFonts w:ascii="Times New Roman" w:hAnsi="Times New Roman" w:cs="Times New Roman"/>
          <w:noProof/>
          <w:sz w:val="24"/>
          <w:lang w:val="sr-Cyrl-RS"/>
        </w:rPr>
        <w:t xml:space="preserve">нталну групу и контролну групу у односу на иницијалну и крајњу тачку мерења. Ефекат </w:t>
      </w:r>
      <w:r w:rsidR="000E11CD">
        <w:rPr>
          <w:rFonts w:ascii="Times New Roman" w:hAnsi="Times New Roman" w:cs="Times New Roman"/>
          <w:noProof/>
          <w:sz w:val="24"/>
          <w:lang w:val="sr-Cyrl-RS"/>
        </w:rPr>
        <w:lastRenderedPageBreak/>
        <w:t xml:space="preserve">интеракције групе и тачке мерења је тестиран помоћу </w:t>
      </w:r>
      <w:r w:rsidR="000E11CD" w:rsidRPr="00DB513F">
        <w:rPr>
          <w:rFonts w:ascii="Times New Roman" w:hAnsi="Times New Roman" w:cs="Times New Roman"/>
          <w:i/>
          <w:sz w:val="24"/>
          <w:szCs w:val="24"/>
          <w:lang w:val="sr-Latn-RS"/>
        </w:rPr>
        <w:t>F</w:t>
      </w:r>
      <w:r w:rsidR="000E11CD" w:rsidRPr="00DB513F">
        <w:rPr>
          <w:rFonts w:ascii="Times New Roman" w:hAnsi="Times New Roman" w:cs="Times New Roman"/>
          <w:sz w:val="24"/>
          <w:szCs w:val="24"/>
          <w:lang w:val="sr-Latn-RS"/>
        </w:rPr>
        <w:t xml:space="preserve"> </w:t>
      </w:r>
      <w:r w:rsidR="0007514B" w:rsidRPr="00DB513F">
        <w:rPr>
          <w:rFonts w:ascii="Times New Roman" w:hAnsi="Times New Roman" w:cs="Times New Roman"/>
          <w:sz w:val="24"/>
          <w:szCs w:val="24"/>
          <w:lang w:val="sr-Cyrl-RS"/>
        </w:rPr>
        <w:t>теста</w:t>
      </w:r>
      <w:r w:rsidR="000E11CD" w:rsidRPr="00DB513F">
        <w:rPr>
          <w:rFonts w:ascii="Times New Roman" w:hAnsi="Times New Roman" w:cs="Times New Roman"/>
          <w:sz w:val="24"/>
          <w:szCs w:val="24"/>
          <w:lang w:val="sr-Cyrl-RS"/>
        </w:rPr>
        <w:t xml:space="preserve">, </w:t>
      </w:r>
      <w:r w:rsidR="000E11CD">
        <w:rPr>
          <w:rFonts w:ascii="Times New Roman" w:hAnsi="Times New Roman" w:cs="Times New Roman"/>
          <w:sz w:val="24"/>
          <w:lang w:val="sr-Cyrl-RS"/>
        </w:rPr>
        <w:t>чија је вредност заједно са</w:t>
      </w:r>
      <w:r w:rsidR="00AE4410">
        <w:rPr>
          <w:rFonts w:ascii="Times New Roman" w:hAnsi="Times New Roman" w:cs="Times New Roman"/>
          <w:sz w:val="24"/>
          <w:lang w:val="sr-Cyrl-RS"/>
        </w:rPr>
        <w:t xml:space="preserve"> </w:t>
      </w:r>
      <w:r w:rsidR="00AE4410" w:rsidRPr="000A5843">
        <w:rPr>
          <w:rFonts w:ascii="Times New Roman" w:hAnsi="Times New Roman" w:cs="Times New Roman"/>
          <w:sz w:val="24"/>
          <w:lang w:val="sr-Cyrl-RS"/>
        </w:rPr>
        <w:t>статистичком</w:t>
      </w:r>
      <w:r w:rsidR="009C6560">
        <w:rPr>
          <w:rFonts w:ascii="Times New Roman" w:hAnsi="Times New Roman" w:cs="Times New Roman"/>
          <w:sz w:val="24"/>
          <w:lang w:val="sr-Cyrl-RS"/>
        </w:rPr>
        <w:t xml:space="preserve"> значајношћу приказана у Т</w:t>
      </w:r>
      <w:r w:rsidR="000E11CD" w:rsidRPr="000A5843">
        <w:rPr>
          <w:rFonts w:ascii="Times New Roman" w:hAnsi="Times New Roman" w:cs="Times New Roman"/>
          <w:sz w:val="24"/>
          <w:lang w:val="sr-Cyrl-RS"/>
        </w:rPr>
        <w:t xml:space="preserve">абели 3. Може се приметити да су ефекти интеркције </w:t>
      </w:r>
      <w:r w:rsidR="00AE4410" w:rsidRPr="000A5843">
        <w:rPr>
          <w:rFonts w:ascii="Times New Roman" w:hAnsi="Times New Roman" w:cs="Times New Roman"/>
          <w:sz w:val="24"/>
          <w:lang w:val="sr-Cyrl-RS"/>
        </w:rPr>
        <w:t xml:space="preserve">статистички </w:t>
      </w:r>
      <w:r w:rsidR="000E11CD" w:rsidRPr="000A5843">
        <w:rPr>
          <w:rFonts w:ascii="Times New Roman" w:hAnsi="Times New Roman" w:cs="Times New Roman"/>
          <w:sz w:val="24"/>
          <w:lang w:val="sr-Cyrl-RS"/>
        </w:rPr>
        <w:t>значајни</w:t>
      </w:r>
      <w:r w:rsidR="000E11CD">
        <w:rPr>
          <w:rFonts w:ascii="Times New Roman" w:hAnsi="Times New Roman" w:cs="Times New Roman"/>
          <w:sz w:val="24"/>
          <w:lang w:val="sr-Cyrl-RS"/>
        </w:rPr>
        <w:t xml:space="preserve"> за скоро све мерене димензије, изузев димензија које се односе на процену ограничења обављања </w:t>
      </w:r>
      <w:r w:rsidR="000E11CD" w:rsidRPr="00E81D6E">
        <w:rPr>
          <w:rFonts w:ascii="Times New Roman" w:hAnsi="Times New Roman" w:cs="Times New Roman"/>
          <w:i/>
          <w:sz w:val="24"/>
          <w:lang w:val="sr-Cyrl-RS"/>
        </w:rPr>
        <w:t xml:space="preserve">послова услед </w:t>
      </w:r>
      <w:r w:rsidR="000E11CD" w:rsidRPr="00E81D6E">
        <w:rPr>
          <w:rFonts w:ascii="Times New Roman" w:hAnsi="Times New Roman" w:cs="Times New Roman"/>
          <w:i/>
          <w:noProof/>
          <w:sz w:val="24"/>
          <w:lang w:val="sr-Cyrl-RS"/>
        </w:rPr>
        <w:t>физичког нефункционисања и услед емоционалних проблема.</w:t>
      </w:r>
      <w:r w:rsidR="000E11CD">
        <w:rPr>
          <w:rFonts w:ascii="Times New Roman" w:hAnsi="Times New Roman" w:cs="Times New Roman"/>
          <w:noProof/>
          <w:sz w:val="24"/>
          <w:lang w:val="sr-Cyrl-RS"/>
        </w:rPr>
        <w:t xml:space="preserve"> Како би се увидео тренд промена у свакој од група, интеракције групе и тачке мерења приказане су на графицима од 1 до 8.</w:t>
      </w:r>
    </w:p>
    <w:p w14:paraId="2D47887F" w14:textId="75AB5F14" w:rsidR="00FA5F9C" w:rsidRPr="009C6560" w:rsidRDefault="00B03A5F" w:rsidP="00E81D6E">
      <w:pPr>
        <w:spacing w:line="360" w:lineRule="auto"/>
        <w:jc w:val="both"/>
        <w:rPr>
          <w:rFonts w:ascii="Times New Roman" w:hAnsi="Times New Roman" w:cs="Times New Roman"/>
          <w:sz w:val="24"/>
          <w:lang w:val="sr-Cyrl-RS"/>
        </w:rPr>
      </w:pPr>
      <w:r w:rsidRPr="00BA245D">
        <w:rPr>
          <w:rFonts w:ascii="Times New Roman" w:hAnsi="Times New Roman" w:cs="Times New Roman"/>
          <w:sz w:val="24"/>
          <w:lang w:val="sr-Cyrl-RS"/>
        </w:rPr>
        <w:t>Табела</w:t>
      </w:r>
      <w:r w:rsidRPr="00BA245D">
        <w:rPr>
          <w:rFonts w:ascii="Times New Roman" w:hAnsi="Times New Roman" w:cs="Times New Roman"/>
          <w:sz w:val="24"/>
          <w:lang w:val="sr-Latn-RS"/>
        </w:rPr>
        <w:t xml:space="preserve"> 3. </w:t>
      </w:r>
      <w:r w:rsidRPr="009C6560">
        <w:rPr>
          <w:rFonts w:ascii="Times New Roman" w:hAnsi="Times New Roman" w:cs="Times New Roman"/>
          <w:sz w:val="24"/>
          <w:lang w:val="sr-Cyrl-RS"/>
        </w:rPr>
        <w:t>Ефекти примене тренинга снаге са оптерећењем на показатеље квалитета живота живота повезаног са здрављем</w:t>
      </w:r>
      <w:r w:rsidRPr="009C6560">
        <w:rPr>
          <w:rFonts w:ascii="Times New Roman" w:hAnsi="Times New Roman" w:cs="Times New Roman"/>
          <w:sz w:val="24"/>
          <w:lang w:val="sr-Latn-RS"/>
        </w:rPr>
        <w:t xml:space="preserve"> </w:t>
      </w:r>
      <w:r w:rsidRPr="009C6560">
        <w:rPr>
          <w:rFonts w:ascii="Times New Roman" w:hAnsi="Times New Roman" w:cs="Times New Roman"/>
          <w:sz w:val="24"/>
          <w:lang w:val="sr-Cyrl-RS"/>
        </w:rPr>
        <w:t xml:space="preserve">процењени упитником </w:t>
      </w:r>
      <w:r w:rsidRPr="009C6560">
        <w:rPr>
          <w:rFonts w:ascii="Times New Roman" w:hAnsi="Times New Roman" w:cs="Times New Roman"/>
          <w:sz w:val="24"/>
          <w:lang w:val="sr-Latn-RS"/>
        </w:rPr>
        <w:t>SF-36</w:t>
      </w:r>
      <w:r w:rsidRPr="009C6560">
        <w:rPr>
          <w:rFonts w:ascii="Times New Roman" w:hAnsi="Times New Roman" w:cs="Times New Roman"/>
          <w:sz w:val="24"/>
          <w:lang w:val="sr-Cyrl-RS"/>
        </w:rPr>
        <w:t xml:space="preserve"> код институционализованих особа трећег животног доба</w:t>
      </w:r>
    </w:p>
    <w:tbl>
      <w:tblPr>
        <w:tblW w:w="9285" w:type="dxa"/>
        <w:tblInd w:w="93" w:type="dxa"/>
        <w:tblBorders>
          <w:top w:val="single" w:sz="4" w:space="0" w:color="auto"/>
          <w:bottom w:val="single" w:sz="4" w:space="0" w:color="auto"/>
        </w:tblBorders>
        <w:tblLayout w:type="fixed"/>
        <w:tblLook w:val="04A0" w:firstRow="1" w:lastRow="0" w:firstColumn="1" w:lastColumn="0" w:noHBand="0" w:noVBand="1"/>
      </w:tblPr>
      <w:tblGrid>
        <w:gridCol w:w="1633"/>
        <w:gridCol w:w="1120"/>
        <w:gridCol w:w="1312"/>
        <w:gridCol w:w="1170"/>
        <w:gridCol w:w="1260"/>
        <w:gridCol w:w="1350"/>
        <w:gridCol w:w="67"/>
        <w:gridCol w:w="1350"/>
        <w:gridCol w:w="23"/>
      </w:tblGrid>
      <w:tr w:rsidR="00C4119F" w:rsidRPr="0065049A" w14:paraId="60C720BE" w14:textId="77777777" w:rsidTr="00FC1B00">
        <w:trPr>
          <w:trHeight w:val="290"/>
        </w:trPr>
        <w:tc>
          <w:tcPr>
            <w:tcW w:w="1633" w:type="dxa"/>
            <w:vMerge w:val="restart"/>
            <w:shd w:val="clear" w:color="auto" w:fill="auto"/>
            <w:vAlign w:val="center"/>
            <w:hideMark/>
          </w:tcPr>
          <w:p w14:paraId="33033E6B" w14:textId="4A34B21D" w:rsidR="00C4119F" w:rsidRPr="0065049A" w:rsidRDefault="000A5843" w:rsidP="000A5843">
            <w:pPr>
              <w:spacing w:after="0" w:line="240" w:lineRule="auto"/>
              <w:jc w:val="center"/>
              <w:rPr>
                <w:rFonts w:ascii="Times New Roman" w:eastAsia="Times New Roman" w:hAnsi="Times New Roman" w:cs="Times New Roman"/>
                <w:i/>
                <w:color w:val="000000"/>
                <w:sz w:val="18"/>
                <w:szCs w:val="18"/>
              </w:rPr>
            </w:pPr>
            <w:r w:rsidRPr="0065049A">
              <w:rPr>
                <w:rFonts w:ascii="Times New Roman" w:eastAsia="Times New Roman" w:hAnsi="Times New Roman" w:cs="Times New Roman"/>
                <w:i/>
                <w:color w:val="000000"/>
                <w:sz w:val="18"/>
                <w:szCs w:val="18"/>
                <w:lang w:val="sr-Cyrl-RS"/>
              </w:rPr>
              <w:t>Димензије</w:t>
            </w:r>
            <w:r w:rsidR="00C4119F" w:rsidRPr="0065049A">
              <w:rPr>
                <w:rFonts w:ascii="Times New Roman" w:eastAsia="Times New Roman" w:hAnsi="Times New Roman" w:cs="Times New Roman"/>
                <w:i/>
                <w:color w:val="000000"/>
                <w:sz w:val="18"/>
                <w:szCs w:val="18"/>
              </w:rPr>
              <w:t xml:space="preserve"> SF-36</w:t>
            </w:r>
          </w:p>
        </w:tc>
        <w:tc>
          <w:tcPr>
            <w:tcW w:w="2432" w:type="dxa"/>
            <w:gridSpan w:val="2"/>
            <w:tcBorders>
              <w:top w:val="single" w:sz="4" w:space="0" w:color="auto"/>
              <w:bottom w:val="nil"/>
            </w:tcBorders>
            <w:shd w:val="clear" w:color="auto" w:fill="auto"/>
            <w:vAlign w:val="center"/>
            <w:hideMark/>
          </w:tcPr>
          <w:p w14:paraId="1E7E4EA3" w14:textId="687BA261"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Експериментална група</w:t>
            </w:r>
          </w:p>
        </w:tc>
        <w:tc>
          <w:tcPr>
            <w:tcW w:w="2430" w:type="dxa"/>
            <w:gridSpan w:val="2"/>
            <w:tcBorders>
              <w:top w:val="single" w:sz="4" w:space="0" w:color="auto"/>
              <w:bottom w:val="nil"/>
            </w:tcBorders>
            <w:shd w:val="clear" w:color="auto" w:fill="auto"/>
            <w:vAlign w:val="center"/>
            <w:hideMark/>
          </w:tcPr>
          <w:p w14:paraId="6E9B8CCB" w14:textId="14E5D667"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Контролна група</w:t>
            </w:r>
          </w:p>
        </w:tc>
        <w:tc>
          <w:tcPr>
            <w:tcW w:w="1350" w:type="dxa"/>
            <w:tcBorders>
              <w:top w:val="single" w:sz="4" w:space="0" w:color="auto"/>
              <w:bottom w:val="nil"/>
            </w:tcBorders>
            <w:shd w:val="clear" w:color="auto" w:fill="auto"/>
            <w:vAlign w:val="center"/>
            <w:hideMark/>
          </w:tcPr>
          <w:p w14:paraId="60752FD2"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highlight w:val="yellow"/>
              </w:rPr>
            </w:pPr>
          </w:p>
        </w:tc>
        <w:tc>
          <w:tcPr>
            <w:tcW w:w="1440" w:type="dxa"/>
            <w:gridSpan w:val="3"/>
            <w:tcBorders>
              <w:top w:val="single" w:sz="4" w:space="0" w:color="auto"/>
              <w:bottom w:val="nil"/>
            </w:tcBorders>
            <w:shd w:val="clear" w:color="auto" w:fill="auto"/>
            <w:vAlign w:val="center"/>
            <w:hideMark/>
          </w:tcPr>
          <w:p w14:paraId="0AB870AC" w14:textId="68ECD5CD" w:rsidR="00C4119F" w:rsidRPr="0065049A" w:rsidRDefault="00C4119F" w:rsidP="00FC1B00">
            <w:pPr>
              <w:spacing w:after="0" w:line="240" w:lineRule="auto"/>
              <w:jc w:val="center"/>
              <w:rPr>
                <w:rFonts w:ascii="Times New Roman" w:eastAsia="Times New Roman" w:hAnsi="Times New Roman" w:cs="Times New Roman"/>
                <w:color w:val="000000"/>
                <w:sz w:val="18"/>
                <w:szCs w:val="18"/>
                <w:highlight w:val="yellow"/>
              </w:rPr>
            </w:pPr>
          </w:p>
        </w:tc>
      </w:tr>
      <w:tr w:rsidR="00C4119F" w:rsidRPr="0065049A" w14:paraId="04A0FF23" w14:textId="77777777" w:rsidTr="00FC1B00">
        <w:trPr>
          <w:gridAfter w:val="1"/>
          <w:wAfter w:w="23" w:type="dxa"/>
          <w:trHeight w:val="520"/>
        </w:trPr>
        <w:tc>
          <w:tcPr>
            <w:tcW w:w="1633" w:type="dxa"/>
            <w:vMerge/>
            <w:tcBorders>
              <w:bottom w:val="single" w:sz="4" w:space="0" w:color="auto"/>
            </w:tcBorders>
            <w:vAlign w:val="center"/>
            <w:hideMark/>
          </w:tcPr>
          <w:p w14:paraId="524003F2"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p>
        </w:tc>
        <w:tc>
          <w:tcPr>
            <w:tcW w:w="1120" w:type="dxa"/>
            <w:tcBorders>
              <w:top w:val="single" w:sz="4" w:space="0" w:color="auto"/>
              <w:bottom w:val="single" w:sz="4" w:space="0" w:color="auto"/>
            </w:tcBorders>
            <w:shd w:val="clear" w:color="auto" w:fill="auto"/>
            <w:vAlign w:val="center"/>
            <w:hideMark/>
          </w:tcPr>
          <w:p w14:paraId="7CE43C78" w14:textId="7C6007C0" w:rsidR="00C4119F" w:rsidRPr="0065049A" w:rsidRDefault="000A5843"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Иницијално</w:t>
            </w:r>
            <w:r w:rsidR="00C4119F" w:rsidRPr="0065049A">
              <w:rPr>
                <w:rFonts w:ascii="Times New Roman" w:eastAsia="Times New Roman" w:hAnsi="Times New Roman" w:cs="Times New Roman"/>
                <w:color w:val="000000"/>
                <w:sz w:val="18"/>
                <w:szCs w:val="18"/>
              </w:rPr>
              <w:t xml:space="preserve"> AS ± SD</w:t>
            </w:r>
          </w:p>
        </w:tc>
        <w:tc>
          <w:tcPr>
            <w:tcW w:w="1312" w:type="dxa"/>
            <w:tcBorders>
              <w:top w:val="single" w:sz="4" w:space="0" w:color="auto"/>
              <w:bottom w:val="single" w:sz="4" w:space="0" w:color="auto"/>
            </w:tcBorders>
            <w:shd w:val="clear" w:color="auto" w:fill="auto"/>
            <w:vAlign w:val="center"/>
            <w:hideMark/>
          </w:tcPr>
          <w:p w14:paraId="5AF0B477" w14:textId="2B4D9F6B" w:rsidR="00C4119F" w:rsidRPr="0065049A" w:rsidRDefault="000A5843"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Финално</w:t>
            </w:r>
            <w:r w:rsidR="00C4119F" w:rsidRPr="0065049A">
              <w:rPr>
                <w:rFonts w:ascii="Times New Roman" w:eastAsia="Times New Roman" w:hAnsi="Times New Roman" w:cs="Times New Roman"/>
                <w:color w:val="000000"/>
                <w:sz w:val="18"/>
                <w:szCs w:val="18"/>
              </w:rPr>
              <w:t xml:space="preserve">     </w:t>
            </w:r>
          </w:p>
          <w:p w14:paraId="5F481038"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 xml:space="preserve">  AS ± SD</w:t>
            </w:r>
          </w:p>
        </w:tc>
        <w:tc>
          <w:tcPr>
            <w:tcW w:w="1170" w:type="dxa"/>
            <w:tcBorders>
              <w:top w:val="single" w:sz="4" w:space="0" w:color="auto"/>
              <w:bottom w:val="single" w:sz="4" w:space="0" w:color="auto"/>
            </w:tcBorders>
            <w:shd w:val="clear" w:color="auto" w:fill="auto"/>
            <w:vAlign w:val="center"/>
            <w:hideMark/>
          </w:tcPr>
          <w:p w14:paraId="117A182A" w14:textId="46568F93"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Иницијално</w:t>
            </w:r>
            <w:r w:rsidRPr="0065049A">
              <w:rPr>
                <w:rFonts w:ascii="Times New Roman" w:eastAsia="Times New Roman" w:hAnsi="Times New Roman" w:cs="Times New Roman"/>
                <w:color w:val="000000"/>
                <w:sz w:val="18"/>
                <w:szCs w:val="18"/>
              </w:rPr>
              <w:t xml:space="preserve"> </w:t>
            </w:r>
            <w:r w:rsidR="00C4119F" w:rsidRPr="0065049A">
              <w:rPr>
                <w:rFonts w:ascii="Times New Roman" w:eastAsia="Times New Roman" w:hAnsi="Times New Roman" w:cs="Times New Roman"/>
                <w:color w:val="000000"/>
                <w:sz w:val="18"/>
                <w:szCs w:val="18"/>
              </w:rPr>
              <w:t>AS ± SD</w:t>
            </w:r>
          </w:p>
        </w:tc>
        <w:tc>
          <w:tcPr>
            <w:tcW w:w="1260" w:type="dxa"/>
            <w:tcBorders>
              <w:top w:val="single" w:sz="4" w:space="0" w:color="auto"/>
              <w:bottom w:val="single" w:sz="4" w:space="0" w:color="auto"/>
            </w:tcBorders>
            <w:shd w:val="clear" w:color="auto" w:fill="auto"/>
            <w:vAlign w:val="center"/>
            <w:hideMark/>
          </w:tcPr>
          <w:p w14:paraId="13FDC340" w14:textId="08A57310" w:rsidR="00C4119F" w:rsidRPr="0065049A" w:rsidRDefault="000A5843"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Финално</w:t>
            </w:r>
            <w:r w:rsidR="00C4119F" w:rsidRPr="0065049A">
              <w:rPr>
                <w:rFonts w:ascii="Times New Roman" w:eastAsia="Times New Roman" w:hAnsi="Times New Roman" w:cs="Times New Roman"/>
                <w:color w:val="000000"/>
                <w:sz w:val="18"/>
                <w:szCs w:val="18"/>
              </w:rPr>
              <w:t xml:space="preserve">      AS ± SD</w:t>
            </w:r>
          </w:p>
        </w:tc>
        <w:tc>
          <w:tcPr>
            <w:tcW w:w="1417" w:type="dxa"/>
            <w:gridSpan w:val="2"/>
            <w:tcBorders>
              <w:top w:val="single" w:sz="4" w:space="0" w:color="auto"/>
              <w:bottom w:val="single" w:sz="4" w:space="0" w:color="auto"/>
            </w:tcBorders>
            <w:shd w:val="clear" w:color="auto" w:fill="auto"/>
            <w:vAlign w:val="center"/>
            <w:hideMark/>
          </w:tcPr>
          <w:p w14:paraId="09382660" w14:textId="77777777" w:rsidR="00C4119F" w:rsidRPr="0065049A" w:rsidRDefault="00C4119F" w:rsidP="00FC1B00">
            <w:pPr>
              <w:spacing w:after="0" w:line="240" w:lineRule="auto"/>
              <w:jc w:val="center"/>
              <w:rPr>
                <w:rFonts w:ascii="Times New Roman" w:eastAsia="Times New Roman" w:hAnsi="Times New Roman" w:cs="Times New Roman"/>
                <w:i/>
                <w:iCs/>
                <w:color w:val="000000"/>
                <w:sz w:val="18"/>
                <w:szCs w:val="18"/>
              </w:rPr>
            </w:pPr>
            <w:r w:rsidRPr="0065049A">
              <w:rPr>
                <w:rFonts w:ascii="Times New Roman" w:eastAsia="Times New Roman" w:hAnsi="Times New Roman" w:cs="Times New Roman"/>
                <w:i/>
                <w:iCs/>
                <w:color w:val="000000"/>
                <w:sz w:val="18"/>
                <w:szCs w:val="18"/>
              </w:rPr>
              <w:t>F</w:t>
            </w:r>
          </w:p>
        </w:tc>
        <w:tc>
          <w:tcPr>
            <w:tcW w:w="1350" w:type="dxa"/>
            <w:tcBorders>
              <w:top w:val="single" w:sz="4" w:space="0" w:color="auto"/>
              <w:bottom w:val="single" w:sz="4" w:space="0" w:color="auto"/>
            </w:tcBorders>
            <w:shd w:val="clear" w:color="auto" w:fill="auto"/>
            <w:noWrap/>
            <w:vAlign w:val="center"/>
            <w:hideMark/>
          </w:tcPr>
          <w:p w14:paraId="4A24E639" w14:textId="77777777" w:rsidR="00C4119F" w:rsidRPr="0065049A" w:rsidRDefault="00C4119F" w:rsidP="00FC1B00">
            <w:pPr>
              <w:spacing w:after="0" w:line="240" w:lineRule="auto"/>
              <w:jc w:val="center"/>
              <w:rPr>
                <w:rFonts w:ascii="Times New Roman" w:eastAsia="Times New Roman" w:hAnsi="Times New Roman" w:cs="Times New Roman"/>
                <w:i/>
                <w:iCs/>
                <w:color w:val="000000"/>
                <w:sz w:val="18"/>
                <w:szCs w:val="18"/>
              </w:rPr>
            </w:pPr>
            <w:r w:rsidRPr="0065049A">
              <w:rPr>
                <w:rFonts w:ascii="Times New Roman" w:eastAsia="Times New Roman" w:hAnsi="Times New Roman" w:cs="Times New Roman"/>
                <w:i/>
                <w:iCs/>
                <w:color w:val="000000"/>
                <w:sz w:val="18"/>
                <w:szCs w:val="18"/>
              </w:rPr>
              <w:t xml:space="preserve">p </w:t>
            </w:r>
          </w:p>
        </w:tc>
      </w:tr>
      <w:tr w:rsidR="00C4119F" w:rsidRPr="0065049A" w14:paraId="678C3C81" w14:textId="77777777" w:rsidTr="00FC1B00">
        <w:trPr>
          <w:gridAfter w:val="1"/>
          <w:wAfter w:w="23" w:type="dxa"/>
          <w:trHeight w:val="520"/>
        </w:trPr>
        <w:tc>
          <w:tcPr>
            <w:tcW w:w="1633" w:type="dxa"/>
            <w:tcBorders>
              <w:top w:val="single" w:sz="4" w:space="0" w:color="auto"/>
              <w:bottom w:val="nil"/>
            </w:tcBorders>
            <w:shd w:val="clear" w:color="auto" w:fill="auto"/>
            <w:vAlign w:val="center"/>
            <w:hideMark/>
          </w:tcPr>
          <w:p w14:paraId="2F68A0CE" w14:textId="3685D5A2"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Физичко функционисање</w:t>
            </w:r>
          </w:p>
        </w:tc>
        <w:tc>
          <w:tcPr>
            <w:tcW w:w="1120" w:type="dxa"/>
            <w:tcBorders>
              <w:top w:val="single" w:sz="4" w:space="0" w:color="auto"/>
            </w:tcBorders>
            <w:shd w:val="clear" w:color="auto" w:fill="auto"/>
            <w:noWrap/>
            <w:vAlign w:val="center"/>
            <w:hideMark/>
          </w:tcPr>
          <w:p w14:paraId="5BEDD66D"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23.1 ± 28.0</w:t>
            </w:r>
          </w:p>
        </w:tc>
        <w:tc>
          <w:tcPr>
            <w:tcW w:w="1312" w:type="dxa"/>
            <w:tcBorders>
              <w:top w:val="single" w:sz="4" w:space="0" w:color="auto"/>
            </w:tcBorders>
            <w:shd w:val="clear" w:color="auto" w:fill="auto"/>
            <w:noWrap/>
            <w:vAlign w:val="center"/>
            <w:hideMark/>
          </w:tcPr>
          <w:p w14:paraId="4E47FA66"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41.5 ± 29.1</w:t>
            </w:r>
          </w:p>
        </w:tc>
        <w:tc>
          <w:tcPr>
            <w:tcW w:w="1170" w:type="dxa"/>
            <w:tcBorders>
              <w:top w:val="single" w:sz="4" w:space="0" w:color="auto"/>
            </w:tcBorders>
            <w:shd w:val="clear" w:color="auto" w:fill="auto"/>
            <w:noWrap/>
            <w:vAlign w:val="center"/>
            <w:hideMark/>
          </w:tcPr>
          <w:p w14:paraId="3A5DFCFD"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50.8 ± 16.3</w:t>
            </w:r>
          </w:p>
        </w:tc>
        <w:tc>
          <w:tcPr>
            <w:tcW w:w="1260" w:type="dxa"/>
            <w:tcBorders>
              <w:top w:val="single" w:sz="4" w:space="0" w:color="auto"/>
            </w:tcBorders>
            <w:shd w:val="clear" w:color="auto" w:fill="auto"/>
            <w:noWrap/>
            <w:vAlign w:val="center"/>
            <w:hideMark/>
          </w:tcPr>
          <w:p w14:paraId="42BF38E5"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7.5 ± 8.8</w:t>
            </w:r>
          </w:p>
        </w:tc>
        <w:tc>
          <w:tcPr>
            <w:tcW w:w="1417" w:type="dxa"/>
            <w:gridSpan w:val="2"/>
            <w:tcBorders>
              <w:top w:val="single" w:sz="4" w:space="0" w:color="auto"/>
            </w:tcBorders>
            <w:shd w:val="clear" w:color="auto" w:fill="auto"/>
            <w:noWrap/>
            <w:vAlign w:val="center"/>
            <w:hideMark/>
          </w:tcPr>
          <w:p w14:paraId="3CF691DE"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32.50</w:t>
            </w:r>
          </w:p>
        </w:tc>
        <w:tc>
          <w:tcPr>
            <w:tcW w:w="1350" w:type="dxa"/>
            <w:tcBorders>
              <w:top w:val="single" w:sz="4" w:space="0" w:color="auto"/>
            </w:tcBorders>
            <w:shd w:val="clear" w:color="auto" w:fill="auto"/>
            <w:noWrap/>
            <w:vAlign w:val="center"/>
            <w:hideMark/>
          </w:tcPr>
          <w:p w14:paraId="5A46C1F8"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0.000</w:t>
            </w:r>
          </w:p>
        </w:tc>
      </w:tr>
      <w:tr w:rsidR="00C4119F" w:rsidRPr="0065049A" w14:paraId="35E2C88A" w14:textId="77777777" w:rsidTr="00FC1B00">
        <w:trPr>
          <w:gridAfter w:val="1"/>
          <w:wAfter w:w="23" w:type="dxa"/>
          <w:trHeight w:val="780"/>
        </w:trPr>
        <w:tc>
          <w:tcPr>
            <w:tcW w:w="1633" w:type="dxa"/>
            <w:tcBorders>
              <w:top w:val="nil"/>
              <w:bottom w:val="nil"/>
            </w:tcBorders>
            <w:shd w:val="clear" w:color="auto" w:fill="auto"/>
            <w:vAlign w:val="center"/>
            <w:hideMark/>
          </w:tcPr>
          <w:p w14:paraId="09FA12E8" w14:textId="5085C831"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Ограничења услед физичког нефункционисања</w:t>
            </w:r>
          </w:p>
        </w:tc>
        <w:tc>
          <w:tcPr>
            <w:tcW w:w="1120" w:type="dxa"/>
            <w:shd w:val="clear" w:color="auto" w:fill="auto"/>
            <w:noWrap/>
            <w:vAlign w:val="center"/>
            <w:hideMark/>
          </w:tcPr>
          <w:p w14:paraId="59B4134A"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19.2 ± 32.5</w:t>
            </w:r>
          </w:p>
        </w:tc>
        <w:tc>
          <w:tcPr>
            <w:tcW w:w="1312" w:type="dxa"/>
            <w:shd w:val="clear" w:color="auto" w:fill="auto"/>
            <w:noWrap/>
            <w:vAlign w:val="center"/>
            <w:hideMark/>
          </w:tcPr>
          <w:p w14:paraId="6C54E2E2"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63.5 ± 39.0</w:t>
            </w:r>
          </w:p>
        </w:tc>
        <w:tc>
          <w:tcPr>
            <w:tcW w:w="1170" w:type="dxa"/>
            <w:shd w:val="clear" w:color="auto" w:fill="auto"/>
            <w:noWrap/>
            <w:vAlign w:val="center"/>
            <w:hideMark/>
          </w:tcPr>
          <w:p w14:paraId="0F90F29D"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8.3 ± 12.9</w:t>
            </w:r>
          </w:p>
        </w:tc>
        <w:tc>
          <w:tcPr>
            <w:tcW w:w="1260" w:type="dxa"/>
            <w:shd w:val="clear" w:color="auto" w:fill="auto"/>
            <w:noWrap/>
            <w:vAlign w:val="center"/>
            <w:hideMark/>
          </w:tcPr>
          <w:p w14:paraId="46B823E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29.2 ± 45.9</w:t>
            </w:r>
          </w:p>
        </w:tc>
        <w:tc>
          <w:tcPr>
            <w:tcW w:w="1417" w:type="dxa"/>
            <w:gridSpan w:val="2"/>
            <w:shd w:val="clear" w:color="auto" w:fill="auto"/>
            <w:noWrap/>
            <w:vAlign w:val="center"/>
            <w:hideMark/>
          </w:tcPr>
          <w:p w14:paraId="2146884C"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1.03</w:t>
            </w:r>
          </w:p>
        </w:tc>
        <w:tc>
          <w:tcPr>
            <w:tcW w:w="1350" w:type="dxa"/>
            <w:shd w:val="clear" w:color="auto" w:fill="auto"/>
            <w:noWrap/>
            <w:vAlign w:val="center"/>
            <w:hideMark/>
          </w:tcPr>
          <w:p w14:paraId="29E79F9B"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0.324</w:t>
            </w:r>
          </w:p>
        </w:tc>
      </w:tr>
      <w:tr w:rsidR="00C4119F" w:rsidRPr="0065049A" w14:paraId="0EAF18C0" w14:textId="77777777" w:rsidTr="00FC1B00">
        <w:trPr>
          <w:gridAfter w:val="1"/>
          <w:wAfter w:w="23" w:type="dxa"/>
          <w:trHeight w:val="780"/>
        </w:trPr>
        <w:tc>
          <w:tcPr>
            <w:tcW w:w="1633" w:type="dxa"/>
            <w:tcBorders>
              <w:top w:val="nil"/>
              <w:bottom w:val="nil"/>
            </w:tcBorders>
            <w:shd w:val="clear" w:color="auto" w:fill="auto"/>
            <w:vAlign w:val="center"/>
            <w:hideMark/>
          </w:tcPr>
          <w:p w14:paraId="583417B2" w14:textId="61CFB26B"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Ограничења услед емоционалних проблема</w:t>
            </w:r>
          </w:p>
        </w:tc>
        <w:tc>
          <w:tcPr>
            <w:tcW w:w="1120" w:type="dxa"/>
            <w:shd w:val="clear" w:color="auto" w:fill="auto"/>
            <w:noWrap/>
            <w:vAlign w:val="center"/>
            <w:hideMark/>
          </w:tcPr>
          <w:p w14:paraId="617DDF07"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18.0 ± 32.3</w:t>
            </w:r>
          </w:p>
        </w:tc>
        <w:tc>
          <w:tcPr>
            <w:tcW w:w="1312" w:type="dxa"/>
            <w:shd w:val="clear" w:color="auto" w:fill="auto"/>
            <w:noWrap/>
            <w:vAlign w:val="center"/>
            <w:hideMark/>
          </w:tcPr>
          <w:p w14:paraId="34E207CE"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82.1 ± 32.3</w:t>
            </w:r>
          </w:p>
        </w:tc>
        <w:tc>
          <w:tcPr>
            <w:tcW w:w="1170" w:type="dxa"/>
            <w:shd w:val="clear" w:color="auto" w:fill="auto"/>
            <w:noWrap/>
            <w:vAlign w:val="center"/>
            <w:hideMark/>
          </w:tcPr>
          <w:p w14:paraId="5E5231C4"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0 ± 0</w:t>
            </w:r>
          </w:p>
        </w:tc>
        <w:tc>
          <w:tcPr>
            <w:tcW w:w="1260" w:type="dxa"/>
            <w:shd w:val="clear" w:color="auto" w:fill="auto"/>
            <w:noWrap/>
            <w:vAlign w:val="center"/>
            <w:hideMark/>
          </w:tcPr>
          <w:p w14:paraId="124C146E"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44.4 ± 50.2</w:t>
            </w:r>
          </w:p>
        </w:tc>
        <w:tc>
          <w:tcPr>
            <w:tcW w:w="1417" w:type="dxa"/>
            <w:gridSpan w:val="2"/>
            <w:shd w:val="clear" w:color="auto" w:fill="auto"/>
            <w:noWrap/>
            <w:vAlign w:val="center"/>
            <w:hideMark/>
          </w:tcPr>
          <w:p w14:paraId="0BB88CD7"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0.75</w:t>
            </w:r>
          </w:p>
        </w:tc>
        <w:tc>
          <w:tcPr>
            <w:tcW w:w="1350" w:type="dxa"/>
            <w:shd w:val="clear" w:color="auto" w:fill="auto"/>
            <w:noWrap/>
            <w:vAlign w:val="center"/>
            <w:hideMark/>
          </w:tcPr>
          <w:p w14:paraId="41FFD585"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0.398</w:t>
            </w:r>
          </w:p>
        </w:tc>
      </w:tr>
      <w:tr w:rsidR="00C4119F" w:rsidRPr="0065049A" w14:paraId="5BC1F713" w14:textId="77777777" w:rsidTr="00FC1B00">
        <w:trPr>
          <w:gridAfter w:val="1"/>
          <w:wAfter w:w="23" w:type="dxa"/>
          <w:trHeight w:val="480"/>
        </w:trPr>
        <w:tc>
          <w:tcPr>
            <w:tcW w:w="1633" w:type="dxa"/>
            <w:tcBorders>
              <w:top w:val="nil"/>
              <w:bottom w:val="nil"/>
            </w:tcBorders>
            <w:shd w:val="clear" w:color="auto" w:fill="auto"/>
            <w:vAlign w:val="center"/>
            <w:hideMark/>
          </w:tcPr>
          <w:p w14:paraId="6E553186" w14:textId="359D668E" w:rsidR="00C4119F" w:rsidRPr="0065049A" w:rsidRDefault="000A5843" w:rsidP="000A5843">
            <w:pPr>
              <w:spacing w:after="0" w:line="240" w:lineRule="auto"/>
              <w:jc w:val="center"/>
              <w:rPr>
                <w:rFonts w:ascii="Times New Roman" w:eastAsia="Times New Roman" w:hAnsi="Times New Roman" w:cs="Times New Roman"/>
                <w:color w:val="000000"/>
                <w:sz w:val="18"/>
                <w:szCs w:val="18"/>
                <w:lang w:val="sr-Cyrl-RS"/>
              </w:rPr>
            </w:pPr>
            <w:r w:rsidRPr="0065049A">
              <w:rPr>
                <w:rFonts w:ascii="Times New Roman" w:eastAsia="Times New Roman" w:hAnsi="Times New Roman" w:cs="Times New Roman"/>
                <w:color w:val="000000"/>
                <w:sz w:val="18"/>
                <w:szCs w:val="18"/>
                <w:lang w:val="sr-Cyrl-RS"/>
              </w:rPr>
              <w:t>Енергија</w:t>
            </w:r>
            <w:r w:rsidR="00C4119F" w:rsidRPr="0065049A">
              <w:rPr>
                <w:rFonts w:ascii="Times New Roman" w:eastAsia="Times New Roman" w:hAnsi="Times New Roman" w:cs="Times New Roman"/>
                <w:color w:val="000000"/>
                <w:sz w:val="18"/>
                <w:szCs w:val="18"/>
              </w:rPr>
              <w:t>/</w:t>
            </w:r>
            <w:r w:rsidRPr="0065049A">
              <w:rPr>
                <w:rFonts w:ascii="Times New Roman" w:eastAsia="Times New Roman" w:hAnsi="Times New Roman" w:cs="Times New Roman"/>
                <w:color w:val="000000"/>
                <w:sz w:val="18"/>
                <w:szCs w:val="18"/>
                <w:lang w:val="sr-Cyrl-RS"/>
              </w:rPr>
              <w:t>Умор</w:t>
            </w:r>
          </w:p>
        </w:tc>
        <w:tc>
          <w:tcPr>
            <w:tcW w:w="1120" w:type="dxa"/>
            <w:shd w:val="clear" w:color="auto" w:fill="auto"/>
            <w:noWrap/>
            <w:vAlign w:val="center"/>
            <w:hideMark/>
          </w:tcPr>
          <w:p w14:paraId="5559CF3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43.1 ± 16.1</w:t>
            </w:r>
          </w:p>
        </w:tc>
        <w:tc>
          <w:tcPr>
            <w:tcW w:w="1312" w:type="dxa"/>
            <w:shd w:val="clear" w:color="auto" w:fill="auto"/>
            <w:noWrap/>
            <w:vAlign w:val="center"/>
            <w:hideMark/>
          </w:tcPr>
          <w:p w14:paraId="716FAD1F"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61.5 ± 17.0</w:t>
            </w:r>
          </w:p>
        </w:tc>
        <w:tc>
          <w:tcPr>
            <w:tcW w:w="1170" w:type="dxa"/>
            <w:shd w:val="clear" w:color="auto" w:fill="auto"/>
            <w:noWrap/>
            <w:vAlign w:val="center"/>
            <w:hideMark/>
          </w:tcPr>
          <w:p w14:paraId="6451824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47.5 ± 6.9</w:t>
            </w:r>
          </w:p>
        </w:tc>
        <w:tc>
          <w:tcPr>
            <w:tcW w:w="1260" w:type="dxa"/>
            <w:shd w:val="clear" w:color="auto" w:fill="auto"/>
            <w:noWrap/>
            <w:vAlign w:val="center"/>
            <w:hideMark/>
          </w:tcPr>
          <w:p w14:paraId="26000675"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31.7 ± 12.9</w:t>
            </w:r>
          </w:p>
        </w:tc>
        <w:tc>
          <w:tcPr>
            <w:tcW w:w="1417" w:type="dxa"/>
            <w:gridSpan w:val="2"/>
            <w:shd w:val="clear" w:color="auto" w:fill="auto"/>
            <w:noWrap/>
            <w:vAlign w:val="center"/>
            <w:hideMark/>
          </w:tcPr>
          <w:p w14:paraId="6A048B78"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17.32</w:t>
            </w:r>
          </w:p>
        </w:tc>
        <w:tc>
          <w:tcPr>
            <w:tcW w:w="1350" w:type="dxa"/>
            <w:shd w:val="clear" w:color="auto" w:fill="auto"/>
            <w:noWrap/>
            <w:vAlign w:val="center"/>
            <w:hideMark/>
          </w:tcPr>
          <w:p w14:paraId="4B677A0C"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0.001</w:t>
            </w:r>
          </w:p>
        </w:tc>
      </w:tr>
      <w:tr w:rsidR="00C4119F" w:rsidRPr="0065049A" w14:paraId="55BC6D88" w14:textId="77777777" w:rsidTr="00FC1B00">
        <w:trPr>
          <w:gridAfter w:val="1"/>
          <w:wAfter w:w="23" w:type="dxa"/>
          <w:trHeight w:val="520"/>
        </w:trPr>
        <w:tc>
          <w:tcPr>
            <w:tcW w:w="1633" w:type="dxa"/>
            <w:tcBorders>
              <w:top w:val="nil"/>
              <w:bottom w:val="nil"/>
            </w:tcBorders>
            <w:shd w:val="clear" w:color="auto" w:fill="auto"/>
            <w:vAlign w:val="center"/>
            <w:hideMark/>
          </w:tcPr>
          <w:p w14:paraId="3B307024" w14:textId="76756C72"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Емоционално благостање</w:t>
            </w:r>
          </w:p>
        </w:tc>
        <w:tc>
          <w:tcPr>
            <w:tcW w:w="1120" w:type="dxa"/>
            <w:shd w:val="clear" w:color="auto" w:fill="auto"/>
            <w:vAlign w:val="center"/>
            <w:hideMark/>
          </w:tcPr>
          <w:p w14:paraId="4C4ADF8E"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59.7 ± 17.6</w:t>
            </w:r>
          </w:p>
        </w:tc>
        <w:tc>
          <w:tcPr>
            <w:tcW w:w="1312" w:type="dxa"/>
            <w:shd w:val="clear" w:color="auto" w:fill="auto"/>
            <w:vAlign w:val="center"/>
            <w:hideMark/>
          </w:tcPr>
          <w:p w14:paraId="6F6F398D"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74.8 ± 12.8</w:t>
            </w:r>
          </w:p>
        </w:tc>
        <w:tc>
          <w:tcPr>
            <w:tcW w:w="1170" w:type="dxa"/>
            <w:shd w:val="clear" w:color="auto" w:fill="auto"/>
            <w:vAlign w:val="center"/>
            <w:hideMark/>
          </w:tcPr>
          <w:p w14:paraId="18FFD6CD"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62.0 ± 14.3</w:t>
            </w:r>
          </w:p>
        </w:tc>
        <w:tc>
          <w:tcPr>
            <w:tcW w:w="1260" w:type="dxa"/>
            <w:shd w:val="clear" w:color="auto" w:fill="auto"/>
            <w:vAlign w:val="center"/>
            <w:hideMark/>
          </w:tcPr>
          <w:p w14:paraId="29E044A0"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46.7 ± 10.9</w:t>
            </w:r>
          </w:p>
        </w:tc>
        <w:tc>
          <w:tcPr>
            <w:tcW w:w="1417" w:type="dxa"/>
            <w:gridSpan w:val="2"/>
            <w:shd w:val="clear" w:color="auto" w:fill="auto"/>
            <w:noWrap/>
            <w:vAlign w:val="center"/>
            <w:hideMark/>
          </w:tcPr>
          <w:p w14:paraId="1BB572E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15.20</w:t>
            </w:r>
          </w:p>
        </w:tc>
        <w:tc>
          <w:tcPr>
            <w:tcW w:w="1350" w:type="dxa"/>
            <w:shd w:val="clear" w:color="auto" w:fill="auto"/>
            <w:noWrap/>
            <w:vAlign w:val="center"/>
            <w:hideMark/>
          </w:tcPr>
          <w:p w14:paraId="1B0624BF"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0.001</w:t>
            </w:r>
          </w:p>
        </w:tc>
      </w:tr>
      <w:tr w:rsidR="00C4119F" w:rsidRPr="0065049A" w14:paraId="4E72D17E" w14:textId="77777777" w:rsidTr="00FC1B00">
        <w:trPr>
          <w:gridAfter w:val="1"/>
          <w:wAfter w:w="23" w:type="dxa"/>
          <w:trHeight w:val="520"/>
        </w:trPr>
        <w:tc>
          <w:tcPr>
            <w:tcW w:w="1633" w:type="dxa"/>
            <w:tcBorders>
              <w:top w:val="nil"/>
              <w:bottom w:val="nil"/>
            </w:tcBorders>
            <w:shd w:val="clear" w:color="auto" w:fill="auto"/>
            <w:vAlign w:val="center"/>
            <w:hideMark/>
          </w:tcPr>
          <w:p w14:paraId="38C2D273" w14:textId="03FE9868"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Социјално функционисање</w:t>
            </w:r>
          </w:p>
        </w:tc>
        <w:tc>
          <w:tcPr>
            <w:tcW w:w="1120" w:type="dxa"/>
            <w:shd w:val="clear" w:color="auto" w:fill="auto"/>
            <w:vAlign w:val="center"/>
            <w:hideMark/>
          </w:tcPr>
          <w:p w14:paraId="251049AA"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40.4 ± 19.9</w:t>
            </w:r>
          </w:p>
        </w:tc>
        <w:tc>
          <w:tcPr>
            <w:tcW w:w="1312" w:type="dxa"/>
            <w:shd w:val="clear" w:color="auto" w:fill="auto"/>
            <w:vAlign w:val="center"/>
            <w:hideMark/>
          </w:tcPr>
          <w:p w14:paraId="7CE6C7F6"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76.0 ± 14.8</w:t>
            </w:r>
          </w:p>
        </w:tc>
        <w:tc>
          <w:tcPr>
            <w:tcW w:w="1170" w:type="dxa"/>
            <w:shd w:val="clear" w:color="auto" w:fill="auto"/>
            <w:vAlign w:val="center"/>
            <w:hideMark/>
          </w:tcPr>
          <w:p w14:paraId="3C9213F7"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58.3 ± 18.8</w:t>
            </w:r>
          </w:p>
        </w:tc>
        <w:tc>
          <w:tcPr>
            <w:tcW w:w="1260" w:type="dxa"/>
            <w:shd w:val="clear" w:color="auto" w:fill="auto"/>
            <w:vAlign w:val="center"/>
            <w:hideMark/>
          </w:tcPr>
          <w:p w14:paraId="4B14BE46"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47.9 ± 14.6</w:t>
            </w:r>
          </w:p>
        </w:tc>
        <w:tc>
          <w:tcPr>
            <w:tcW w:w="1417" w:type="dxa"/>
            <w:gridSpan w:val="2"/>
            <w:shd w:val="clear" w:color="auto" w:fill="auto"/>
            <w:noWrap/>
            <w:vAlign w:val="center"/>
            <w:hideMark/>
          </w:tcPr>
          <w:p w14:paraId="75D47192"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13.79</w:t>
            </w:r>
          </w:p>
        </w:tc>
        <w:tc>
          <w:tcPr>
            <w:tcW w:w="1350" w:type="dxa"/>
            <w:shd w:val="clear" w:color="auto" w:fill="auto"/>
            <w:noWrap/>
            <w:vAlign w:val="center"/>
            <w:hideMark/>
          </w:tcPr>
          <w:p w14:paraId="7215EEB0"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0.002</w:t>
            </w:r>
          </w:p>
        </w:tc>
      </w:tr>
      <w:tr w:rsidR="00C4119F" w:rsidRPr="0065049A" w14:paraId="3F338D36" w14:textId="77777777" w:rsidTr="00FC1B00">
        <w:trPr>
          <w:gridAfter w:val="1"/>
          <w:wAfter w:w="23" w:type="dxa"/>
          <w:trHeight w:val="290"/>
        </w:trPr>
        <w:tc>
          <w:tcPr>
            <w:tcW w:w="1633" w:type="dxa"/>
            <w:tcBorders>
              <w:top w:val="nil"/>
              <w:bottom w:val="nil"/>
            </w:tcBorders>
            <w:shd w:val="clear" w:color="auto" w:fill="auto"/>
            <w:vAlign w:val="center"/>
            <w:hideMark/>
          </w:tcPr>
          <w:p w14:paraId="25DBBCD8" w14:textId="054FB7FA"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Бол</w:t>
            </w:r>
          </w:p>
        </w:tc>
        <w:tc>
          <w:tcPr>
            <w:tcW w:w="1120" w:type="dxa"/>
            <w:shd w:val="clear" w:color="auto" w:fill="auto"/>
            <w:vAlign w:val="center"/>
            <w:hideMark/>
          </w:tcPr>
          <w:p w14:paraId="79E87DC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50.0 ± 20.8</w:t>
            </w:r>
          </w:p>
        </w:tc>
        <w:tc>
          <w:tcPr>
            <w:tcW w:w="1312" w:type="dxa"/>
            <w:shd w:val="clear" w:color="auto" w:fill="auto"/>
            <w:vAlign w:val="center"/>
            <w:hideMark/>
          </w:tcPr>
          <w:p w14:paraId="672E879F"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75.2 ± 15.4</w:t>
            </w:r>
          </w:p>
        </w:tc>
        <w:tc>
          <w:tcPr>
            <w:tcW w:w="1170" w:type="dxa"/>
            <w:shd w:val="clear" w:color="auto" w:fill="auto"/>
            <w:vAlign w:val="center"/>
            <w:hideMark/>
          </w:tcPr>
          <w:p w14:paraId="7F15C57C"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68.3 ± 15.9</w:t>
            </w:r>
          </w:p>
        </w:tc>
        <w:tc>
          <w:tcPr>
            <w:tcW w:w="1260" w:type="dxa"/>
            <w:shd w:val="clear" w:color="auto" w:fill="auto"/>
            <w:vAlign w:val="center"/>
            <w:hideMark/>
          </w:tcPr>
          <w:p w14:paraId="01462761"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55.4 ± 13.5</w:t>
            </w:r>
          </w:p>
        </w:tc>
        <w:tc>
          <w:tcPr>
            <w:tcW w:w="1417" w:type="dxa"/>
            <w:gridSpan w:val="2"/>
            <w:shd w:val="clear" w:color="auto" w:fill="auto"/>
            <w:noWrap/>
            <w:vAlign w:val="center"/>
            <w:hideMark/>
          </w:tcPr>
          <w:p w14:paraId="7B615521"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10.71</w:t>
            </w:r>
          </w:p>
        </w:tc>
        <w:tc>
          <w:tcPr>
            <w:tcW w:w="1350" w:type="dxa"/>
            <w:shd w:val="clear" w:color="auto" w:fill="auto"/>
            <w:noWrap/>
            <w:vAlign w:val="center"/>
            <w:hideMark/>
          </w:tcPr>
          <w:p w14:paraId="600BC93A"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0.004</w:t>
            </w:r>
          </w:p>
        </w:tc>
      </w:tr>
      <w:tr w:rsidR="00C4119F" w:rsidRPr="0065049A" w14:paraId="0421DD72" w14:textId="77777777" w:rsidTr="00FC1B00">
        <w:trPr>
          <w:gridAfter w:val="1"/>
          <w:wAfter w:w="23" w:type="dxa"/>
          <w:trHeight w:val="520"/>
        </w:trPr>
        <w:tc>
          <w:tcPr>
            <w:tcW w:w="1633" w:type="dxa"/>
            <w:tcBorders>
              <w:top w:val="nil"/>
              <w:bottom w:val="single" w:sz="4" w:space="0" w:color="auto"/>
            </w:tcBorders>
            <w:shd w:val="clear" w:color="auto" w:fill="auto"/>
            <w:vAlign w:val="center"/>
            <w:hideMark/>
          </w:tcPr>
          <w:p w14:paraId="37BD33F9" w14:textId="6214B54D" w:rsidR="00C4119F" w:rsidRPr="0065049A" w:rsidRDefault="000A5843" w:rsidP="000A5843">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lang w:val="sr-Cyrl-RS"/>
              </w:rPr>
              <w:t>Генерално здравље</w:t>
            </w:r>
          </w:p>
        </w:tc>
        <w:tc>
          <w:tcPr>
            <w:tcW w:w="1120" w:type="dxa"/>
            <w:shd w:val="clear" w:color="auto" w:fill="auto"/>
            <w:vAlign w:val="center"/>
            <w:hideMark/>
          </w:tcPr>
          <w:p w14:paraId="707FABC0"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47.3 ± 15.1</w:t>
            </w:r>
          </w:p>
        </w:tc>
        <w:tc>
          <w:tcPr>
            <w:tcW w:w="1312" w:type="dxa"/>
            <w:shd w:val="clear" w:color="auto" w:fill="auto"/>
            <w:noWrap/>
            <w:vAlign w:val="center"/>
            <w:hideMark/>
          </w:tcPr>
          <w:p w14:paraId="6CECCBD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57.7 ± 11.5</w:t>
            </w:r>
          </w:p>
        </w:tc>
        <w:tc>
          <w:tcPr>
            <w:tcW w:w="1170" w:type="dxa"/>
            <w:shd w:val="clear" w:color="auto" w:fill="auto"/>
            <w:noWrap/>
            <w:vAlign w:val="center"/>
            <w:hideMark/>
          </w:tcPr>
          <w:p w14:paraId="535541A3"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58.3 ± 7.5</w:t>
            </w:r>
          </w:p>
        </w:tc>
        <w:tc>
          <w:tcPr>
            <w:tcW w:w="1260" w:type="dxa"/>
            <w:shd w:val="clear" w:color="auto" w:fill="auto"/>
            <w:noWrap/>
            <w:vAlign w:val="center"/>
            <w:hideMark/>
          </w:tcPr>
          <w:p w14:paraId="08C3E329"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25.0 ± 12.3</w:t>
            </w:r>
          </w:p>
        </w:tc>
        <w:tc>
          <w:tcPr>
            <w:tcW w:w="1417" w:type="dxa"/>
            <w:gridSpan w:val="2"/>
            <w:shd w:val="clear" w:color="auto" w:fill="auto"/>
            <w:noWrap/>
            <w:vAlign w:val="center"/>
            <w:hideMark/>
          </w:tcPr>
          <w:p w14:paraId="5DEE404F" w14:textId="77777777" w:rsidR="00C4119F" w:rsidRPr="0065049A" w:rsidRDefault="00C4119F" w:rsidP="00FC1B00">
            <w:pPr>
              <w:spacing w:after="0" w:line="240" w:lineRule="auto"/>
              <w:jc w:val="center"/>
              <w:rPr>
                <w:rFonts w:ascii="Times New Roman" w:eastAsia="Times New Roman" w:hAnsi="Times New Roman" w:cs="Times New Roman"/>
                <w:color w:val="000000"/>
                <w:sz w:val="18"/>
                <w:szCs w:val="18"/>
              </w:rPr>
            </w:pPr>
            <w:r w:rsidRPr="0065049A">
              <w:rPr>
                <w:rFonts w:ascii="Times New Roman" w:eastAsia="Times New Roman" w:hAnsi="Times New Roman" w:cs="Times New Roman"/>
                <w:color w:val="000000"/>
                <w:sz w:val="18"/>
                <w:szCs w:val="18"/>
              </w:rPr>
              <w:t>25.14</w:t>
            </w:r>
          </w:p>
        </w:tc>
        <w:tc>
          <w:tcPr>
            <w:tcW w:w="1350" w:type="dxa"/>
            <w:shd w:val="clear" w:color="auto" w:fill="auto"/>
            <w:noWrap/>
            <w:vAlign w:val="center"/>
            <w:hideMark/>
          </w:tcPr>
          <w:p w14:paraId="1825FB2E" w14:textId="77777777" w:rsidR="00C4119F" w:rsidRPr="0065049A" w:rsidRDefault="00C4119F" w:rsidP="00FC1B00">
            <w:pPr>
              <w:spacing w:after="0" w:line="240" w:lineRule="auto"/>
              <w:jc w:val="center"/>
              <w:rPr>
                <w:rFonts w:ascii="Times New Roman" w:eastAsia="Times New Roman" w:hAnsi="Times New Roman" w:cs="Times New Roman"/>
                <w:b/>
                <w:color w:val="000000"/>
                <w:sz w:val="18"/>
                <w:szCs w:val="18"/>
              </w:rPr>
            </w:pPr>
            <w:r w:rsidRPr="0065049A">
              <w:rPr>
                <w:rFonts w:ascii="Times New Roman" w:eastAsia="Times New Roman" w:hAnsi="Times New Roman" w:cs="Times New Roman"/>
                <w:b/>
                <w:color w:val="000000"/>
                <w:sz w:val="18"/>
                <w:szCs w:val="18"/>
              </w:rPr>
              <w:t>0.000</w:t>
            </w:r>
          </w:p>
        </w:tc>
      </w:tr>
    </w:tbl>
    <w:p w14:paraId="4EA3EE29" w14:textId="7F9D10BA" w:rsidR="00FA5F9C" w:rsidRDefault="00C4119F" w:rsidP="007D0701">
      <w:pPr>
        <w:spacing w:line="360" w:lineRule="auto"/>
        <w:jc w:val="both"/>
        <w:rPr>
          <w:rFonts w:ascii="Times New Roman" w:hAnsi="Times New Roman" w:cs="Times New Roman"/>
          <w:sz w:val="24"/>
          <w:lang w:val="sr-Cyrl-RS"/>
        </w:rPr>
      </w:pPr>
      <w:r w:rsidRPr="00E244A5">
        <w:rPr>
          <w:rFonts w:ascii="Times New Roman" w:hAnsi="Times New Roman" w:cs="Times New Roman"/>
          <w:sz w:val="20"/>
          <w:lang w:val="sr-Cyrl-RS"/>
        </w:rPr>
        <w:t>Napomena: F – F test za interakciju grupe i tačke merenja; p – p vrednost, značajnost; AS – aritmetička sredina; SD – standardna devijacija</w:t>
      </w:r>
    </w:p>
    <w:p w14:paraId="7A341480" w14:textId="52CBE3B1" w:rsidR="007D0701" w:rsidRPr="00717A6F" w:rsidRDefault="006A67B0" w:rsidP="00717A6F">
      <w:pPr>
        <w:spacing w:line="360" w:lineRule="auto"/>
        <w:jc w:val="both"/>
        <w:rPr>
          <w:rFonts w:ascii="Times New Roman" w:hAnsi="Times New Roman" w:cs="Times New Roman"/>
          <w:sz w:val="24"/>
          <w:lang w:val="sr-Cyrl-RS"/>
        </w:rPr>
      </w:pPr>
      <w:r w:rsidRPr="007D0701">
        <w:rPr>
          <w:rFonts w:ascii="Times New Roman" w:hAnsi="Times New Roman" w:cs="Times New Roman"/>
          <w:sz w:val="24"/>
          <w:lang w:val="sr-Cyrl-RS"/>
        </w:rPr>
        <w:t xml:space="preserve">На </w:t>
      </w:r>
      <w:r w:rsidR="00DB513F">
        <w:rPr>
          <w:rFonts w:ascii="Times New Roman" w:hAnsi="Times New Roman" w:cs="Times New Roman"/>
          <w:sz w:val="24"/>
          <w:lang w:val="sr-Cyrl-RS"/>
        </w:rPr>
        <w:t>Г</w:t>
      </w:r>
      <w:r w:rsidRPr="007D0701">
        <w:rPr>
          <w:rFonts w:ascii="Times New Roman" w:hAnsi="Times New Roman" w:cs="Times New Roman"/>
          <w:sz w:val="24"/>
          <w:lang w:val="sr-Cyrl-RS"/>
        </w:rPr>
        <w:t>рафику 1</w:t>
      </w:r>
      <w:r w:rsidR="00DB513F">
        <w:rPr>
          <w:rFonts w:ascii="Times New Roman" w:hAnsi="Times New Roman" w:cs="Times New Roman"/>
          <w:sz w:val="24"/>
          <w:lang w:val="sr-Latn-RS"/>
        </w:rPr>
        <w:t>.</w:t>
      </w:r>
      <w:r w:rsidRPr="007D0701">
        <w:rPr>
          <w:rFonts w:ascii="Times New Roman" w:hAnsi="Times New Roman" w:cs="Times New Roman"/>
          <w:sz w:val="24"/>
          <w:lang w:val="sr-Cyrl-RS"/>
        </w:rPr>
        <w:t xml:space="preserve"> приказане су р</w:t>
      </w:r>
      <w:r w:rsidR="00B03A5F">
        <w:rPr>
          <w:rFonts w:ascii="Times New Roman" w:hAnsi="Times New Roman" w:cs="Times New Roman"/>
          <w:sz w:val="24"/>
          <w:lang w:val="sr-Cyrl-RS"/>
        </w:rPr>
        <w:t xml:space="preserve">азлике у аритметичким срединама, односно </w:t>
      </w:r>
      <w:r w:rsidR="004F4789">
        <w:rPr>
          <w:rFonts w:ascii="Times New Roman" w:hAnsi="Times New Roman" w:cs="Times New Roman"/>
          <w:sz w:val="24"/>
          <w:lang w:val="sr-Cyrl-RS"/>
        </w:rPr>
        <w:t xml:space="preserve">у </w:t>
      </w:r>
      <w:r w:rsidR="00B03A5F">
        <w:rPr>
          <w:rFonts w:ascii="Times New Roman" w:hAnsi="Times New Roman" w:cs="Times New Roman"/>
          <w:sz w:val="24"/>
          <w:lang w:val="sr-Cyrl-RS"/>
        </w:rPr>
        <w:t xml:space="preserve">ефектима </w:t>
      </w:r>
      <w:r w:rsidR="00B03A5F" w:rsidRPr="00B03A5F">
        <w:rPr>
          <w:rFonts w:ascii="Times New Roman" w:hAnsi="Times New Roman" w:cs="Times New Roman"/>
          <w:sz w:val="24"/>
          <w:lang w:val="sr-Cyrl-RS"/>
        </w:rPr>
        <w:t xml:space="preserve">примене тренинга снаге са оптерећењем на унапређење квалитета живота контролне и екперименталне </w:t>
      </w:r>
      <w:r w:rsidRPr="00BC1E29">
        <w:rPr>
          <w:rFonts w:ascii="Times New Roman" w:hAnsi="Times New Roman" w:cs="Times New Roman"/>
          <w:i/>
          <w:sz w:val="24"/>
          <w:lang w:val="sr-Cyrl-RS"/>
        </w:rPr>
        <w:t>на димензији физичког функционисања</w:t>
      </w:r>
      <w:r w:rsidRPr="007D0701">
        <w:rPr>
          <w:rFonts w:ascii="Times New Roman" w:hAnsi="Times New Roman" w:cs="Times New Roman"/>
          <w:sz w:val="24"/>
          <w:lang w:val="sr-Cyrl-RS"/>
        </w:rPr>
        <w:t xml:space="preserve"> у односу на групу и тачку мерења. Може се видети да иако је иницијално</w:t>
      </w:r>
      <w:r w:rsidR="009C6560">
        <w:rPr>
          <w:rFonts w:ascii="Times New Roman" w:hAnsi="Times New Roman" w:cs="Times New Roman"/>
          <w:sz w:val="24"/>
          <w:lang w:val="sr-Cyrl-RS"/>
        </w:rPr>
        <w:t>,</w:t>
      </w:r>
      <w:r w:rsidRPr="007D0701">
        <w:rPr>
          <w:rFonts w:ascii="Times New Roman" w:hAnsi="Times New Roman" w:cs="Times New Roman"/>
          <w:sz w:val="24"/>
          <w:lang w:val="sr-Cyrl-RS"/>
        </w:rPr>
        <w:t xml:space="preserve"> контролна група имала вишу вредност на овој димензији, на финалном мерењу су имали значајно ниже вредности самопроцене физичког функционисања. Са друге стране, експериментална група је на финалном мерењу себе проценила да боље физички функционише. Ефекат интеракције је статистичк</w:t>
      </w:r>
      <w:r w:rsidR="00A1048C">
        <w:rPr>
          <w:rFonts w:ascii="Times New Roman" w:hAnsi="Times New Roman" w:cs="Times New Roman"/>
          <w:sz w:val="24"/>
          <w:lang w:val="sr-Cyrl-RS"/>
        </w:rPr>
        <w:t xml:space="preserve">и значајан, што је приказано у </w:t>
      </w:r>
      <w:r w:rsidR="00A1048C">
        <w:rPr>
          <w:rFonts w:ascii="Times New Roman" w:hAnsi="Times New Roman" w:cs="Times New Roman"/>
          <w:sz w:val="24"/>
          <w:lang w:val="sr-Latn-RS"/>
        </w:rPr>
        <w:t>T</w:t>
      </w:r>
      <w:r w:rsidRPr="007D0701">
        <w:rPr>
          <w:rFonts w:ascii="Times New Roman" w:hAnsi="Times New Roman" w:cs="Times New Roman"/>
          <w:sz w:val="24"/>
          <w:lang w:val="sr-Cyrl-RS"/>
        </w:rPr>
        <w:t>абели 3.</w:t>
      </w:r>
    </w:p>
    <w:p w14:paraId="3B037B05" w14:textId="1E545E54" w:rsidR="006A67B0" w:rsidRPr="000A5843" w:rsidRDefault="00B11CC8" w:rsidP="00B03A5F">
      <w:pPr>
        <w:spacing w:line="360" w:lineRule="auto"/>
        <w:jc w:val="both"/>
        <w:rPr>
          <w:rFonts w:ascii="Times New Roman" w:hAnsi="Times New Roman" w:cs="Times New Roman"/>
          <w:i/>
          <w:sz w:val="24"/>
          <w:szCs w:val="24"/>
          <w:lang w:val="sr-Cyrl-RS"/>
        </w:rPr>
      </w:pPr>
      <w:r w:rsidRPr="000151D0">
        <w:rPr>
          <w:rFonts w:ascii="Times New Roman" w:hAnsi="Times New Roman" w:cs="Times New Roman"/>
          <w:sz w:val="24"/>
          <w:szCs w:val="24"/>
          <w:lang w:val="sr-Cyrl-RS"/>
        </w:rPr>
        <w:lastRenderedPageBreak/>
        <w:t>График</w:t>
      </w:r>
      <w:r w:rsidR="006A67B0" w:rsidRPr="000151D0">
        <w:rPr>
          <w:rFonts w:ascii="Times New Roman" w:hAnsi="Times New Roman" w:cs="Times New Roman"/>
          <w:sz w:val="24"/>
          <w:szCs w:val="24"/>
          <w:lang w:val="sr-Latn-RS"/>
        </w:rPr>
        <w:t xml:space="preserve"> 1. </w:t>
      </w:r>
      <w:r w:rsidRPr="00717A6F">
        <w:rPr>
          <w:rFonts w:ascii="Times New Roman" w:hAnsi="Times New Roman" w:cs="Times New Roman"/>
          <w:sz w:val="24"/>
          <w:szCs w:val="24"/>
          <w:lang w:val="sr-Cyrl-RS"/>
        </w:rPr>
        <w:t xml:space="preserve">Разлике у ефектима примене тренинга снаге са оптерећењем на унапређење квалитета живота контролне и екперименталне групе </w:t>
      </w:r>
      <w:r w:rsidRPr="00BC1E29">
        <w:rPr>
          <w:rFonts w:ascii="Times New Roman" w:hAnsi="Times New Roman" w:cs="Times New Roman"/>
          <w:i/>
          <w:sz w:val="24"/>
          <w:szCs w:val="24"/>
          <w:lang w:val="sr-Cyrl-RS"/>
        </w:rPr>
        <w:t>на димензији физичког функционисања</w:t>
      </w:r>
      <w:r w:rsidRPr="00717A6F">
        <w:rPr>
          <w:rFonts w:ascii="Times New Roman" w:hAnsi="Times New Roman" w:cs="Times New Roman"/>
          <w:sz w:val="24"/>
          <w:szCs w:val="24"/>
          <w:lang w:val="sr-Cyrl-RS"/>
        </w:rPr>
        <w:t xml:space="preserve"> у односу на групу и тачку мерења</w:t>
      </w:r>
      <w:r w:rsidR="009C6560">
        <w:rPr>
          <w:rFonts w:ascii="Times New Roman" w:hAnsi="Times New Roman" w:cs="Times New Roman"/>
          <w:sz w:val="24"/>
          <w:szCs w:val="24"/>
          <w:lang w:val="sr-Cyrl-RS"/>
        </w:rPr>
        <w:t>.</w:t>
      </w:r>
    </w:p>
    <w:p w14:paraId="0F9346DC" w14:textId="79152C12" w:rsidR="006A67B0" w:rsidRDefault="006A67B0" w:rsidP="006A67B0">
      <w:pPr>
        <w:jc w:val="center"/>
        <w:rPr>
          <w:rFonts w:ascii="Times New Roman" w:hAnsi="Times New Roman" w:cs="Times New Roman"/>
          <w:lang w:val="sr-Cyrl-RS"/>
        </w:rPr>
      </w:pPr>
    </w:p>
    <w:p w14:paraId="6E9647C8" w14:textId="26EEC230" w:rsidR="0037681E" w:rsidRDefault="008C0130" w:rsidP="006A67B0">
      <w:pPr>
        <w:jc w:val="center"/>
        <w:rPr>
          <w:rFonts w:ascii="Times New Roman" w:hAnsi="Times New Roman" w:cs="Times New Roman"/>
          <w:lang w:val="sr-Cyrl-RS"/>
        </w:rPr>
      </w:pPr>
      <w:r>
        <w:rPr>
          <w:rFonts w:ascii="Times New Roman" w:hAnsi="Times New Roman" w:cs="Times New Roman"/>
          <w:noProof/>
        </w:rPr>
        <w:drawing>
          <wp:inline distT="0" distB="0" distL="0" distR="0" wp14:anchorId="46D871E6" wp14:editId="244152E0">
            <wp:extent cx="3270250" cy="1794862"/>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
                      <a:extLst>
                        <a:ext uri="{28A0092B-C50C-407E-A947-70E740481C1C}">
                          <a14:useLocalDpi xmlns:a14="http://schemas.microsoft.com/office/drawing/2010/main" val="0"/>
                        </a:ext>
                      </a:extLst>
                    </a:blip>
                    <a:srcRect t="4048" r="4738" b="17790"/>
                    <a:stretch/>
                  </pic:blipFill>
                  <pic:spPr bwMode="auto">
                    <a:xfrm>
                      <a:off x="0" y="0"/>
                      <a:ext cx="3272464" cy="1796077"/>
                    </a:xfrm>
                    <a:prstGeom prst="rect">
                      <a:avLst/>
                    </a:prstGeom>
                    <a:noFill/>
                    <a:ln>
                      <a:noFill/>
                    </a:ln>
                    <a:extLst>
                      <a:ext uri="{53640926-AAD7-44D8-BBD7-CCE9431645EC}">
                        <a14:shadowObscured xmlns:a14="http://schemas.microsoft.com/office/drawing/2010/main"/>
                      </a:ext>
                    </a:extLst>
                  </pic:spPr>
                </pic:pic>
              </a:graphicData>
            </a:graphic>
          </wp:inline>
        </w:drawing>
      </w:r>
    </w:p>
    <w:p w14:paraId="201229CF" w14:textId="77777777" w:rsidR="00796231" w:rsidRDefault="00796231" w:rsidP="006A67B0">
      <w:pPr>
        <w:jc w:val="both"/>
        <w:rPr>
          <w:rFonts w:ascii="Times New Roman" w:hAnsi="Times New Roman" w:cs="Times New Roman"/>
          <w:lang w:val="sr-Cyrl-RS"/>
        </w:rPr>
      </w:pPr>
    </w:p>
    <w:p w14:paraId="23BA0700" w14:textId="1FBF06D8" w:rsidR="006A67B0" w:rsidRPr="007D0701" w:rsidRDefault="006A67B0" w:rsidP="007D0701">
      <w:pPr>
        <w:spacing w:line="360" w:lineRule="auto"/>
        <w:jc w:val="both"/>
        <w:rPr>
          <w:rFonts w:ascii="Times New Roman" w:hAnsi="Times New Roman" w:cs="Times New Roman"/>
          <w:sz w:val="24"/>
          <w:szCs w:val="24"/>
          <w:lang w:val="sr-Cyrl-RS"/>
        </w:rPr>
      </w:pPr>
      <w:r w:rsidRPr="007D0701">
        <w:rPr>
          <w:rFonts w:ascii="Times New Roman" w:hAnsi="Times New Roman" w:cs="Times New Roman"/>
          <w:sz w:val="24"/>
          <w:szCs w:val="24"/>
          <w:lang w:val="sr-Cyrl-RS"/>
        </w:rPr>
        <w:t xml:space="preserve">На димензијама </w:t>
      </w:r>
      <w:r w:rsidRPr="00BC1E29">
        <w:rPr>
          <w:rFonts w:ascii="Times New Roman" w:hAnsi="Times New Roman" w:cs="Times New Roman"/>
          <w:i/>
          <w:sz w:val="24"/>
          <w:szCs w:val="24"/>
          <w:lang w:val="sr-Cyrl-RS"/>
        </w:rPr>
        <w:t>ограничења обављања послова услед физичког нефункционисања и услед емоционалних проблема</w:t>
      </w:r>
      <w:r w:rsidRPr="007D0701">
        <w:rPr>
          <w:rFonts w:ascii="Times New Roman" w:hAnsi="Times New Roman" w:cs="Times New Roman"/>
          <w:sz w:val="24"/>
          <w:szCs w:val="24"/>
          <w:lang w:val="sr-Cyrl-RS"/>
        </w:rPr>
        <w:t>, интеракција групе и та</w:t>
      </w:r>
      <w:r w:rsidR="009C6560">
        <w:rPr>
          <w:rFonts w:ascii="Times New Roman" w:hAnsi="Times New Roman" w:cs="Times New Roman"/>
          <w:sz w:val="24"/>
          <w:szCs w:val="24"/>
          <w:lang w:val="sr-Cyrl-RS"/>
        </w:rPr>
        <w:t>чке мерења није се манифестовала статистичка</w:t>
      </w:r>
      <w:r w:rsidRPr="007D0701">
        <w:rPr>
          <w:rFonts w:ascii="Times New Roman" w:hAnsi="Times New Roman" w:cs="Times New Roman"/>
          <w:sz w:val="24"/>
          <w:szCs w:val="24"/>
          <w:lang w:val="sr-Cyrl-RS"/>
        </w:rPr>
        <w:t xml:space="preserve"> значајн</w:t>
      </w:r>
      <w:r w:rsidR="009C6560">
        <w:rPr>
          <w:rFonts w:ascii="Times New Roman" w:hAnsi="Times New Roman" w:cs="Times New Roman"/>
          <w:sz w:val="24"/>
          <w:szCs w:val="24"/>
          <w:lang w:val="sr-Cyrl-RS"/>
        </w:rPr>
        <w:t>ост (Табела 3). На Г</w:t>
      </w:r>
      <w:r w:rsidRPr="007D0701">
        <w:rPr>
          <w:rFonts w:ascii="Times New Roman" w:hAnsi="Times New Roman" w:cs="Times New Roman"/>
          <w:sz w:val="24"/>
          <w:szCs w:val="24"/>
          <w:lang w:val="sr-Cyrl-RS"/>
        </w:rPr>
        <w:t>рафику 2 и 3, приказане су аритметичке средине на овим димензијама, може се видети да су обе групе процениле себе боље на финалном мерењу. Иако је разлика између два мерења увек виша код експерименталне групе, она није била статистички значајна.</w:t>
      </w:r>
    </w:p>
    <w:p w14:paraId="46F8C508" w14:textId="6F3F6906" w:rsidR="00796231" w:rsidRPr="00717A6F" w:rsidRDefault="00717A6F" w:rsidP="00717A6F">
      <w:pPr>
        <w:spacing w:line="360" w:lineRule="auto"/>
        <w:jc w:val="both"/>
        <w:rPr>
          <w:rFonts w:ascii="Times New Roman" w:hAnsi="Times New Roman" w:cs="Times New Roman"/>
          <w:sz w:val="24"/>
          <w:szCs w:val="24"/>
          <w:lang w:val="sr-Cyrl-RS"/>
        </w:rPr>
      </w:pPr>
      <w:r w:rsidRPr="00717A6F">
        <w:rPr>
          <w:rFonts w:ascii="Times New Roman" w:hAnsi="Times New Roman" w:cs="Times New Roman"/>
          <w:sz w:val="24"/>
          <w:szCs w:val="24"/>
          <w:lang w:val="sr-Cyrl-RS"/>
        </w:rPr>
        <w:t xml:space="preserve">График </w:t>
      </w:r>
      <w:r w:rsidRPr="00717A6F">
        <w:rPr>
          <w:rFonts w:ascii="Times New Roman" w:hAnsi="Times New Roman" w:cs="Times New Roman"/>
          <w:sz w:val="24"/>
          <w:szCs w:val="24"/>
          <w:lang w:val="sr-Latn-RS"/>
        </w:rPr>
        <w:t>2</w:t>
      </w:r>
      <w:r w:rsidRPr="00717A6F">
        <w:rPr>
          <w:rFonts w:ascii="Times New Roman" w:hAnsi="Times New Roman" w:cs="Times New Roman"/>
          <w:sz w:val="24"/>
          <w:szCs w:val="24"/>
          <w:lang w:val="sr-Cyrl-RS"/>
        </w:rPr>
        <w:t xml:space="preserve">. Разлике у ефектима примене тренинга снаге са оптерећењем на унапређење квалитета живота контролне и екперименталне групе </w:t>
      </w:r>
      <w:r w:rsidR="000E5B64">
        <w:rPr>
          <w:rFonts w:ascii="Times New Roman" w:hAnsi="Times New Roman" w:cs="Times New Roman"/>
          <w:sz w:val="24"/>
          <w:szCs w:val="24"/>
          <w:lang w:val="sr-Cyrl-RS"/>
        </w:rPr>
        <w:t xml:space="preserve">на </w:t>
      </w:r>
      <w:r w:rsidR="00F43BBD">
        <w:rPr>
          <w:rFonts w:ascii="Times New Roman" w:hAnsi="Times New Roman" w:cs="Times New Roman"/>
          <w:sz w:val="24"/>
          <w:szCs w:val="24"/>
          <w:lang w:val="sr-Cyrl-RS"/>
        </w:rPr>
        <w:t>д</w:t>
      </w:r>
      <w:r w:rsidRPr="00717A6F">
        <w:rPr>
          <w:rFonts w:ascii="Times New Roman" w:hAnsi="Times New Roman" w:cs="Times New Roman"/>
          <w:sz w:val="24"/>
          <w:szCs w:val="24"/>
          <w:lang w:val="sr-Cyrl-RS"/>
        </w:rPr>
        <w:t xml:space="preserve">имензији </w:t>
      </w:r>
      <w:r w:rsidRPr="00B03A5F">
        <w:rPr>
          <w:rFonts w:ascii="Times New Roman" w:hAnsi="Times New Roman" w:cs="Times New Roman"/>
          <w:i/>
          <w:sz w:val="24"/>
          <w:szCs w:val="24"/>
          <w:lang w:val="sr-Cyrl-RS"/>
        </w:rPr>
        <w:t>ограничења услед физичког нефункционисања</w:t>
      </w:r>
      <w:r w:rsidRPr="00717A6F">
        <w:rPr>
          <w:rFonts w:ascii="Times New Roman" w:hAnsi="Times New Roman" w:cs="Times New Roman"/>
          <w:sz w:val="24"/>
          <w:szCs w:val="24"/>
          <w:lang w:val="sr-Cyrl-RS"/>
        </w:rPr>
        <w:t xml:space="preserve"> у</w:t>
      </w:r>
      <w:r w:rsidR="009C6560">
        <w:rPr>
          <w:rFonts w:ascii="Times New Roman" w:hAnsi="Times New Roman" w:cs="Times New Roman"/>
          <w:sz w:val="24"/>
          <w:szCs w:val="24"/>
          <w:lang w:val="sr-Cyrl-RS"/>
        </w:rPr>
        <w:t xml:space="preserve"> односу на групу и тачку мерења.</w:t>
      </w:r>
    </w:p>
    <w:p w14:paraId="3C5DCD0C" w14:textId="0BBE4D04" w:rsidR="0037681E" w:rsidRPr="006A67B0" w:rsidRDefault="00B14C5E" w:rsidP="00796231">
      <w:pPr>
        <w:jc w:val="center"/>
        <w:rPr>
          <w:rFonts w:ascii="Times New Roman" w:hAnsi="Times New Roman" w:cs="Times New Roman"/>
          <w:lang w:val="sr-Cyrl-RS"/>
        </w:rPr>
      </w:pPr>
      <w:r w:rsidRPr="0027436E">
        <w:rPr>
          <w:noProof/>
        </w:rPr>
        <w:drawing>
          <wp:inline distT="0" distB="0" distL="0" distR="0" wp14:anchorId="1E9D367F" wp14:editId="104067C7">
            <wp:extent cx="3314700" cy="16891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r="15122" b="17901"/>
                    <a:stretch/>
                  </pic:blipFill>
                  <pic:spPr bwMode="auto">
                    <a:xfrm>
                      <a:off x="0" y="0"/>
                      <a:ext cx="3314700" cy="1689100"/>
                    </a:xfrm>
                    <a:prstGeom prst="rect">
                      <a:avLst/>
                    </a:prstGeom>
                    <a:ln>
                      <a:noFill/>
                    </a:ln>
                    <a:extLst>
                      <a:ext uri="{53640926-AAD7-44D8-BBD7-CCE9431645EC}">
                        <a14:shadowObscured xmlns:a14="http://schemas.microsoft.com/office/drawing/2010/main"/>
                      </a:ext>
                    </a:extLst>
                  </pic:spPr>
                </pic:pic>
              </a:graphicData>
            </a:graphic>
          </wp:inline>
        </w:drawing>
      </w:r>
    </w:p>
    <w:p w14:paraId="3E9322F5" w14:textId="77777777" w:rsidR="00BC1E29" w:rsidRDefault="00BC1E29" w:rsidP="00B03A5F">
      <w:pPr>
        <w:spacing w:line="360" w:lineRule="auto"/>
        <w:jc w:val="both"/>
        <w:rPr>
          <w:rFonts w:ascii="Times New Roman" w:hAnsi="Times New Roman" w:cs="Times New Roman"/>
          <w:sz w:val="24"/>
          <w:szCs w:val="24"/>
          <w:lang w:val="sr-Latn-RS"/>
        </w:rPr>
      </w:pPr>
    </w:p>
    <w:p w14:paraId="6B34B700" w14:textId="77777777" w:rsidR="003A1240" w:rsidRDefault="003A1240" w:rsidP="00B03A5F">
      <w:pPr>
        <w:spacing w:line="360" w:lineRule="auto"/>
        <w:jc w:val="both"/>
        <w:rPr>
          <w:rFonts w:ascii="Times New Roman" w:hAnsi="Times New Roman" w:cs="Times New Roman"/>
          <w:sz w:val="24"/>
          <w:szCs w:val="24"/>
          <w:lang w:val="sr-Latn-RS"/>
        </w:rPr>
      </w:pPr>
    </w:p>
    <w:p w14:paraId="40C8444E" w14:textId="7FA5FFD4" w:rsidR="00717A6F" w:rsidRPr="009C6560" w:rsidRDefault="00717A6F" w:rsidP="00B03A5F">
      <w:pPr>
        <w:spacing w:line="360" w:lineRule="auto"/>
        <w:jc w:val="both"/>
        <w:rPr>
          <w:rFonts w:ascii="Times New Roman" w:hAnsi="Times New Roman" w:cs="Times New Roman"/>
          <w:sz w:val="24"/>
          <w:szCs w:val="24"/>
          <w:highlight w:val="yellow"/>
          <w:lang w:val="sr-Cyrl-RS"/>
        </w:rPr>
      </w:pPr>
      <w:r w:rsidRPr="00B03A5F">
        <w:rPr>
          <w:rFonts w:ascii="Times New Roman" w:hAnsi="Times New Roman" w:cs="Times New Roman"/>
          <w:sz w:val="24"/>
          <w:szCs w:val="24"/>
          <w:lang w:val="sr-Latn-RS"/>
        </w:rPr>
        <w:lastRenderedPageBreak/>
        <w:t>График 3. Разлике у ефектима примене тренинга снаге са оптерећењем на унапређење квалитета живота контролне и екперименталне групе</w:t>
      </w:r>
      <w:r w:rsidR="009C6560">
        <w:rPr>
          <w:rFonts w:ascii="Times New Roman" w:hAnsi="Times New Roman" w:cs="Times New Roman"/>
          <w:sz w:val="24"/>
          <w:szCs w:val="24"/>
          <w:lang w:val="sr-Cyrl-RS"/>
        </w:rPr>
        <w:t xml:space="preserve"> </w:t>
      </w:r>
      <w:r w:rsidRPr="00B03A5F">
        <w:rPr>
          <w:rFonts w:ascii="Times New Roman" w:hAnsi="Times New Roman" w:cs="Times New Roman"/>
          <w:sz w:val="24"/>
          <w:szCs w:val="24"/>
          <w:lang w:val="sr-Latn-RS"/>
        </w:rPr>
        <w:t xml:space="preserve">у односу на групу и тачку мерења </w:t>
      </w:r>
      <w:r w:rsidRPr="00B03A5F">
        <w:rPr>
          <w:rFonts w:ascii="Times New Roman" w:hAnsi="Times New Roman" w:cs="Times New Roman"/>
          <w:i/>
          <w:sz w:val="24"/>
          <w:szCs w:val="24"/>
        </w:rPr>
        <w:t>на</w:t>
      </w:r>
      <w:r w:rsidRPr="000A5843">
        <w:rPr>
          <w:rFonts w:ascii="Times New Roman" w:hAnsi="Times New Roman" w:cs="Times New Roman"/>
          <w:i/>
          <w:sz w:val="24"/>
          <w:szCs w:val="24"/>
          <w:lang w:val="sr-Latn-RS"/>
        </w:rPr>
        <w:t xml:space="preserve"> </w:t>
      </w:r>
      <w:r w:rsidRPr="00B03A5F">
        <w:rPr>
          <w:rFonts w:ascii="Times New Roman" w:hAnsi="Times New Roman" w:cs="Times New Roman"/>
          <w:i/>
          <w:sz w:val="24"/>
          <w:szCs w:val="24"/>
        </w:rPr>
        <w:t>димензији</w:t>
      </w:r>
      <w:r w:rsidRPr="000A5843">
        <w:rPr>
          <w:rFonts w:ascii="Times New Roman" w:hAnsi="Times New Roman" w:cs="Times New Roman"/>
          <w:i/>
          <w:sz w:val="24"/>
          <w:szCs w:val="24"/>
          <w:lang w:val="sr-Latn-RS"/>
        </w:rPr>
        <w:t xml:space="preserve"> </w:t>
      </w:r>
      <w:r w:rsidRPr="00B03A5F">
        <w:rPr>
          <w:rFonts w:ascii="Times New Roman" w:hAnsi="Times New Roman" w:cs="Times New Roman"/>
          <w:i/>
          <w:sz w:val="24"/>
          <w:szCs w:val="24"/>
        </w:rPr>
        <w:t>ограничења</w:t>
      </w:r>
      <w:r w:rsidRPr="000A5843">
        <w:rPr>
          <w:rFonts w:ascii="Times New Roman" w:hAnsi="Times New Roman" w:cs="Times New Roman"/>
          <w:i/>
          <w:sz w:val="24"/>
          <w:szCs w:val="24"/>
          <w:lang w:val="sr-Latn-RS"/>
        </w:rPr>
        <w:t xml:space="preserve"> </w:t>
      </w:r>
      <w:r w:rsidRPr="00B03A5F">
        <w:rPr>
          <w:rFonts w:ascii="Times New Roman" w:hAnsi="Times New Roman" w:cs="Times New Roman"/>
          <w:i/>
          <w:sz w:val="24"/>
          <w:szCs w:val="24"/>
        </w:rPr>
        <w:t>услед</w:t>
      </w:r>
      <w:r w:rsidRPr="000A5843">
        <w:rPr>
          <w:rFonts w:ascii="Times New Roman" w:hAnsi="Times New Roman" w:cs="Times New Roman"/>
          <w:i/>
          <w:sz w:val="24"/>
          <w:szCs w:val="24"/>
          <w:lang w:val="sr-Latn-RS"/>
        </w:rPr>
        <w:t xml:space="preserve"> </w:t>
      </w:r>
      <w:r w:rsidRPr="00B03A5F">
        <w:rPr>
          <w:rFonts w:ascii="Times New Roman" w:hAnsi="Times New Roman" w:cs="Times New Roman"/>
          <w:i/>
          <w:sz w:val="24"/>
          <w:szCs w:val="24"/>
        </w:rPr>
        <w:t>емоционалних</w:t>
      </w:r>
      <w:r w:rsidRPr="000A5843">
        <w:rPr>
          <w:rFonts w:ascii="Times New Roman" w:hAnsi="Times New Roman" w:cs="Times New Roman"/>
          <w:i/>
          <w:sz w:val="24"/>
          <w:szCs w:val="24"/>
          <w:lang w:val="sr-Latn-RS"/>
        </w:rPr>
        <w:t xml:space="preserve"> </w:t>
      </w:r>
      <w:r w:rsidRPr="00B03A5F">
        <w:rPr>
          <w:rFonts w:ascii="Times New Roman" w:hAnsi="Times New Roman" w:cs="Times New Roman"/>
          <w:i/>
          <w:sz w:val="24"/>
          <w:szCs w:val="24"/>
        </w:rPr>
        <w:t>проблема</w:t>
      </w:r>
      <w:r w:rsidRPr="000A5843">
        <w:rPr>
          <w:rFonts w:ascii="Times New Roman" w:hAnsi="Times New Roman" w:cs="Times New Roman"/>
          <w:i/>
          <w:sz w:val="24"/>
          <w:szCs w:val="24"/>
          <w:lang w:val="sr-Latn-RS"/>
        </w:rPr>
        <w:t xml:space="preserve"> </w:t>
      </w:r>
      <w:r w:rsidRPr="009C6560">
        <w:rPr>
          <w:rFonts w:ascii="Times New Roman" w:hAnsi="Times New Roman" w:cs="Times New Roman"/>
          <w:sz w:val="24"/>
          <w:szCs w:val="24"/>
        </w:rPr>
        <w:t>у</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односу</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на</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групу</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и</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тачку</w:t>
      </w:r>
      <w:r w:rsidRPr="009C6560">
        <w:rPr>
          <w:rFonts w:ascii="Times New Roman" w:hAnsi="Times New Roman" w:cs="Times New Roman"/>
          <w:sz w:val="24"/>
          <w:szCs w:val="24"/>
          <w:lang w:val="sr-Latn-RS"/>
        </w:rPr>
        <w:t xml:space="preserve"> </w:t>
      </w:r>
      <w:r w:rsidRPr="009C6560">
        <w:rPr>
          <w:rFonts w:ascii="Times New Roman" w:hAnsi="Times New Roman" w:cs="Times New Roman"/>
          <w:sz w:val="24"/>
          <w:szCs w:val="24"/>
        </w:rPr>
        <w:t>мерења</w:t>
      </w:r>
      <w:r w:rsidR="009C6560" w:rsidRPr="009C6560">
        <w:rPr>
          <w:rFonts w:ascii="Times New Roman" w:hAnsi="Times New Roman" w:cs="Times New Roman"/>
          <w:sz w:val="24"/>
          <w:szCs w:val="24"/>
          <w:lang w:val="sr-Cyrl-RS"/>
        </w:rPr>
        <w:t>.</w:t>
      </w:r>
    </w:p>
    <w:p w14:paraId="285ADC75" w14:textId="77777777" w:rsidR="00717A6F" w:rsidRPr="000A5843" w:rsidRDefault="00717A6F" w:rsidP="00796231">
      <w:pPr>
        <w:rPr>
          <w:i/>
          <w:lang w:val="sr-Latn-RS"/>
        </w:rPr>
      </w:pPr>
    </w:p>
    <w:p w14:paraId="16DC0194" w14:textId="468BD78F" w:rsidR="00796231" w:rsidRDefault="00796231" w:rsidP="00796231">
      <w:pPr>
        <w:jc w:val="center"/>
        <w:rPr>
          <w:lang w:val="sr-Cyrl-RS"/>
        </w:rPr>
      </w:pPr>
    </w:p>
    <w:p w14:paraId="250033CA" w14:textId="6512AD09" w:rsidR="008C0130" w:rsidRDefault="008C0130" w:rsidP="00796231">
      <w:pPr>
        <w:jc w:val="center"/>
        <w:rPr>
          <w:lang w:val="sr-Cyrl-RS"/>
        </w:rPr>
      </w:pPr>
      <w:r>
        <w:rPr>
          <w:noProof/>
        </w:rPr>
        <w:drawing>
          <wp:inline distT="0" distB="0" distL="0" distR="0" wp14:anchorId="7EEDF90A" wp14:editId="5E19E1D1">
            <wp:extent cx="2774950" cy="1506274"/>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
                      <a:extLst>
                        <a:ext uri="{28A0092B-C50C-407E-A947-70E740481C1C}">
                          <a14:useLocalDpi xmlns:a14="http://schemas.microsoft.com/office/drawing/2010/main" val="0"/>
                        </a:ext>
                      </a:extLst>
                    </a:blip>
                    <a:srcRect t="2429" b="15957"/>
                    <a:stretch/>
                  </pic:blipFill>
                  <pic:spPr bwMode="auto">
                    <a:xfrm>
                      <a:off x="0" y="0"/>
                      <a:ext cx="2785652" cy="1512083"/>
                    </a:xfrm>
                    <a:prstGeom prst="rect">
                      <a:avLst/>
                    </a:prstGeom>
                    <a:noFill/>
                    <a:ln>
                      <a:noFill/>
                    </a:ln>
                    <a:extLst>
                      <a:ext uri="{53640926-AAD7-44D8-BBD7-CCE9431645EC}">
                        <a14:shadowObscured xmlns:a14="http://schemas.microsoft.com/office/drawing/2010/main"/>
                      </a:ext>
                    </a:extLst>
                  </pic:spPr>
                </pic:pic>
              </a:graphicData>
            </a:graphic>
          </wp:inline>
        </w:drawing>
      </w:r>
    </w:p>
    <w:p w14:paraId="1C11B5CA" w14:textId="77777777" w:rsidR="0037681E" w:rsidRPr="0037681E" w:rsidRDefault="0037681E" w:rsidP="00F43BBD">
      <w:pPr>
        <w:rPr>
          <w:lang w:val="sr-Cyrl-RS"/>
        </w:rPr>
      </w:pPr>
    </w:p>
    <w:p w14:paraId="433FBB15" w14:textId="1B0C31F9" w:rsidR="00796231" w:rsidRPr="00B03A5F" w:rsidRDefault="00796231" w:rsidP="00B03A5F">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Када је у питању процена колико испитаници осећају да су пуни енергије, односно колико осећају умор, испитаници из експерименталне групе на финалном мерењу су постигли више вредности у односу на контролну групу, што је приказано н</w:t>
      </w:r>
      <w:r w:rsidR="009C6560">
        <w:rPr>
          <w:rFonts w:ascii="Times New Roman" w:hAnsi="Times New Roman" w:cs="Times New Roman"/>
          <w:sz w:val="24"/>
          <w:szCs w:val="24"/>
          <w:lang w:val="sr-Cyrl-RS"/>
        </w:rPr>
        <w:t>а Графику 4. Интеракција групе и</w:t>
      </w:r>
      <w:r>
        <w:rPr>
          <w:rFonts w:ascii="Times New Roman" w:hAnsi="Times New Roman" w:cs="Times New Roman"/>
          <w:sz w:val="24"/>
          <w:szCs w:val="24"/>
          <w:lang w:val="sr-Cyrl-RS"/>
        </w:rPr>
        <w:t xml:space="preserve"> тачке мерења је стати</w:t>
      </w:r>
      <w:r w:rsidR="009C6560">
        <w:rPr>
          <w:rFonts w:ascii="Times New Roman" w:hAnsi="Times New Roman" w:cs="Times New Roman"/>
          <w:sz w:val="24"/>
          <w:szCs w:val="24"/>
          <w:lang w:val="sr-Cyrl-RS"/>
        </w:rPr>
        <w:t>стички значајна, што се види у Т</w:t>
      </w:r>
      <w:r>
        <w:rPr>
          <w:rFonts w:ascii="Times New Roman" w:hAnsi="Times New Roman" w:cs="Times New Roman"/>
          <w:sz w:val="24"/>
          <w:szCs w:val="24"/>
          <w:lang w:val="sr-Cyrl-RS"/>
        </w:rPr>
        <w:t>абели 3. Дакле, испитаници који су вежбали се статистички значајно боље осећају, односно осећају да имају више енергије, а да се мање замарају у односу на контролну групу.</w:t>
      </w:r>
    </w:p>
    <w:p w14:paraId="7EF8F189" w14:textId="7E765FC9" w:rsidR="00796231" w:rsidRPr="009C6560" w:rsidRDefault="000E5B64" w:rsidP="00B03A5F">
      <w:pPr>
        <w:spacing w:line="360" w:lineRule="auto"/>
        <w:jc w:val="both"/>
        <w:rPr>
          <w:rFonts w:ascii="Times New Roman" w:hAnsi="Times New Roman" w:cs="Times New Roman"/>
          <w:i/>
          <w:sz w:val="24"/>
          <w:szCs w:val="24"/>
          <w:lang w:val="sr-Cyrl-RS"/>
        </w:rPr>
      </w:pPr>
      <w:r w:rsidRPr="000151D0">
        <w:rPr>
          <w:rFonts w:ascii="Times New Roman" w:hAnsi="Times New Roman" w:cs="Times New Roman"/>
          <w:sz w:val="24"/>
          <w:szCs w:val="24"/>
          <w:lang w:val="sr-Cyrl-RS"/>
        </w:rPr>
        <w:t xml:space="preserve">График </w:t>
      </w:r>
      <w:r w:rsidR="00796231" w:rsidRPr="000151D0">
        <w:rPr>
          <w:rFonts w:ascii="Times New Roman" w:hAnsi="Times New Roman" w:cs="Times New Roman"/>
          <w:sz w:val="24"/>
          <w:szCs w:val="24"/>
          <w:lang w:val="sr-Latn-RS"/>
        </w:rPr>
        <w:t>4.</w:t>
      </w:r>
      <w:r w:rsidRPr="000A5843">
        <w:rPr>
          <w:rFonts w:ascii="Times New Roman" w:hAnsi="Times New Roman" w:cs="Times New Roman"/>
          <w:sz w:val="24"/>
          <w:szCs w:val="24"/>
          <w:lang w:val="sr-Cyrl-RS"/>
        </w:rPr>
        <w:t xml:space="preserve"> </w:t>
      </w:r>
      <w:r w:rsidRPr="00B03A5F">
        <w:rPr>
          <w:rFonts w:ascii="Times New Roman" w:hAnsi="Times New Roman" w:cs="Times New Roman"/>
          <w:sz w:val="24"/>
          <w:szCs w:val="24"/>
          <w:lang w:val="sr-Latn-RS"/>
        </w:rPr>
        <w:t>Разлике у ефектима примене тренинга снаге са оптерећењем на унапређење квалитета живота контролне и екперименталне г</w:t>
      </w:r>
      <w:r w:rsidR="00B03A5F">
        <w:rPr>
          <w:rFonts w:ascii="Times New Roman" w:hAnsi="Times New Roman" w:cs="Times New Roman"/>
          <w:sz w:val="24"/>
          <w:szCs w:val="24"/>
          <w:lang w:val="sr-Latn-RS"/>
        </w:rPr>
        <w:t xml:space="preserve">рупе </w:t>
      </w:r>
      <w:r w:rsidR="00B03A5F">
        <w:rPr>
          <w:rFonts w:ascii="Times New Roman" w:hAnsi="Times New Roman" w:cs="Times New Roman"/>
          <w:sz w:val="24"/>
          <w:szCs w:val="24"/>
          <w:lang w:val="sr-Cyrl-RS"/>
        </w:rPr>
        <w:t xml:space="preserve">на </w:t>
      </w:r>
      <w:r w:rsidRPr="00B03A5F">
        <w:rPr>
          <w:rFonts w:ascii="Times New Roman" w:hAnsi="Times New Roman" w:cs="Times New Roman"/>
          <w:sz w:val="24"/>
          <w:szCs w:val="24"/>
          <w:lang w:val="sr-Latn-RS"/>
        </w:rPr>
        <w:t xml:space="preserve">димензији </w:t>
      </w:r>
      <w:r w:rsidRPr="00B03A5F">
        <w:rPr>
          <w:rFonts w:ascii="Times New Roman" w:hAnsi="Times New Roman" w:cs="Times New Roman"/>
          <w:i/>
          <w:sz w:val="24"/>
          <w:szCs w:val="24"/>
          <w:lang w:val="sr-Latn-RS"/>
        </w:rPr>
        <w:t xml:space="preserve">енергија/умор  </w:t>
      </w:r>
      <w:r w:rsidRPr="00B03A5F">
        <w:rPr>
          <w:rFonts w:ascii="Times New Roman" w:hAnsi="Times New Roman" w:cs="Times New Roman"/>
          <w:sz w:val="24"/>
          <w:szCs w:val="24"/>
          <w:lang w:val="sr-Latn-RS"/>
        </w:rPr>
        <w:t>у односу на групу и тачку мерења</w:t>
      </w:r>
      <w:r w:rsidR="009C6560">
        <w:rPr>
          <w:rFonts w:ascii="Times New Roman" w:hAnsi="Times New Roman" w:cs="Times New Roman"/>
          <w:sz w:val="24"/>
          <w:szCs w:val="24"/>
          <w:lang w:val="sr-Cyrl-RS"/>
        </w:rPr>
        <w:t>.</w:t>
      </w:r>
    </w:p>
    <w:p w14:paraId="2F571DF7" w14:textId="06391DA6" w:rsidR="00796231" w:rsidRDefault="00796231" w:rsidP="00796231">
      <w:pPr>
        <w:jc w:val="center"/>
        <w:rPr>
          <w:lang w:val="sr-Cyrl-RS"/>
        </w:rPr>
      </w:pPr>
    </w:p>
    <w:p w14:paraId="143CE53C" w14:textId="0C3465DE" w:rsidR="006E7338" w:rsidRDefault="0037681E" w:rsidP="00796231">
      <w:pPr>
        <w:jc w:val="center"/>
        <w:rPr>
          <w:lang w:val="sr-Cyrl-RS"/>
        </w:rPr>
      </w:pPr>
      <w:r>
        <w:rPr>
          <w:noProof/>
        </w:rPr>
        <w:drawing>
          <wp:inline distT="0" distB="0" distL="0" distR="0" wp14:anchorId="5EE70A09" wp14:editId="1371B4DE">
            <wp:extent cx="3279775" cy="1749425"/>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79775" cy="1749425"/>
                    </a:xfrm>
                    <a:prstGeom prst="rect">
                      <a:avLst/>
                    </a:prstGeom>
                    <a:noFill/>
                  </pic:spPr>
                </pic:pic>
              </a:graphicData>
            </a:graphic>
          </wp:inline>
        </w:drawing>
      </w:r>
    </w:p>
    <w:p w14:paraId="7F32EEB5" w14:textId="77777777" w:rsidR="006E7338" w:rsidRDefault="006E7338" w:rsidP="00796231">
      <w:pPr>
        <w:jc w:val="center"/>
        <w:rPr>
          <w:lang w:val="sr-Cyrl-RS"/>
        </w:rPr>
      </w:pPr>
    </w:p>
    <w:p w14:paraId="07BED42E" w14:textId="44D53129" w:rsidR="006E7338" w:rsidRPr="006E7338" w:rsidRDefault="006E7338" w:rsidP="00796231">
      <w:pPr>
        <w:jc w:val="center"/>
        <w:rPr>
          <w:lang w:val="sr-Cyrl-RS"/>
        </w:rPr>
      </w:pPr>
    </w:p>
    <w:p w14:paraId="3C2556AF" w14:textId="62AE93AC" w:rsidR="00796231" w:rsidRDefault="00796231" w:rsidP="007D0701">
      <w:pPr>
        <w:spacing w:line="360" w:lineRule="auto"/>
        <w:jc w:val="both"/>
        <w:rPr>
          <w:rFonts w:ascii="Times New Roman" w:hAnsi="Times New Roman" w:cs="Times New Roman"/>
          <w:sz w:val="24"/>
          <w:lang w:val="sr-Cyrl-RS"/>
        </w:rPr>
      </w:pPr>
      <w:r>
        <w:rPr>
          <w:rFonts w:ascii="Times New Roman" w:hAnsi="Times New Roman" w:cs="Times New Roman"/>
          <w:sz w:val="24"/>
          <w:lang w:val="sr-Cyrl-RS"/>
        </w:rPr>
        <w:lastRenderedPageBreak/>
        <w:t xml:space="preserve">Вредности аритметичке средине на емоционалном </w:t>
      </w:r>
      <w:r w:rsidR="009C6560">
        <w:rPr>
          <w:rFonts w:ascii="Times New Roman" w:hAnsi="Times New Roman" w:cs="Times New Roman"/>
          <w:sz w:val="24"/>
          <w:lang w:val="sr-Cyrl-RS"/>
        </w:rPr>
        <w:t>благостању представљене су на Г</w:t>
      </w:r>
      <w:r>
        <w:rPr>
          <w:rFonts w:ascii="Times New Roman" w:hAnsi="Times New Roman" w:cs="Times New Roman"/>
          <w:sz w:val="24"/>
          <w:lang w:val="sr-Cyrl-RS"/>
        </w:rPr>
        <w:t>рафику 5. Примећује се да су испитаници из експерименталне групе у емоционално бољем стању након вежбања, док су у контролној г</w:t>
      </w:r>
      <w:r w:rsidR="009C6560">
        <w:rPr>
          <w:rFonts w:ascii="Times New Roman" w:hAnsi="Times New Roman" w:cs="Times New Roman"/>
          <w:sz w:val="24"/>
          <w:lang w:val="sr-Cyrl-RS"/>
        </w:rPr>
        <w:t>рупи забележене ниже вредности на</w:t>
      </w:r>
      <w:r>
        <w:rPr>
          <w:rFonts w:ascii="Times New Roman" w:hAnsi="Times New Roman" w:cs="Times New Roman"/>
          <w:sz w:val="24"/>
          <w:lang w:val="sr-Cyrl-RS"/>
        </w:rPr>
        <w:t xml:space="preserve"> овој димензији. Ова разлика је статистички значајна (Табела 3).</w:t>
      </w:r>
    </w:p>
    <w:p w14:paraId="622DE18A" w14:textId="5E6411E3" w:rsidR="00796231" w:rsidRPr="009C6560" w:rsidRDefault="000E5B64" w:rsidP="00BC1E29">
      <w:pPr>
        <w:spacing w:line="360" w:lineRule="auto"/>
        <w:jc w:val="both"/>
        <w:rPr>
          <w:rFonts w:ascii="Times New Roman" w:hAnsi="Times New Roman" w:cs="Times New Roman"/>
          <w:i/>
          <w:sz w:val="24"/>
          <w:lang w:val="sr-Cyrl-RS"/>
        </w:rPr>
      </w:pPr>
      <w:r w:rsidRPr="009C6560">
        <w:rPr>
          <w:rFonts w:ascii="Times New Roman" w:hAnsi="Times New Roman" w:cs="Times New Roman"/>
          <w:sz w:val="24"/>
          <w:lang w:val="sr-Cyrl-RS"/>
        </w:rPr>
        <w:t xml:space="preserve">График </w:t>
      </w:r>
      <w:r w:rsidRPr="009C6560">
        <w:rPr>
          <w:rFonts w:ascii="Times New Roman" w:hAnsi="Times New Roman" w:cs="Times New Roman"/>
          <w:sz w:val="24"/>
          <w:lang w:val="sr-Latn-RS"/>
        </w:rPr>
        <w:t>5.</w:t>
      </w:r>
      <w:r w:rsidRPr="009C6560">
        <w:rPr>
          <w:rFonts w:ascii="Times New Roman" w:hAnsi="Times New Roman" w:cs="Times New Roman"/>
          <w:sz w:val="24"/>
          <w:lang w:val="sr-Cyrl-RS"/>
        </w:rPr>
        <w:t xml:space="preserve"> </w:t>
      </w:r>
      <w:r w:rsidRPr="009C6560">
        <w:rPr>
          <w:rFonts w:ascii="Times New Roman" w:hAnsi="Times New Roman" w:cs="Times New Roman"/>
          <w:sz w:val="24"/>
          <w:lang w:val="sr-Latn-RS"/>
        </w:rPr>
        <w:t xml:space="preserve">Разлике у ефектима примене тренинга снаге са оптерећењем на унапређење квалитета живота контролне и екперименталне димензији </w:t>
      </w:r>
      <w:r w:rsidRPr="009C6560">
        <w:rPr>
          <w:rFonts w:ascii="Times New Roman" w:hAnsi="Times New Roman" w:cs="Times New Roman"/>
          <w:i/>
          <w:sz w:val="24"/>
          <w:lang w:val="sr-Latn-RS"/>
        </w:rPr>
        <w:t>емоционалног благостања</w:t>
      </w:r>
      <w:r w:rsidRPr="009C6560">
        <w:rPr>
          <w:rFonts w:ascii="Times New Roman" w:hAnsi="Times New Roman" w:cs="Times New Roman"/>
          <w:sz w:val="24"/>
          <w:lang w:val="sr-Latn-RS"/>
        </w:rPr>
        <w:t xml:space="preserve"> у односу на групу и тачку мерења</w:t>
      </w:r>
      <w:r w:rsidR="009C6560" w:rsidRPr="009C6560">
        <w:rPr>
          <w:rFonts w:ascii="Times New Roman" w:hAnsi="Times New Roman" w:cs="Times New Roman"/>
          <w:sz w:val="24"/>
          <w:lang w:val="sr-Cyrl-RS"/>
        </w:rPr>
        <w:t>.</w:t>
      </w:r>
    </w:p>
    <w:p w14:paraId="15324F8A" w14:textId="2A1C3B98" w:rsidR="00796231" w:rsidRDefault="00707C95" w:rsidP="00796231">
      <w:pPr>
        <w:jc w:val="center"/>
      </w:pPr>
      <w:r w:rsidRPr="00707C95">
        <w:rPr>
          <w:noProof/>
        </w:rPr>
        <w:drawing>
          <wp:inline distT="0" distB="0" distL="0" distR="0" wp14:anchorId="1827087E" wp14:editId="122A7158">
            <wp:extent cx="3276600" cy="1682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r="16098" b="18210"/>
                    <a:stretch/>
                  </pic:blipFill>
                  <pic:spPr bwMode="auto">
                    <a:xfrm>
                      <a:off x="0" y="0"/>
                      <a:ext cx="3276600" cy="1682750"/>
                    </a:xfrm>
                    <a:prstGeom prst="rect">
                      <a:avLst/>
                    </a:prstGeom>
                    <a:ln>
                      <a:noFill/>
                    </a:ln>
                    <a:extLst>
                      <a:ext uri="{53640926-AAD7-44D8-BBD7-CCE9431645EC}">
                        <a14:shadowObscured xmlns:a14="http://schemas.microsoft.com/office/drawing/2010/main"/>
                      </a:ext>
                    </a:extLst>
                  </pic:spPr>
                </pic:pic>
              </a:graphicData>
            </a:graphic>
          </wp:inline>
        </w:drawing>
      </w:r>
    </w:p>
    <w:p w14:paraId="462223E5" w14:textId="66180534" w:rsidR="00796231" w:rsidRPr="009C6560" w:rsidRDefault="00796231" w:rsidP="007D0701">
      <w:pPr>
        <w:spacing w:line="360" w:lineRule="auto"/>
        <w:jc w:val="both"/>
        <w:rPr>
          <w:rFonts w:ascii="Times New Roman" w:hAnsi="Times New Roman" w:cs="Times New Roman"/>
          <w:sz w:val="24"/>
          <w:szCs w:val="24"/>
          <w:lang w:val="sr-Cyrl-RS"/>
        </w:rPr>
      </w:pPr>
      <w:r w:rsidRPr="009C6560">
        <w:rPr>
          <w:rFonts w:ascii="Times New Roman" w:hAnsi="Times New Roman" w:cs="Times New Roman"/>
          <w:sz w:val="24"/>
          <w:szCs w:val="24"/>
          <w:lang w:val="sr-Cyrl-RS"/>
        </w:rPr>
        <w:t xml:space="preserve">Када је у питању процена социјалног функционисања, испитаници из експерименталне групе су поново проценили да боље функционишу у односу на испитанике из </w:t>
      </w:r>
      <w:r w:rsidR="009C6560" w:rsidRPr="009C6560">
        <w:rPr>
          <w:rFonts w:ascii="Times New Roman" w:hAnsi="Times New Roman" w:cs="Times New Roman"/>
          <w:sz w:val="24"/>
          <w:szCs w:val="24"/>
          <w:lang w:val="sr-Cyrl-RS"/>
        </w:rPr>
        <w:t>контролне групе. Контролна група</w:t>
      </w:r>
      <w:r w:rsidRPr="009C6560">
        <w:rPr>
          <w:rFonts w:ascii="Times New Roman" w:hAnsi="Times New Roman" w:cs="Times New Roman"/>
          <w:sz w:val="24"/>
          <w:szCs w:val="24"/>
          <w:lang w:val="sr-Cyrl-RS"/>
        </w:rPr>
        <w:t xml:space="preserve"> је поново на финалном мерењу имала ниже вредности на овој димензији. </w:t>
      </w:r>
      <w:r w:rsidR="00BD3697" w:rsidRPr="009C6560">
        <w:rPr>
          <w:rFonts w:ascii="Times New Roman" w:hAnsi="Times New Roman" w:cs="Times New Roman"/>
          <w:sz w:val="24"/>
          <w:szCs w:val="24"/>
          <w:lang w:val="sr-Cyrl-RS"/>
        </w:rPr>
        <w:t>Интеракција групе и тачке мерења била је статистичк</w:t>
      </w:r>
      <w:r w:rsidR="009C6560" w:rsidRPr="009C6560">
        <w:rPr>
          <w:rFonts w:ascii="Times New Roman" w:hAnsi="Times New Roman" w:cs="Times New Roman"/>
          <w:sz w:val="24"/>
          <w:szCs w:val="24"/>
          <w:lang w:val="sr-Cyrl-RS"/>
        </w:rPr>
        <w:t>и значајна, што је приказано у Т</w:t>
      </w:r>
      <w:r w:rsidR="00BD3697" w:rsidRPr="009C6560">
        <w:rPr>
          <w:rFonts w:ascii="Times New Roman" w:hAnsi="Times New Roman" w:cs="Times New Roman"/>
          <w:sz w:val="24"/>
          <w:szCs w:val="24"/>
          <w:lang w:val="sr-Cyrl-RS"/>
        </w:rPr>
        <w:t xml:space="preserve">абели 3. Овај резултат указује да се испитаници из експерименталне групе услед бољег физичког функционисања, такође осећају и емоционално стабилније и имају више енергије, а самим тим остварују и већи број социјалних контаката. </w:t>
      </w:r>
    </w:p>
    <w:p w14:paraId="7FDD5B5E" w14:textId="682B27FC" w:rsidR="000E5B64" w:rsidRPr="009C6560" w:rsidRDefault="000E5B64" w:rsidP="000E5B64">
      <w:pPr>
        <w:spacing w:line="360" w:lineRule="auto"/>
        <w:jc w:val="both"/>
        <w:rPr>
          <w:rFonts w:ascii="Times New Roman" w:hAnsi="Times New Roman" w:cs="Times New Roman"/>
          <w:sz w:val="24"/>
          <w:szCs w:val="24"/>
          <w:lang w:val="sr-Cyrl-RS"/>
        </w:rPr>
      </w:pPr>
      <w:r w:rsidRPr="000A5843">
        <w:rPr>
          <w:rFonts w:ascii="Times New Roman" w:hAnsi="Times New Roman" w:cs="Times New Roman"/>
          <w:sz w:val="24"/>
          <w:szCs w:val="24"/>
          <w:lang w:val="sr-Cyrl-RS"/>
        </w:rPr>
        <w:t xml:space="preserve">График 6. Разлике у ефектима примене тренинга снаге са оптерећењем на унапређење квалитета живота контролне и екперименталне групе </w:t>
      </w:r>
      <w:r w:rsidRPr="00F43BBD">
        <w:rPr>
          <w:rFonts w:ascii="Times New Roman" w:hAnsi="Times New Roman" w:cs="Times New Roman"/>
          <w:i/>
          <w:sz w:val="24"/>
          <w:szCs w:val="24"/>
          <w:lang w:val="sr-Cyrl-RS"/>
        </w:rPr>
        <w:t xml:space="preserve">на димензији социјалног функционисања </w:t>
      </w:r>
      <w:r w:rsidRPr="009C6560">
        <w:rPr>
          <w:rFonts w:ascii="Times New Roman" w:hAnsi="Times New Roman" w:cs="Times New Roman"/>
          <w:sz w:val="24"/>
          <w:szCs w:val="24"/>
          <w:lang w:val="sr-Cyrl-RS"/>
        </w:rPr>
        <w:t>у односу на групу и тачку мерења</w:t>
      </w:r>
      <w:r w:rsidR="009C6560">
        <w:rPr>
          <w:rFonts w:ascii="Times New Roman" w:hAnsi="Times New Roman" w:cs="Times New Roman"/>
          <w:sz w:val="24"/>
          <w:szCs w:val="24"/>
          <w:lang w:val="sr-Cyrl-RS"/>
        </w:rPr>
        <w:t>.</w:t>
      </w:r>
    </w:p>
    <w:p w14:paraId="42556C03" w14:textId="255AA970" w:rsidR="00BD3697" w:rsidRPr="000A5843" w:rsidRDefault="00BD3697" w:rsidP="00BD3697">
      <w:pPr>
        <w:jc w:val="center"/>
        <w:rPr>
          <w:lang w:val="sr-Cyrl-RS"/>
        </w:rPr>
      </w:pPr>
    </w:p>
    <w:p w14:paraId="2056A2FA" w14:textId="5158A7E4" w:rsidR="006E7338" w:rsidRDefault="0037681E" w:rsidP="006E7338">
      <w:pPr>
        <w:spacing w:line="360" w:lineRule="auto"/>
        <w:jc w:val="center"/>
        <w:rPr>
          <w:rFonts w:ascii="Times New Roman" w:hAnsi="Times New Roman" w:cs="Times New Roman"/>
          <w:sz w:val="24"/>
          <w:lang w:val="sr-Cyrl-RS"/>
        </w:rPr>
      </w:pPr>
      <w:r w:rsidRPr="0037681E">
        <w:rPr>
          <w:rFonts w:ascii="Times New Roman" w:hAnsi="Times New Roman" w:cs="Times New Roman"/>
          <w:noProof/>
          <w:sz w:val="24"/>
        </w:rPr>
        <w:lastRenderedPageBreak/>
        <w:drawing>
          <wp:inline distT="0" distB="0" distL="0" distR="0" wp14:anchorId="512DC758" wp14:editId="6A053906">
            <wp:extent cx="3270250" cy="1708150"/>
            <wp:effectExtent l="0" t="0" r="635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r="16260" b="16975"/>
                    <a:stretch/>
                  </pic:blipFill>
                  <pic:spPr bwMode="auto">
                    <a:xfrm>
                      <a:off x="0" y="0"/>
                      <a:ext cx="3270250" cy="1708150"/>
                    </a:xfrm>
                    <a:prstGeom prst="rect">
                      <a:avLst/>
                    </a:prstGeom>
                    <a:ln>
                      <a:noFill/>
                    </a:ln>
                    <a:extLst>
                      <a:ext uri="{53640926-AAD7-44D8-BBD7-CCE9431645EC}">
                        <a14:shadowObscured xmlns:a14="http://schemas.microsoft.com/office/drawing/2010/main"/>
                      </a:ext>
                    </a:extLst>
                  </pic:spPr>
                </pic:pic>
              </a:graphicData>
            </a:graphic>
          </wp:inline>
        </w:drawing>
      </w:r>
    </w:p>
    <w:p w14:paraId="621D8555" w14:textId="6F8458E7" w:rsidR="00BD3697" w:rsidRDefault="00BD3697" w:rsidP="007D0701">
      <w:pPr>
        <w:spacing w:line="360" w:lineRule="auto"/>
        <w:jc w:val="both"/>
        <w:rPr>
          <w:rFonts w:ascii="Times New Roman" w:hAnsi="Times New Roman" w:cs="Times New Roman"/>
          <w:sz w:val="24"/>
          <w:lang w:val="sr-Cyrl-RS"/>
        </w:rPr>
      </w:pPr>
      <w:r>
        <w:rPr>
          <w:rFonts w:ascii="Times New Roman" w:hAnsi="Times New Roman" w:cs="Times New Roman"/>
          <w:sz w:val="24"/>
          <w:lang w:val="sr-Cyrl-RS"/>
        </w:rPr>
        <w:t xml:space="preserve">Када је у питању процена колико су осећали бол, те колико их је он онемогућавао у </w:t>
      </w:r>
      <w:r w:rsidR="009C6560">
        <w:rPr>
          <w:rFonts w:ascii="Times New Roman" w:hAnsi="Times New Roman" w:cs="Times New Roman"/>
          <w:sz w:val="24"/>
          <w:lang w:val="sr-Cyrl-RS"/>
        </w:rPr>
        <w:t>свакодневном функционисању, на Г</w:t>
      </w:r>
      <w:r>
        <w:rPr>
          <w:rFonts w:ascii="Times New Roman" w:hAnsi="Times New Roman" w:cs="Times New Roman"/>
          <w:sz w:val="24"/>
          <w:lang w:val="sr-Cyrl-RS"/>
        </w:rPr>
        <w:t>рафику 7 може се видети да се експериментална група осећа значајно боље у односу на иницијално мерење, али и у односу на контролну групу. Ова интеракција групе и тачке мерења је такође статистички значајна (Табела 3).</w:t>
      </w:r>
    </w:p>
    <w:p w14:paraId="4F7AEAFD" w14:textId="241587CE" w:rsidR="00BD3697" w:rsidRPr="00141DEF" w:rsidRDefault="000E5B64" w:rsidP="000E5B64">
      <w:pPr>
        <w:spacing w:line="360" w:lineRule="auto"/>
        <w:jc w:val="both"/>
        <w:rPr>
          <w:rFonts w:ascii="Times New Roman" w:hAnsi="Times New Roman" w:cs="Times New Roman"/>
          <w:sz w:val="24"/>
          <w:lang w:val="sr-Cyrl-RS"/>
        </w:rPr>
      </w:pPr>
      <w:r w:rsidRPr="00141DEF">
        <w:rPr>
          <w:rFonts w:ascii="Times New Roman" w:hAnsi="Times New Roman" w:cs="Times New Roman"/>
          <w:sz w:val="24"/>
          <w:szCs w:val="24"/>
          <w:lang w:val="sr-Cyrl-RS"/>
        </w:rPr>
        <w:t>График</w:t>
      </w:r>
      <w:r w:rsidRPr="000A5843">
        <w:rPr>
          <w:rFonts w:ascii="Times New Roman" w:hAnsi="Times New Roman" w:cs="Times New Roman"/>
          <w:sz w:val="24"/>
          <w:szCs w:val="24"/>
          <w:lang w:val="sr-Latn-RS"/>
        </w:rPr>
        <w:t xml:space="preserve"> 7. </w:t>
      </w:r>
      <w:r w:rsidRPr="00141DEF">
        <w:rPr>
          <w:rFonts w:ascii="Times New Roman" w:hAnsi="Times New Roman" w:cs="Times New Roman"/>
          <w:sz w:val="24"/>
          <w:szCs w:val="24"/>
          <w:lang w:val="sr-Cyrl-RS"/>
        </w:rPr>
        <w:t>Разлике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у</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ефектима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примене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тренинга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снаге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са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оптерећењем</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на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унапређење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квалитета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живота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контролне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и</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екперименталне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групе</w:t>
      </w:r>
      <w:r w:rsidR="00141DEF">
        <w:rPr>
          <w:rFonts w:ascii="Times New Roman" w:hAnsi="Times New Roman" w:cs="Times New Roman"/>
          <w:sz w:val="24"/>
          <w:szCs w:val="24"/>
          <w:lang w:val="sr-Cyrl-RS"/>
        </w:rPr>
        <w:t xml:space="preserve"> </w:t>
      </w:r>
      <w:r w:rsidRPr="00141DEF">
        <w:rPr>
          <w:rFonts w:ascii="Times New Roman" w:hAnsi="Times New Roman" w:cs="Times New Roman"/>
          <w:i/>
          <w:sz w:val="24"/>
          <w:lang w:val="sr-Cyrl-RS"/>
        </w:rPr>
        <w:t>на</w:t>
      </w:r>
      <w:r w:rsidRPr="00141DEF">
        <w:rPr>
          <w:rFonts w:ascii="Times New Roman" w:hAnsi="Times New Roman" w:cs="Times New Roman"/>
          <w:i/>
          <w:sz w:val="24"/>
          <w:lang w:val="sr-Latn-RS"/>
        </w:rPr>
        <w:t xml:space="preserve"> </w:t>
      </w:r>
      <w:r w:rsidRPr="00141DEF">
        <w:rPr>
          <w:rFonts w:ascii="Times New Roman" w:hAnsi="Times New Roman" w:cs="Times New Roman"/>
          <w:i/>
          <w:sz w:val="24"/>
          <w:lang w:val="sr-Cyrl-RS"/>
        </w:rPr>
        <w:t>димензији</w:t>
      </w:r>
      <w:r w:rsidRPr="00141DEF">
        <w:rPr>
          <w:rFonts w:ascii="Times New Roman" w:hAnsi="Times New Roman" w:cs="Times New Roman"/>
          <w:i/>
          <w:sz w:val="24"/>
          <w:lang w:val="sr-Latn-RS"/>
        </w:rPr>
        <w:t xml:space="preserve"> </w:t>
      </w:r>
      <w:r w:rsidRPr="00141DEF">
        <w:rPr>
          <w:rFonts w:ascii="Times New Roman" w:hAnsi="Times New Roman" w:cs="Times New Roman"/>
          <w:i/>
          <w:sz w:val="24"/>
          <w:lang w:val="sr-Cyrl-RS"/>
        </w:rPr>
        <w:t>бол</w:t>
      </w:r>
      <w:r w:rsidRPr="00141DEF">
        <w:rPr>
          <w:rFonts w:ascii="Times New Roman" w:hAnsi="Times New Roman" w:cs="Times New Roman"/>
          <w:i/>
          <w:sz w:val="24"/>
          <w:lang w:val="sr-Latn-RS"/>
        </w:rPr>
        <w:t xml:space="preserve"> </w:t>
      </w:r>
      <w:r w:rsidRPr="00141DEF">
        <w:rPr>
          <w:rFonts w:ascii="Times New Roman" w:hAnsi="Times New Roman" w:cs="Times New Roman"/>
          <w:sz w:val="24"/>
          <w:lang w:val="sr-Cyrl-RS"/>
        </w:rPr>
        <w:t>у</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односу</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на</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групу</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и</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тачку</w:t>
      </w:r>
      <w:r w:rsidRPr="00141DEF">
        <w:rPr>
          <w:rFonts w:ascii="Times New Roman" w:hAnsi="Times New Roman" w:cs="Times New Roman"/>
          <w:sz w:val="24"/>
          <w:lang w:val="sr-Latn-RS"/>
        </w:rPr>
        <w:t xml:space="preserve"> </w:t>
      </w:r>
      <w:r w:rsidRPr="00141DEF">
        <w:rPr>
          <w:rFonts w:ascii="Times New Roman" w:hAnsi="Times New Roman" w:cs="Times New Roman"/>
          <w:sz w:val="24"/>
          <w:lang w:val="sr-Cyrl-RS"/>
        </w:rPr>
        <w:t>мерења</w:t>
      </w:r>
      <w:r w:rsidR="00BC1E29" w:rsidRPr="00141DEF">
        <w:rPr>
          <w:rFonts w:ascii="Times New Roman" w:hAnsi="Times New Roman" w:cs="Times New Roman"/>
          <w:sz w:val="24"/>
          <w:lang w:val="sr-Cyrl-RS"/>
        </w:rPr>
        <w:t>.</w:t>
      </w:r>
    </w:p>
    <w:p w14:paraId="3995CE84" w14:textId="7C6C687D" w:rsidR="00BD3697" w:rsidRDefault="008C0130" w:rsidP="00BD3697">
      <w:pPr>
        <w:jc w:val="center"/>
      </w:pPr>
      <w:r>
        <w:rPr>
          <w:noProof/>
        </w:rPr>
        <w:drawing>
          <wp:inline distT="0" distB="0" distL="0" distR="0" wp14:anchorId="7398A9ED" wp14:editId="6ECB9789">
            <wp:extent cx="2684372" cy="1536637"/>
            <wp:effectExtent l="0" t="0" r="190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a:extLst>
                        <a:ext uri="{28A0092B-C50C-407E-A947-70E740481C1C}">
                          <a14:useLocalDpi xmlns:a14="http://schemas.microsoft.com/office/drawing/2010/main" val="0"/>
                        </a:ext>
                      </a:extLst>
                    </a:blip>
                    <a:srcRect r="4068" b="17023"/>
                    <a:stretch/>
                  </pic:blipFill>
                  <pic:spPr bwMode="auto">
                    <a:xfrm>
                      <a:off x="0" y="0"/>
                      <a:ext cx="2716982" cy="1555304"/>
                    </a:xfrm>
                    <a:prstGeom prst="rect">
                      <a:avLst/>
                    </a:prstGeom>
                    <a:noFill/>
                    <a:ln>
                      <a:noFill/>
                    </a:ln>
                    <a:extLst>
                      <a:ext uri="{53640926-AAD7-44D8-BBD7-CCE9431645EC}">
                        <a14:shadowObscured xmlns:a14="http://schemas.microsoft.com/office/drawing/2010/main"/>
                      </a:ext>
                    </a:extLst>
                  </pic:spPr>
                </pic:pic>
              </a:graphicData>
            </a:graphic>
          </wp:inline>
        </w:drawing>
      </w:r>
    </w:p>
    <w:p w14:paraId="4320794A" w14:textId="61A526E5" w:rsidR="00BD3697" w:rsidRPr="00BD3697" w:rsidRDefault="00BD3697" w:rsidP="007D0701">
      <w:pPr>
        <w:spacing w:line="360" w:lineRule="auto"/>
        <w:jc w:val="both"/>
        <w:rPr>
          <w:rFonts w:ascii="Times New Roman" w:hAnsi="Times New Roman" w:cs="Times New Roman"/>
          <w:sz w:val="24"/>
          <w:lang w:val="sr-Cyrl-RS"/>
        </w:rPr>
      </w:pPr>
      <w:r>
        <w:rPr>
          <w:rFonts w:ascii="Times New Roman" w:hAnsi="Times New Roman" w:cs="Times New Roman"/>
          <w:sz w:val="24"/>
          <w:lang w:val="sr-Cyrl-RS"/>
        </w:rPr>
        <w:t xml:space="preserve">На крају, на димензији генералног здравља, поново је забележена статистички значајна интеракција групе и тачке мерења (Табела 3), при чему су испитаници из експерименталне </w:t>
      </w:r>
      <w:r w:rsidR="004D7DCF">
        <w:rPr>
          <w:rFonts w:ascii="Times New Roman" w:hAnsi="Times New Roman" w:cs="Times New Roman"/>
          <w:sz w:val="24"/>
          <w:lang w:val="sr-Cyrl-RS"/>
        </w:rPr>
        <w:t>групе боље проценили своје генерално здравље у односу на контролну групу и то на фин</w:t>
      </w:r>
      <w:r w:rsidR="00141DEF">
        <w:rPr>
          <w:rFonts w:ascii="Times New Roman" w:hAnsi="Times New Roman" w:cs="Times New Roman"/>
          <w:sz w:val="24"/>
          <w:lang w:val="sr-Cyrl-RS"/>
        </w:rPr>
        <w:t>алном мерењу. На Г</w:t>
      </w:r>
      <w:r w:rsidR="004D7DCF">
        <w:rPr>
          <w:rFonts w:ascii="Times New Roman" w:hAnsi="Times New Roman" w:cs="Times New Roman"/>
          <w:sz w:val="24"/>
          <w:lang w:val="sr-Cyrl-RS"/>
        </w:rPr>
        <w:t xml:space="preserve">рафику 8 може се видети да су испитаници у контролној групи значајно лошије проценили своје здравље на финалном мерењу. </w:t>
      </w:r>
    </w:p>
    <w:p w14:paraId="77B8C012" w14:textId="71450BCB" w:rsidR="004D7DCF" w:rsidRPr="000A5843" w:rsidRDefault="000E5B64" w:rsidP="000E5B64">
      <w:pPr>
        <w:spacing w:line="360" w:lineRule="auto"/>
        <w:jc w:val="both"/>
        <w:rPr>
          <w:rFonts w:ascii="Times New Roman" w:hAnsi="Times New Roman" w:cs="Times New Roman"/>
          <w:i/>
          <w:sz w:val="24"/>
          <w:szCs w:val="24"/>
          <w:lang w:val="sr-Latn-RS"/>
        </w:rPr>
      </w:pPr>
      <w:r w:rsidRPr="000151D0">
        <w:rPr>
          <w:rFonts w:ascii="Times New Roman" w:hAnsi="Times New Roman" w:cs="Times New Roman"/>
          <w:sz w:val="24"/>
          <w:szCs w:val="24"/>
          <w:lang w:val="sr-Cyrl-RS"/>
        </w:rPr>
        <w:t xml:space="preserve">График </w:t>
      </w:r>
      <w:r w:rsidR="004D7DCF" w:rsidRPr="000151D0">
        <w:rPr>
          <w:rFonts w:ascii="Times New Roman" w:hAnsi="Times New Roman" w:cs="Times New Roman"/>
          <w:sz w:val="24"/>
          <w:szCs w:val="24"/>
          <w:lang w:val="sr-Latn-RS"/>
        </w:rPr>
        <w:t>8.</w:t>
      </w:r>
      <w:r w:rsidRPr="000151D0">
        <w:rPr>
          <w:rFonts w:ascii="Times New Roman" w:hAnsi="Times New Roman" w:cs="Times New Roman"/>
          <w:sz w:val="24"/>
          <w:szCs w:val="24"/>
          <w:lang w:val="sr-Cyrl-RS"/>
        </w:rPr>
        <w:t xml:space="preserve"> </w:t>
      </w:r>
      <w:r w:rsidRPr="00141DEF">
        <w:rPr>
          <w:rFonts w:ascii="Times New Roman" w:hAnsi="Times New Roman" w:cs="Times New Roman"/>
          <w:sz w:val="24"/>
          <w:szCs w:val="24"/>
          <w:lang w:val="sr-Cyrl-RS"/>
        </w:rPr>
        <w:t>Разлике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у</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ефектима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примене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тренинга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снаге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са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оптерећењем</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на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унапређење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квалитета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живота</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контролне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и</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екперименталне</w:t>
      </w:r>
      <w:r w:rsidRPr="000A5843">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групе</w:t>
      </w:r>
      <w:r w:rsidRPr="000A5843">
        <w:rPr>
          <w:rFonts w:ascii="Times New Roman" w:hAnsi="Times New Roman" w:cs="Times New Roman"/>
          <w:sz w:val="24"/>
          <w:szCs w:val="24"/>
          <w:lang w:val="sr-Latn-RS"/>
        </w:rPr>
        <w:t xml:space="preserve"> </w:t>
      </w:r>
      <w:r w:rsidRPr="00141DEF">
        <w:rPr>
          <w:rFonts w:ascii="Times New Roman" w:hAnsi="Times New Roman" w:cs="Times New Roman"/>
          <w:i/>
          <w:sz w:val="24"/>
          <w:szCs w:val="24"/>
          <w:lang w:val="sr-Cyrl-RS"/>
        </w:rPr>
        <w:t>на</w:t>
      </w:r>
      <w:r w:rsidRPr="000A5843">
        <w:rPr>
          <w:rFonts w:ascii="Times New Roman" w:hAnsi="Times New Roman" w:cs="Times New Roman"/>
          <w:i/>
          <w:sz w:val="24"/>
          <w:szCs w:val="24"/>
          <w:lang w:val="sr-Latn-RS"/>
        </w:rPr>
        <w:t xml:space="preserve"> </w:t>
      </w:r>
      <w:r w:rsidRPr="00141DEF">
        <w:rPr>
          <w:rFonts w:ascii="Times New Roman" w:hAnsi="Times New Roman" w:cs="Times New Roman"/>
          <w:i/>
          <w:sz w:val="24"/>
          <w:szCs w:val="24"/>
          <w:lang w:val="sr-Cyrl-RS"/>
        </w:rPr>
        <w:t>димензији</w:t>
      </w:r>
      <w:r w:rsidRPr="000A5843">
        <w:rPr>
          <w:rFonts w:ascii="Times New Roman" w:hAnsi="Times New Roman" w:cs="Times New Roman"/>
          <w:i/>
          <w:sz w:val="24"/>
          <w:szCs w:val="24"/>
          <w:lang w:val="sr-Latn-RS"/>
        </w:rPr>
        <w:t xml:space="preserve"> </w:t>
      </w:r>
      <w:r w:rsidRPr="00141DEF">
        <w:rPr>
          <w:rFonts w:ascii="Times New Roman" w:hAnsi="Times New Roman" w:cs="Times New Roman"/>
          <w:i/>
          <w:sz w:val="24"/>
          <w:szCs w:val="24"/>
          <w:lang w:val="sr-Cyrl-RS"/>
        </w:rPr>
        <w:t>генералног</w:t>
      </w:r>
      <w:r w:rsidRPr="000A5843">
        <w:rPr>
          <w:rFonts w:ascii="Times New Roman" w:hAnsi="Times New Roman" w:cs="Times New Roman"/>
          <w:i/>
          <w:sz w:val="24"/>
          <w:szCs w:val="24"/>
          <w:lang w:val="sr-Latn-RS"/>
        </w:rPr>
        <w:t xml:space="preserve"> </w:t>
      </w:r>
      <w:r w:rsidRPr="00141DEF">
        <w:rPr>
          <w:rFonts w:ascii="Times New Roman" w:hAnsi="Times New Roman" w:cs="Times New Roman"/>
          <w:i/>
          <w:sz w:val="24"/>
          <w:szCs w:val="24"/>
          <w:lang w:val="sr-Cyrl-RS"/>
        </w:rPr>
        <w:t>здравља</w:t>
      </w:r>
      <w:r w:rsidRPr="000A5843">
        <w:rPr>
          <w:rFonts w:ascii="Times New Roman" w:hAnsi="Times New Roman" w:cs="Times New Roman"/>
          <w:i/>
          <w:sz w:val="24"/>
          <w:szCs w:val="24"/>
          <w:lang w:val="sr-Latn-RS"/>
        </w:rPr>
        <w:t xml:space="preserve"> </w:t>
      </w:r>
      <w:r w:rsidRPr="00141DEF">
        <w:rPr>
          <w:rFonts w:ascii="Times New Roman" w:hAnsi="Times New Roman" w:cs="Times New Roman"/>
          <w:sz w:val="24"/>
          <w:szCs w:val="24"/>
          <w:lang w:val="sr-Cyrl-RS"/>
        </w:rPr>
        <w:t>у</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односу</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на</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групу</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и</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тачку</w:t>
      </w:r>
      <w:r w:rsidRPr="00141DEF">
        <w:rPr>
          <w:rFonts w:ascii="Times New Roman" w:hAnsi="Times New Roman" w:cs="Times New Roman"/>
          <w:sz w:val="24"/>
          <w:szCs w:val="24"/>
          <w:lang w:val="sr-Latn-RS"/>
        </w:rPr>
        <w:t xml:space="preserve"> </w:t>
      </w:r>
      <w:r w:rsidRPr="00141DEF">
        <w:rPr>
          <w:rFonts w:ascii="Times New Roman" w:hAnsi="Times New Roman" w:cs="Times New Roman"/>
          <w:sz w:val="24"/>
          <w:szCs w:val="24"/>
          <w:lang w:val="sr-Cyrl-RS"/>
        </w:rPr>
        <w:t>мерења</w:t>
      </w:r>
      <w:r w:rsidR="00141DEF">
        <w:rPr>
          <w:rFonts w:ascii="Times New Roman" w:hAnsi="Times New Roman" w:cs="Times New Roman"/>
          <w:sz w:val="24"/>
          <w:szCs w:val="24"/>
          <w:lang w:val="sr-Cyrl-RS"/>
        </w:rPr>
        <w:t>.</w:t>
      </w:r>
    </w:p>
    <w:p w14:paraId="05AD6EA0" w14:textId="5A2AC8C6" w:rsidR="004D7DCF" w:rsidRPr="004D7DCF" w:rsidRDefault="00707C95" w:rsidP="004D7DCF">
      <w:pPr>
        <w:jc w:val="center"/>
      </w:pPr>
      <w:r w:rsidRPr="00707C95">
        <w:rPr>
          <w:noProof/>
        </w:rPr>
        <w:lastRenderedPageBreak/>
        <w:drawing>
          <wp:inline distT="0" distB="0" distL="0" distR="0" wp14:anchorId="3665344A" wp14:editId="424ABD3E">
            <wp:extent cx="3276600" cy="1701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r="16098" b="17284"/>
                    <a:stretch/>
                  </pic:blipFill>
                  <pic:spPr bwMode="auto">
                    <a:xfrm>
                      <a:off x="0" y="0"/>
                      <a:ext cx="3276600" cy="1701800"/>
                    </a:xfrm>
                    <a:prstGeom prst="rect">
                      <a:avLst/>
                    </a:prstGeom>
                    <a:ln>
                      <a:noFill/>
                    </a:ln>
                    <a:extLst>
                      <a:ext uri="{53640926-AAD7-44D8-BBD7-CCE9431645EC}">
                        <a14:shadowObscured xmlns:a14="http://schemas.microsoft.com/office/drawing/2010/main"/>
                      </a:ext>
                    </a:extLst>
                  </pic:spPr>
                </pic:pic>
              </a:graphicData>
            </a:graphic>
          </wp:inline>
        </w:drawing>
      </w:r>
    </w:p>
    <w:p w14:paraId="69799BCE" w14:textId="77777777" w:rsidR="0033185E" w:rsidRDefault="0033185E" w:rsidP="00763154">
      <w:pPr>
        <w:jc w:val="center"/>
        <w:rPr>
          <w:rFonts w:ascii="Times New Roman" w:hAnsi="Times New Roman" w:cs="Times New Roman"/>
          <w:sz w:val="24"/>
          <w:szCs w:val="24"/>
          <w:lang w:val="sr-Cyrl-RS"/>
        </w:rPr>
      </w:pPr>
    </w:p>
    <w:p w14:paraId="795B2A10" w14:textId="77777777" w:rsidR="0033185E" w:rsidRDefault="0033185E" w:rsidP="0076315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ДИСКУСИЈА</w:t>
      </w:r>
    </w:p>
    <w:p w14:paraId="3969AE29" w14:textId="7055384C" w:rsidR="001B2401" w:rsidRPr="00706C09" w:rsidRDefault="001B2401" w:rsidP="00141DEF">
      <w:pPr>
        <w:spacing w:line="36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Општеприхваћено становиште </w:t>
      </w:r>
      <w:r w:rsidR="00A30E0F">
        <w:rPr>
          <w:rFonts w:ascii="Times New Roman" w:hAnsi="Times New Roman" w:cs="Times New Roman"/>
          <w:sz w:val="24"/>
          <w:szCs w:val="24"/>
          <w:lang w:val="sr-Cyrl-RS"/>
        </w:rPr>
        <w:t xml:space="preserve">у стручној и научној јавности јесте да примена тренинга снаге са оптерећењем на узорку особа треће животне доби има многобројне добробити и да значајно унапређује свеопште здравље и физичку независност старијих особа, али и </w:t>
      </w:r>
      <w:r w:rsidR="00141DEF">
        <w:rPr>
          <w:rFonts w:ascii="Times New Roman" w:hAnsi="Times New Roman" w:cs="Times New Roman"/>
          <w:sz w:val="24"/>
          <w:szCs w:val="24"/>
          <w:lang w:val="sr-Cyrl-RS"/>
        </w:rPr>
        <w:t xml:space="preserve">да </w:t>
      </w:r>
      <w:r w:rsidR="00A30E0F">
        <w:rPr>
          <w:rFonts w:ascii="Times New Roman" w:hAnsi="Times New Roman" w:cs="Times New Roman"/>
          <w:sz w:val="24"/>
          <w:szCs w:val="24"/>
          <w:lang w:val="sr-Cyrl-RS"/>
        </w:rPr>
        <w:t>доводи до побољшања у широком распону атрибута који се сврставају под појмом квалитет живота (</w:t>
      </w:r>
      <w:r w:rsidR="00A30E0F" w:rsidRPr="00121C31">
        <w:rPr>
          <w:rFonts w:ascii="Times New Roman" w:hAnsi="Times New Roman" w:cs="Times New Roman"/>
          <w:color w:val="2A2A2A"/>
          <w:sz w:val="24"/>
          <w:szCs w:val="24"/>
          <w:shd w:val="clear" w:color="auto" w:fill="FFFFFF"/>
        </w:rPr>
        <w:t>Liu</w:t>
      </w:r>
      <w:r w:rsidR="00A30E0F" w:rsidRPr="000A5843">
        <w:rPr>
          <w:rFonts w:ascii="Times New Roman" w:hAnsi="Times New Roman" w:cs="Times New Roman"/>
          <w:color w:val="2A2A2A"/>
          <w:sz w:val="24"/>
          <w:szCs w:val="24"/>
          <w:shd w:val="clear" w:color="auto" w:fill="FFFFFF"/>
          <w:lang w:val="sr-Cyrl-RS"/>
        </w:rPr>
        <w:t xml:space="preserve"> &amp; </w:t>
      </w:r>
      <w:r w:rsidR="00A30E0F" w:rsidRPr="00121C31">
        <w:rPr>
          <w:rFonts w:ascii="Times New Roman" w:hAnsi="Times New Roman" w:cs="Times New Roman"/>
          <w:color w:val="2A2A2A"/>
          <w:sz w:val="24"/>
          <w:szCs w:val="24"/>
          <w:shd w:val="clear" w:color="auto" w:fill="FFFFFF"/>
        </w:rPr>
        <w:t>Latham</w:t>
      </w:r>
      <w:r w:rsidR="00A30E0F" w:rsidRPr="000A5843">
        <w:rPr>
          <w:rFonts w:ascii="Times New Roman" w:hAnsi="Times New Roman" w:cs="Times New Roman"/>
          <w:color w:val="2A2A2A"/>
          <w:sz w:val="24"/>
          <w:szCs w:val="24"/>
          <w:shd w:val="clear" w:color="auto" w:fill="FFFFFF"/>
          <w:lang w:val="sr-Cyrl-RS"/>
        </w:rPr>
        <w:t>, 2009</w:t>
      </w:r>
      <w:r w:rsidR="00A30E0F">
        <w:rPr>
          <w:rFonts w:ascii="Times New Roman" w:hAnsi="Times New Roman" w:cs="Times New Roman"/>
          <w:sz w:val="24"/>
          <w:szCs w:val="24"/>
          <w:lang w:val="sr-Cyrl-RS"/>
        </w:rPr>
        <w:t>)</w:t>
      </w:r>
      <w:r w:rsidR="00A30E0F" w:rsidRPr="000A5843">
        <w:rPr>
          <w:rFonts w:ascii="Times New Roman" w:hAnsi="Times New Roman" w:cs="Times New Roman"/>
          <w:sz w:val="24"/>
          <w:szCs w:val="24"/>
          <w:lang w:val="sr-Cyrl-RS"/>
        </w:rPr>
        <w:t xml:space="preserve">. </w:t>
      </w:r>
      <w:r w:rsidR="00CD5861">
        <w:rPr>
          <w:rFonts w:ascii="Times New Roman" w:hAnsi="Times New Roman" w:cs="Times New Roman"/>
          <w:sz w:val="24"/>
          <w:szCs w:val="24"/>
          <w:lang w:val="sr-Cyrl-RS"/>
        </w:rPr>
        <w:t>Физичка активност игра значајну улогу у здравом старењу и промоцији квалитета живота</w:t>
      </w:r>
      <w:r w:rsidR="00764E92">
        <w:rPr>
          <w:rFonts w:ascii="Times New Roman" w:hAnsi="Times New Roman" w:cs="Times New Roman"/>
          <w:sz w:val="24"/>
          <w:szCs w:val="24"/>
          <w:lang w:val="sr-Cyrl-RS"/>
        </w:rPr>
        <w:t xml:space="preserve"> (</w:t>
      </w:r>
      <w:r w:rsidR="00764E92">
        <w:rPr>
          <w:rFonts w:ascii="Times New Roman" w:hAnsi="Times New Roman" w:cs="Times New Roman"/>
          <w:sz w:val="24"/>
          <w:szCs w:val="24"/>
        </w:rPr>
        <w:t>Puciato</w:t>
      </w:r>
      <w:r w:rsidR="00764E92" w:rsidRPr="000A5843">
        <w:rPr>
          <w:rFonts w:ascii="Times New Roman" w:hAnsi="Times New Roman" w:cs="Times New Roman"/>
          <w:sz w:val="24"/>
          <w:szCs w:val="24"/>
          <w:lang w:val="sr-Cyrl-RS"/>
        </w:rPr>
        <w:t xml:space="preserve"> </w:t>
      </w:r>
      <w:r w:rsidR="00764E92">
        <w:rPr>
          <w:rFonts w:ascii="Times New Roman" w:hAnsi="Times New Roman" w:cs="Times New Roman"/>
          <w:sz w:val="24"/>
          <w:szCs w:val="24"/>
        </w:rPr>
        <w:t>et</w:t>
      </w:r>
      <w:r w:rsidR="00764E92" w:rsidRPr="000A5843">
        <w:rPr>
          <w:rFonts w:ascii="Times New Roman" w:hAnsi="Times New Roman" w:cs="Times New Roman"/>
          <w:sz w:val="24"/>
          <w:szCs w:val="24"/>
          <w:lang w:val="sr-Cyrl-RS"/>
        </w:rPr>
        <w:t xml:space="preserve"> </w:t>
      </w:r>
      <w:r w:rsidR="00764E92">
        <w:rPr>
          <w:rFonts w:ascii="Times New Roman" w:hAnsi="Times New Roman" w:cs="Times New Roman"/>
          <w:sz w:val="24"/>
          <w:szCs w:val="24"/>
        </w:rPr>
        <w:t>al</w:t>
      </w:r>
      <w:r w:rsidR="00764E92" w:rsidRPr="000A5843">
        <w:rPr>
          <w:rFonts w:ascii="Times New Roman" w:hAnsi="Times New Roman" w:cs="Times New Roman"/>
          <w:sz w:val="24"/>
          <w:szCs w:val="24"/>
          <w:lang w:val="sr-Cyrl-RS"/>
        </w:rPr>
        <w:t>, 2017</w:t>
      </w:r>
      <w:r w:rsidR="00764E92">
        <w:rPr>
          <w:rFonts w:ascii="Times New Roman" w:hAnsi="Times New Roman" w:cs="Times New Roman"/>
          <w:sz w:val="24"/>
          <w:szCs w:val="24"/>
          <w:lang w:val="sr-Cyrl-RS"/>
        </w:rPr>
        <w:t xml:space="preserve">; </w:t>
      </w:r>
      <w:r w:rsidR="00764E92" w:rsidRPr="00764E92">
        <w:rPr>
          <w:rFonts w:ascii="Times New Roman" w:hAnsi="Times New Roman" w:cs="Times New Roman"/>
          <w:color w:val="222222"/>
          <w:sz w:val="24"/>
          <w:szCs w:val="20"/>
          <w:shd w:val="clear" w:color="auto" w:fill="FFFFFF"/>
        </w:rPr>
        <w:t>Langhammer</w:t>
      </w:r>
      <w:r w:rsidR="00764E92">
        <w:rPr>
          <w:rFonts w:ascii="Times New Roman" w:hAnsi="Times New Roman" w:cs="Times New Roman"/>
          <w:color w:val="222222"/>
          <w:sz w:val="24"/>
          <w:szCs w:val="20"/>
          <w:shd w:val="clear" w:color="auto" w:fill="FFFFFF"/>
          <w:lang w:val="sr-Cyrl-RS"/>
        </w:rPr>
        <w:t xml:space="preserve"> </w:t>
      </w:r>
      <w:r w:rsidR="00764E92">
        <w:rPr>
          <w:rFonts w:ascii="Times New Roman" w:hAnsi="Times New Roman" w:cs="Times New Roman"/>
          <w:sz w:val="24"/>
          <w:szCs w:val="24"/>
        </w:rPr>
        <w:t>et</w:t>
      </w:r>
      <w:r w:rsidR="00764E92" w:rsidRPr="000A5843">
        <w:rPr>
          <w:rFonts w:ascii="Times New Roman" w:hAnsi="Times New Roman" w:cs="Times New Roman"/>
          <w:sz w:val="24"/>
          <w:szCs w:val="24"/>
          <w:lang w:val="sr-Cyrl-RS"/>
        </w:rPr>
        <w:t xml:space="preserve"> </w:t>
      </w:r>
      <w:r w:rsidR="00764E92">
        <w:rPr>
          <w:rFonts w:ascii="Times New Roman" w:hAnsi="Times New Roman" w:cs="Times New Roman"/>
          <w:sz w:val="24"/>
          <w:szCs w:val="24"/>
        </w:rPr>
        <w:t>al</w:t>
      </w:r>
      <w:r w:rsidR="00764E92" w:rsidRPr="000A5843">
        <w:rPr>
          <w:rFonts w:ascii="Times New Roman" w:hAnsi="Times New Roman" w:cs="Times New Roman"/>
          <w:sz w:val="24"/>
          <w:szCs w:val="24"/>
          <w:lang w:val="sr-Cyrl-RS"/>
        </w:rPr>
        <w:t>, 2018</w:t>
      </w:r>
      <w:r w:rsidR="00764E92">
        <w:rPr>
          <w:rFonts w:ascii="Times New Roman" w:hAnsi="Times New Roman" w:cs="Times New Roman"/>
          <w:sz w:val="24"/>
          <w:szCs w:val="24"/>
          <w:lang w:val="sr-Cyrl-RS"/>
        </w:rPr>
        <w:t>)</w:t>
      </w:r>
      <w:r w:rsidR="00CD5861">
        <w:rPr>
          <w:rFonts w:ascii="Times New Roman" w:hAnsi="Times New Roman" w:cs="Times New Roman"/>
          <w:sz w:val="24"/>
          <w:szCs w:val="24"/>
          <w:lang w:val="sr-Cyrl-RS"/>
        </w:rPr>
        <w:t>. Ква</w:t>
      </w:r>
      <w:r w:rsidR="00706C09">
        <w:rPr>
          <w:rFonts w:ascii="Times New Roman" w:hAnsi="Times New Roman" w:cs="Times New Roman"/>
          <w:sz w:val="24"/>
          <w:szCs w:val="24"/>
          <w:lang w:val="sr-Cyrl-RS"/>
        </w:rPr>
        <w:t>литет живота</w:t>
      </w:r>
      <w:r w:rsidR="0046213D">
        <w:rPr>
          <w:rFonts w:ascii="Times New Roman" w:hAnsi="Times New Roman" w:cs="Times New Roman"/>
          <w:sz w:val="24"/>
          <w:szCs w:val="24"/>
          <w:lang w:val="sr-Cyrl-RS"/>
        </w:rPr>
        <w:t xml:space="preserve"> повезан са здрављем </w:t>
      </w:r>
      <w:r w:rsidR="00CD5861">
        <w:rPr>
          <w:rFonts w:ascii="Times New Roman" w:hAnsi="Times New Roman" w:cs="Times New Roman"/>
          <w:sz w:val="24"/>
          <w:szCs w:val="24"/>
          <w:lang w:val="sr-Cyrl-RS"/>
        </w:rPr>
        <w:t>дефинише се у стручној и научној литератури као релевантан индикатор субјективног доживљаја здравственог стања и благостања и сматра се значајним додатним алатом који уз традиционалне биомедицинске показатеље дефинише здравствени статус појединца. Квалитет живота се генерално концептуализује као мултидимензионални конструкт који укључује субјективне процене појединаца о њиховом физичком, психичком, социолошком и функционалном статусу (</w:t>
      </w:r>
      <w:r w:rsidR="00CD5861">
        <w:rPr>
          <w:rFonts w:ascii="Times New Roman" w:hAnsi="Times New Roman" w:cs="Times New Roman"/>
          <w:sz w:val="24"/>
          <w:szCs w:val="24"/>
        </w:rPr>
        <w:t>Fayers</w:t>
      </w:r>
      <w:r w:rsidR="00CD5861" w:rsidRPr="000A5843">
        <w:rPr>
          <w:rFonts w:ascii="Times New Roman" w:hAnsi="Times New Roman" w:cs="Times New Roman"/>
          <w:sz w:val="24"/>
          <w:szCs w:val="24"/>
          <w:lang w:val="sr-Cyrl-RS"/>
        </w:rPr>
        <w:t xml:space="preserve"> </w:t>
      </w:r>
      <w:r w:rsidR="00CD5861">
        <w:rPr>
          <w:rFonts w:ascii="Times New Roman" w:hAnsi="Times New Roman" w:cs="Times New Roman"/>
          <w:sz w:val="24"/>
          <w:szCs w:val="24"/>
        </w:rPr>
        <w:t>et</w:t>
      </w:r>
      <w:r w:rsidR="00CD5861" w:rsidRPr="000A5843">
        <w:rPr>
          <w:rFonts w:ascii="Times New Roman" w:hAnsi="Times New Roman" w:cs="Times New Roman"/>
          <w:sz w:val="24"/>
          <w:szCs w:val="24"/>
          <w:lang w:val="sr-Cyrl-RS"/>
        </w:rPr>
        <w:t xml:space="preserve"> </w:t>
      </w:r>
      <w:r w:rsidR="00CD5861">
        <w:rPr>
          <w:rFonts w:ascii="Times New Roman" w:hAnsi="Times New Roman" w:cs="Times New Roman"/>
          <w:sz w:val="24"/>
          <w:szCs w:val="24"/>
        </w:rPr>
        <w:t>al</w:t>
      </w:r>
      <w:r w:rsidR="00CD5861" w:rsidRPr="000A5843">
        <w:rPr>
          <w:rFonts w:ascii="Times New Roman" w:hAnsi="Times New Roman" w:cs="Times New Roman"/>
          <w:sz w:val="24"/>
          <w:szCs w:val="24"/>
          <w:lang w:val="sr-Cyrl-RS"/>
        </w:rPr>
        <w:t>, 1997</w:t>
      </w:r>
      <w:r w:rsidR="00CD5861">
        <w:rPr>
          <w:rFonts w:ascii="Times New Roman" w:hAnsi="Times New Roman" w:cs="Times New Roman"/>
          <w:sz w:val="24"/>
          <w:szCs w:val="24"/>
          <w:lang w:val="sr-Cyrl-RS"/>
        </w:rPr>
        <w:t>)</w:t>
      </w:r>
      <w:r w:rsidR="00CD5861" w:rsidRPr="000A5843">
        <w:rPr>
          <w:rFonts w:ascii="Times New Roman" w:hAnsi="Times New Roman" w:cs="Times New Roman"/>
          <w:sz w:val="24"/>
          <w:szCs w:val="24"/>
          <w:lang w:val="sr-Cyrl-RS"/>
        </w:rPr>
        <w:t>.</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lang w:val="sr-Cyrl-RS"/>
        </w:rPr>
        <w:t>Истраживања су показала да редовно вежбање значајно побољшава квалитет живота</w:t>
      </w:r>
      <w:r w:rsidR="00706C09">
        <w:rPr>
          <w:rFonts w:ascii="Times New Roman" w:hAnsi="Times New Roman" w:cs="Times New Roman"/>
          <w:sz w:val="24"/>
          <w:szCs w:val="24"/>
          <w:lang w:val="sr-Cyrl-RS"/>
        </w:rPr>
        <w:t xml:space="preserve"> укључујући и димензије</w:t>
      </w:r>
      <w:r w:rsidR="0089624D">
        <w:rPr>
          <w:rFonts w:ascii="Times New Roman" w:hAnsi="Times New Roman" w:cs="Times New Roman"/>
          <w:sz w:val="24"/>
          <w:szCs w:val="24"/>
          <w:lang w:val="sr-Cyrl-RS"/>
        </w:rPr>
        <w:t xml:space="preserve"> као што су физичко функционисање и емоционално благостање (</w:t>
      </w:r>
      <w:r w:rsidR="0089624D" w:rsidRPr="00992CC1">
        <w:rPr>
          <w:rFonts w:ascii="Times New Roman" w:hAnsi="Times New Roman" w:cs="Times New Roman"/>
          <w:sz w:val="24"/>
          <w:szCs w:val="24"/>
        </w:rPr>
        <w:t>Bize</w:t>
      </w:r>
      <w:r w:rsidR="0089624D">
        <w:rPr>
          <w:rFonts w:ascii="Times New Roman" w:hAnsi="Times New Roman" w:cs="Times New Roman"/>
          <w:sz w:val="24"/>
          <w:szCs w:val="24"/>
          <w:lang w:val="sr-Cyrl-RS"/>
        </w:rPr>
        <w:t xml:space="preserve"> </w:t>
      </w:r>
      <w:r w:rsidR="0089624D">
        <w:rPr>
          <w:rFonts w:ascii="Times New Roman" w:hAnsi="Times New Roman" w:cs="Times New Roman"/>
          <w:sz w:val="24"/>
          <w:szCs w:val="24"/>
        </w:rPr>
        <w:t>et</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al</w:t>
      </w:r>
      <w:r w:rsidR="00141DEF">
        <w:rPr>
          <w:rFonts w:ascii="Times New Roman" w:hAnsi="Times New Roman" w:cs="Times New Roman"/>
          <w:sz w:val="24"/>
          <w:szCs w:val="24"/>
          <w:lang w:val="sr-Cyrl-RS"/>
        </w:rPr>
        <w:t>, 2007;</w:t>
      </w:r>
      <w:r w:rsidR="00141DEF" w:rsidRPr="000A5843">
        <w:rPr>
          <w:rFonts w:ascii="Times New Roman" w:hAnsi="Times New Roman" w:cs="Times New Roman"/>
          <w:sz w:val="24"/>
          <w:szCs w:val="24"/>
          <w:lang w:val="sr-Cyrl-RS"/>
        </w:rPr>
        <w:t xml:space="preserve">  </w:t>
      </w:r>
      <w:r w:rsidR="00141DEF" w:rsidRPr="000F29D8">
        <w:rPr>
          <w:rFonts w:ascii="Times New Roman" w:hAnsi="Times New Roman" w:cs="Times New Roman"/>
          <w:color w:val="222222"/>
          <w:sz w:val="24"/>
          <w:szCs w:val="20"/>
          <w:shd w:val="clear" w:color="auto" w:fill="FFFFFF"/>
        </w:rPr>
        <w:t>Mikkelsen</w:t>
      </w:r>
      <w:r w:rsidR="00141DEF" w:rsidRPr="000A5843">
        <w:rPr>
          <w:rFonts w:ascii="Times New Roman" w:hAnsi="Times New Roman" w:cs="Times New Roman"/>
          <w:color w:val="222222"/>
          <w:sz w:val="24"/>
          <w:szCs w:val="20"/>
          <w:shd w:val="clear" w:color="auto" w:fill="FFFFFF"/>
          <w:lang w:val="sr-Cyrl-RS"/>
        </w:rPr>
        <w:t xml:space="preserve"> </w:t>
      </w:r>
      <w:r w:rsidR="00141DEF">
        <w:rPr>
          <w:rFonts w:ascii="Times New Roman" w:hAnsi="Times New Roman" w:cs="Times New Roman"/>
          <w:color w:val="222222"/>
          <w:sz w:val="24"/>
          <w:szCs w:val="20"/>
          <w:shd w:val="clear" w:color="auto" w:fill="FFFFFF"/>
        </w:rPr>
        <w:t>et</w:t>
      </w:r>
      <w:r w:rsidR="00141DEF" w:rsidRPr="000A5843">
        <w:rPr>
          <w:rFonts w:ascii="Times New Roman" w:hAnsi="Times New Roman" w:cs="Times New Roman"/>
          <w:color w:val="222222"/>
          <w:sz w:val="24"/>
          <w:szCs w:val="20"/>
          <w:shd w:val="clear" w:color="auto" w:fill="FFFFFF"/>
          <w:lang w:val="sr-Cyrl-RS"/>
        </w:rPr>
        <w:t xml:space="preserve"> </w:t>
      </w:r>
      <w:r w:rsidR="00141DEF">
        <w:rPr>
          <w:rFonts w:ascii="Times New Roman" w:hAnsi="Times New Roman" w:cs="Times New Roman"/>
          <w:color w:val="222222"/>
          <w:sz w:val="24"/>
          <w:szCs w:val="20"/>
          <w:shd w:val="clear" w:color="auto" w:fill="FFFFFF"/>
        </w:rPr>
        <w:t>al</w:t>
      </w:r>
      <w:r w:rsidR="00141DEF" w:rsidRPr="000A5843">
        <w:rPr>
          <w:rFonts w:ascii="Times New Roman" w:hAnsi="Times New Roman" w:cs="Times New Roman"/>
          <w:color w:val="222222"/>
          <w:sz w:val="24"/>
          <w:szCs w:val="20"/>
          <w:shd w:val="clear" w:color="auto" w:fill="FFFFFF"/>
          <w:lang w:val="sr-Cyrl-RS"/>
        </w:rPr>
        <w:t xml:space="preserve">, 2017; </w:t>
      </w:r>
      <w:r w:rsidR="0089624D">
        <w:rPr>
          <w:rFonts w:ascii="Times New Roman" w:hAnsi="Times New Roman" w:cs="Times New Roman"/>
          <w:sz w:val="24"/>
          <w:szCs w:val="24"/>
        </w:rPr>
        <w:t>Brandao</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et</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al</w:t>
      </w:r>
      <w:r w:rsidR="0089624D" w:rsidRPr="000A5843">
        <w:rPr>
          <w:rFonts w:ascii="Times New Roman" w:hAnsi="Times New Roman" w:cs="Times New Roman"/>
          <w:sz w:val="24"/>
          <w:szCs w:val="24"/>
          <w:lang w:val="sr-Cyrl-RS"/>
        </w:rPr>
        <w:t>, 2018;</w:t>
      </w:r>
      <w:r w:rsidR="00141DEF">
        <w:rPr>
          <w:rFonts w:ascii="Times New Roman" w:hAnsi="Times New Roman" w:cs="Times New Roman"/>
          <w:sz w:val="24"/>
          <w:szCs w:val="24"/>
          <w:lang w:val="sr-Cyrl-RS"/>
        </w:rPr>
        <w:t xml:space="preserve"> </w:t>
      </w:r>
      <w:r w:rsidR="00141DEF">
        <w:rPr>
          <w:rFonts w:ascii="Times New Roman" w:hAnsi="Times New Roman" w:cs="Times New Roman"/>
          <w:color w:val="222222"/>
          <w:sz w:val="24"/>
          <w:szCs w:val="20"/>
          <w:shd w:val="clear" w:color="auto" w:fill="FFFFFF"/>
        </w:rPr>
        <w:t>Kell</w:t>
      </w:r>
      <w:r w:rsidR="00141DEF" w:rsidRPr="000A5843">
        <w:rPr>
          <w:rFonts w:ascii="Times New Roman" w:hAnsi="Times New Roman" w:cs="Times New Roman"/>
          <w:color w:val="222222"/>
          <w:sz w:val="24"/>
          <w:szCs w:val="20"/>
          <w:shd w:val="clear" w:color="auto" w:fill="FFFFFF"/>
          <w:lang w:val="sr-Cyrl-RS"/>
        </w:rPr>
        <w:t xml:space="preserve"> &amp; </w:t>
      </w:r>
      <w:r w:rsidR="00141DEF">
        <w:rPr>
          <w:rFonts w:ascii="Times New Roman" w:hAnsi="Times New Roman" w:cs="Times New Roman"/>
          <w:color w:val="222222"/>
          <w:sz w:val="24"/>
          <w:szCs w:val="20"/>
          <w:shd w:val="clear" w:color="auto" w:fill="FFFFFF"/>
        </w:rPr>
        <w:t>Rula</w:t>
      </w:r>
      <w:r w:rsidR="00141DEF" w:rsidRPr="000A5843">
        <w:rPr>
          <w:rFonts w:ascii="Times New Roman" w:hAnsi="Times New Roman" w:cs="Times New Roman"/>
          <w:color w:val="222222"/>
          <w:sz w:val="24"/>
          <w:szCs w:val="20"/>
          <w:shd w:val="clear" w:color="auto" w:fill="FFFFFF"/>
          <w:lang w:val="sr-Cyrl-RS"/>
        </w:rPr>
        <w:t>, 2019</w:t>
      </w:r>
      <w:r w:rsidR="00141DEF" w:rsidRPr="000A5843">
        <w:rPr>
          <w:rFonts w:ascii="Times New Roman" w:hAnsi="Times New Roman" w:cs="Times New Roman"/>
          <w:sz w:val="24"/>
          <w:szCs w:val="24"/>
          <w:lang w:val="sr-Cyrl-RS"/>
        </w:rPr>
        <w:t>;</w:t>
      </w:r>
      <w:r w:rsidR="00141DEF">
        <w:rPr>
          <w:rFonts w:ascii="Times New Roman" w:hAnsi="Times New Roman" w:cs="Times New Roman"/>
          <w:sz w:val="24"/>
          <w:szCs w:val="24"/>
          <w:lang w:val="sr-Cyrl-RS"/>
        </w:rPr>
        <w:t xml:space="preserve"> </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Shamps</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et</w:t>
      </w:r>
      <w:r w:rsidR="0089624D" w:rsidRPr="000A5843">
        <w:rPr>
          <w:rFonts w:ascii="Times New Roman" w:hAnsi="Times New Roman" w:cs="Times New Roman"/>
          <w:sz w:val="24"/>
          <w:szCs w:val="24"/>
          <w:lang w:val="sr-Cyrl-RS"/>
        </w:rPr>
        <w:t xml:space="preserve"> </w:t>
      </w:r>
      <w:r w:rsidR="0089624D">
        <w:rPr>
          <w:rFonts w:ascii="Times New Roman" w:hAnsi="Times New Roman" w:cs="Times New Roman"/>
          <w:sz w:val="24"/>
          <w:szCs w:val="24"/>
        </w:rPr>
        <w:t>al</w:t>
      </w:r>
      <w:r w:rsidR="0089624D" w:rsidRPr="000A5843">
        <w:rPr>
          <w:rFonts w:ascii="Times New Roman" w:hAnsi="Times New Roman" w:cs="Times New Roman"/>
          <w:sz w:val="24"/>
          <w:szCs w:val="24"/>
          <w:lang w:val="sr-Cyrl-RS"/>
        </w:rPr>
        <w:t>, 2021</w:t>
      </w:r>
      <w:r w:rsidR="00141DEF">
        <w:rPr>
          <w:rFonts w:ascii="Times New Roman" w:hAnsi="Times New Roman" w:cs="Times New Roman"/>
          <w:sz w:val="24"/>
          <w:szCs w:val="24"/>
          <w:lang w:val="sr-Cyrl-RS"/>
        </w:rPr>
        <w:t>;</w:t>
      </w:r>
      <w:r w:rsidR="0089624D">
        <w:rPr>
          <w:rFonts w:ascii="Times New Roman" w:hAnsi="Times New Roman" w:cs="Times New Roman"/>
          <w:sz w:val="24"/>
          <w:szCs w:val="24"/>
          <w:lang w:val="sr-Cyrl-RS"/>
        </w:rPr>
        <w:t>)</w:t>
      </w:r>
      <w:r w:rsidR="000F29D8" w:rsidRPr="000A5843">
        <w:rPr>
          <w:rFonts w:ascii="Times New Roman" w:hAnsi="Times New Roman" w:cs="Times New Roman"/>
          <w:sz w:val="24"/>
          <w:szCs w:val="24"/>
          <w:lang w:val="sr-Cyrl-RS"/>
        </w:rPr>
        <w:t xml:space="preserve">. </w:t>
      </w:r>
      <w:r w:rsidR="00706C09">
        <w:rPr>
          <w:rFonts w:ascii="Times New Roman" w:hAnsi="Times New Roman" w:cs="Times New Roman"/>
          <w:sz w:val="24"/>
          <w:szCs w:val="24"/>
          <w:lang w:val="sr-Cyrl-RS"/>
        </w:rPr>
        <w:t xml:space="preserve">Анализирајући утицај тренинга снаге на квалитет живота, у овом истраживању је утврђено да је примена тренинга снаге са оптерећењем утицала на значајне позитивне ефекте на 6 од 8 димензија квалитета живота: </w:t>
      </w:r>
      <w:r w:rsidR="00706C09" w:rsidRPr="00C11DD1">
        <w:rPr>
          <w:rFonts w:ascii="Times New Roman" w:hAnsi="Times New Roman" w:cs="Times New Roman"/>
          <w:noProof/>
          <w:sz w:val="24"/>
          <w:lang w:val="sr-Cyrl-RS"/>
        </w:rPr>
        <w:t>физичко функционисање, бол</w:t>
      </w:r>
      <w:r w:rsidR="00706C09">
        <w:rPr>
          <w:rFonts w:ascii="Times New Roman" w:hAnsi="Times New Roman" w:cs="Times New Roman"/>
          <w:noProof/>
          <w:sz w:val="24"/>
          <w:lang w:val="sr-Cyrl-RS"/>
        </w:rPr>
        <w:t xml:space="preserve">, </w:t>
      </w:r>
      <w:r w:rsidR="00706C09" w:rsidRPr="00C11DD1">
        <w:rPr>
          <w:rFonts w:ascii="Times New Roman" w:hAnsi="Times New Roman" w:cs="Times New Roman"/>
          <w:noProof/>
          <w:sz w:val="24"/>
          <w:lang w:val="sr-Cyrl-RS"/>
        </w:rPr>
        <w:t>генерално здравље</w:t>
      </w:r>
      <w:r w:rsidR="00706C09">
        <w:rPr>
          <w:rFonts w:ascii="Times New Roman" w:hAnsi="Times New Roman" w:cs="Times New Roman"/>
          <w:noProof/>
          <w:sz w:val="24"/>
          <w:lang w:val="sr-Cyrl-RS"/>
        </w:rPr>
        <w:t xml:space="preserve">, </w:t>
      </w:r>
      <w:r w:rsidR="00706C09" w:rsidRPr="00C11DD1">
        <w:rPr>
          <w:rFonts w:ascii="Times New Roman" w:hAnsi="Times New Roman" w:cs="Times New Roman"/>
          <w:noProof/>
          <w:sz w:val="24"/>
          <w:lang w:val="sr-Cyrl-RS"/>
        </w:rPr>
        <w:t>енергија наспрам замора</w:t>
      </w:r>
      <w:r w:rsidR="00706C09">
        <w:rPr>
          <w:rFonts w:ascii="Times New Roman" w:hAnsi="Times New Roman" w:cs="Times New Roman"/>
          <w:noProof/>
          <w:sz w:val="24"/>
          <w:lang w:val="sr-Cyrl-RS"/>
        </w:rPr>
        <w:t xml:space="preserve">, </w:t>
      </w:r>
      <w:r w:rsidR="00706C09" w:rsidRPr="00C11DD1">
        <w:rPr>
          <w:rFonts w:ascii="Times New Roman" w:hAnsi="Times New Roman" w:cs="Times New Roman"/>
          <w:noProof/>
          <w:sz w:val="24"/>
          <w:lang w:val="sr-Cyrl-RS"/>
        </w:rPr>
        <w:t>социјално функционисање</w:t>
      </w:r>
      <w:r w:rsidR="00706C09">
        <w:rPr>
          <w:rFonts w:ascii="Times New Roman" w:hAnsi="Times New Roman" w:cs="Times New Roman"/>
          <w:noProof/>
          <w:sz w:val="24"/>
          <w:lang w:val="sr-Cyrl-RS"/>
        </w:rPr>
        <w:t xml:space="preserve"> и</w:t>
      </w:r>
      <w:r w:rsidR="00706C09" w:rsidRPr="00C11DD1">
        <w:rPr>
          <w:rFonts w:ascii="Times New Roman" w:hAnsi="Times New Roman" w:cs="Times New Roman"/>
          <w:noProof/>
          <w:sz w:val="24"/>
          <w:lang w:val="sr-Cyrl-RS"/>
        </w:rPr>
        <w:t xml:space="preserve"> </w:t>
      </w:r>
      <w:r w:rsidR="00706C09">
        <w:rPr>
          <w:rFonts w:ascii="Times New Roman" w:hAnsi="Times New Roman" w:cs="Times New Roman"/>
          <w:noProof/>
          <w:sz w:val="24"/>
          <w:lang w:val="sr-Cyrl-RS"/>
        </w:rPr>
        <w:t xml:space="preserve">емоционално благостање, док у свега две димензије квалитета живота: </w:t>
      </w:r>
      <w:r w:rsidR="00706C09" w:rsidRPr="00C11DD1">
        <w:rPr>
          <w:rFonts w:ascii="Times New Roman" w:hAnsi="Times New Roman" w:cs="Times New Roman"/>
          <w:noProof/>
          <w:sz w:val="24"/>
          <w:lang w:val="sr-Cyrl-RS"/>
        </w:rPr>
        <w:t xml:space="preserve">ограничења обављања послова услед физичког </w:t>
      </w:r>
      <w:r w:rsidR="00141DEF">
        <w:rPr>
          <w:rFonts w:ascii="Times New Roman" w:hAnsi="Times New Roman" w:cs="Times New Roman"/>
          <w:noProof/>
          <w:sz w:val="24"/>
          <w:lang w:val="sr-Cyrl-RS"/>
        </w:rPr>
        <w:t>не</w:t>
      </w:r>
      <w:r w:rsidR="00706C09" w:rsidRPr="00C11DD1">
        <w:rPr>
          <w:rFonts w:ascii="Times New Roman" w:hAnsi="Times New Roman" w:cs="Times New Roman"/>
          <w:noProof/>
          <w:sz w:val="24"/>
          <w:lang w:val="sr-Cyrl-RS"/>
        </w:rPr>
        <w:t>функционисања</w:t>
      </w:r>
      <w:r w:rsidR="00706C09">
        <w:rPr>
          <w:rFonts w:ascii="Times New Roman" w:hAnsi="Times New Roman" w:cs="Times New Roman"/>
          <w:noProof/>
          <w:sz w:val="24"/>
          <w:lang w:val="sr-Cyrl-RS"/>
        </w:rPr>
        <w:t xml:space="preserve"> и </w:t>
      </w:r>
      <w:r w:rsidR="00706C09" w:rsidRPr="00C11DD1">
        <w:rPr>
          <w:rFonts w:ascii="Times New Roman" w:hAnsi="Times New Roman" w:cs="Times New Roman"/>
          <w:noProof/>
          <w:sz w:val="24"/>
          <w:lang w:val="sr-Cyrl-RS"/>
        </w:rPr>
        <w:t>ограничење обављања послова услед емоционалних проблема</w:t>
      </w:r>
      <w:r w:rsidR="00706C09">
        <w:rPr>
          <w:rFonts w:ascii="Times New Roman" w:hAnsi="Times New Roman" w:cs="Times New Roman"/>
          <w:noProof/>
          <w:sz w:val="24"/>
          <w:lang w:val="sr-Cyrl-RS"/>
        </w:rPr>
        <w:t>, нисмо доби</w:t>
      </w:r>
      <w:r w:rsidR="00764E92">
        <w:rPr>
          <w:rFonts w:ascii="Times New Roman" w:hAnsi="Times New Roman" w:cs="Times New Roman"/>
          <w:noProof/>
          <w:sz w:val="24"/>
          <w:lang w:val="sr-Cyrl-RS"/>
        </w:rPr>
        <w:t xml:space="preserve">ли статистичку значајну разлику, што и доказују резултати ове наше </w:t>
      </w:r>
      <w:r w:rsidR="00764E92">
        <w:rPr>
          <w:rFonts w:ascii="Times New Roman" w:hAnsi="Times New Roman" w:cs="Times New Roman"/>
          <w:noProof/>
          <w:sz w:val="24"/>
          <w:lang w:val="sr-Cyrl-RS"/>
        </w:rPr>
        <w:lastRenderedPageBreak/>
        <w:t>студије. Другим речима учесталост у физичкој активности значајно одређује квалитет живота особе треће животне доби.</w:t>
      </w:r>
    </w:p>
    <w:p w14:paraId="2C6136EC" w14:textId="77777777" w:rsidR="0033185E" w:rsidRDefault="0033185E" w:rsidP="0076315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ЗАКЉУЧАК</w:t>
      </w:r>
    </w:p>
    <w:p w14:paraId="2884BE33" w14:textId="53C59BBB" w:rsidR="009D3774" w:rsidRDefault="009D3774" w:rsidP="007D0701">
      <w:pPr>
        <w:spacing w:line="36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Након изведених анализа, у којима су се тестирали ефекти тренинга снаге са оптерећењем на квалитет живота институционализованих особа трећег животног доба, може се закључити да су ефекти</w:t>
      </w:r>
      <w:r w:rsidR="007D0701">
        <w:rPr>
          <w:rFonts w:ascii="Times New Roman" w:hAnsi="Times New Roman" w:cs="Times New Roman"/>
          <w:sz w:val="24"/>
          <w:szCs w:val="24"/>
          <w:lang w:val="sr-Cyrl-RS"/>
        </w:rPr>
        <w:t xml:space="preserve"> тренинга значајно утицали на побољшање резултата</w:t>
      </w:r>
      <w:r>
        <w:rPr>
          <w:rFonts w:ascii="Times New Roman" w:hAnsi="Times New Roman" w:cs="Times New Roman"/>
          <w:sz w:val="24"/>
          <w:szCs w:val="24"/>
          <w:lang w:val="sr-Cyrl-RS"/>
        </w:rPr>
        <w:t xml:space="preserve"> у корист експерименталне групе у односу на контролну групу, која није вежбала. Услед бољег физичког функционисања, испитаници су се и психички осећали боље, </w:t>
      </w:r>
      <w:r w:rsidR="007D0701">
        <w:rPr>
          <w:rFonts w:ascii="Times New Roman" w:hAnsi="Times New Roman" w:cs="Times New Roman"/>
          <w:sz w:val="24"/>
          <w:szCs w:val="24"/>
          <w:lang w:val="sr-Cyrl-RS"/>
        </w:rPr>
        <w:t xml:space="preserve">што је доказано у овом раду. У </w:t>
      </w:r>
      <w:r w:rsidR="000A5843" w:rsidRPr="000A5843">
        <w:rPr>
          <w:rFonts w:ascii="Times New Roman" w:hAnsi="Times New Roman" w:cs="Times New Roman"/>
          <w:sz w:val="24"/>
          <w:szCs w:val="24"/>
          <w:lang w:val="sr-Cyrl-RS"/>
        </w:rPr>
        <w:t>шест</w:t>
      </w:r>
      <w:r w:rsidR="007D0701" w:rsidRPr="000A5843">
        <w:rPr>
          <w:rFonts w:ascii="Times New Roman" w:hAnsi="Times New Roman" w:cs="Times New Roman"/>
          <w:sz w:val="24"/>
          <w:szCs w:val="24"/>
          <w:lang w:val="sr-Cyrl-RS"/>
        </w:rPr>
        <w:t xml:space="preserve"> од </w:t>
      </w:r>
      <w:r w:rsidR="000A5843" w:rsidRPr="000A5843">
        <w:rPr>
          <w:rFonts w:ascii="Times New Roman" w:hAnsi="Times New Roman" w:cs="Times New Roman"/>
          <w:sz w:val="24"/>
          <w:szCs w:val="24"/>
          <w:lang w:val="sr-Cyrl-RS"/>
        </w:rPr>
        <w:t>осам</w:t>
      </w:r>
      <w:r w:rsidR="007D0701" w:rsidRPr="000A5843">
        <w:rPr>
          <w:rFonts w:ascii="Times New Roman" w:hAnsi="Times New Roman" w:cs="Times New Roman"/>
          <w:sz w:val="24"/>
          <w:szCs w:val="24"/>
          <w:lang w:val="sr-Cyrl-RS"/>
        </w:rPr>
        <w:t xml:space="preserve"> третираних</w:t>
      </w:r>
      <w:r w:rsidR="007D0701">
        <w:rPr>
          <w:rFonts w:ascii="Times New Roman" w:hAnsi="Times New Roman" w:cs="Times New Roman"/>
          <w:sz w:val="24"/>
          <w:szCs w:val="24"/>
          <w:lang w:val="sr-Cyrl-RS"/>
        </w:rPr>
        <w:t xml:space="preserve"> димензија, побољшани су резултати у домену физичког, емоционалног, социјалног функционисања, као и у домену смањења умора и бола. На крају може се свеукупно констатовати да је тренинг снаге са оптерећењем на популацији институционализованих особа трећег животног доба, изузетно ефикасан и доводи до знача</w:t>
      </w:r>
      <w:r w:rsidR="00DA396E">
        <w:rPr>
          <w:rFonts w:ascii="Times New Roman" w:hAnsi="Times New Roman" w:cs="Times New Roman"/>
          <w:sz w:val="24"/>
          <w:szCs w:val="24"/>
          <w:lang w:val="sr-Cyrl-RS"/>
        </w:rPr>
        <w:t>јног пораста и побољшања у димензијама које детерминишу квалитет</w:t>
      </w:r>
      <w:r w:rsidR="007D0701">
        <w:rPr>
          <w:rFonts w:ascii="Times New Roman" w:hAnsi="Times New Roman" w:cs="Times New Roman"/>
          <w:sz w:val="24"/>
          <w:szCs w:val="24"/>
          <w:lang w:val="sr-Cyrl-RS"/>
        </w:rPr>
        <w:t xml:space="preserve"> живота.</w:t>
      </w:r>
      <w:r>
        <w:rPr>
          <w:rFonts w:ascii="Times New Roman" w:hAnsi="Times New Roman" w:cs="Times New Roman"/>
          <w:sz w:val="24"/>
          <w:szCs w:val="24"/>
          <w:lang w:val="sr-Cyrl-RS"/>
        </w:rPr>
        <w:t xml:space="preserve"> </w:t>
      </w:r>
    </w:p>
    <w:p w14:paraId="4309EA37" w14:textId="77777777" w:rsidR="00763154" w:rsidRDefault="006454F3" w:rsidP="00763154">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РЕФЕРЕНЦЕ</w:t>
      </w:r>
    </w:p>
    <w:p w14:paraId="0E8929A7" w14:textId="77777777" w:rsidR="000A57FE" w:rsidRPr="00992CC1" w:rsidRDefault="000A57FE" w:rsidP="006454F3">
      <w:pPr>
        <w:autoSpaceDE w:val="0"/>
        <w:autoSpaceDN w:val="0"/>
        <w:adjustRightInd w:val="0"/>
        <w:spacing w:before="240"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Acree, S. L., Longfors J., Fjeldstad, S. A., Fjeldstad, C., Schank, B., Nickel, J. K., Montgomery S. P., Gardner W. A. (2006). Physical activity is related to quality of life in older adults. </w:t>
      </w:r>
      <w:r w:rsidRPr="00992CC1">
        <w:rPr>
          <w:rFonts w:ascii="Times New Roman" w:hAnsi="Times New Roman" w:cs="Times New Roman"/>
          <w:i/>
          <w:iCs/>
          <w:sz w:val="24"/>
          <w:szCs w:val="24"/>
        </w:rPr>
        <w:t xml:space="preserve">Health and Quality of Life Outcomes, </w:t>
      </w:r>
      <w:r w:rsidRPr="00992CC1">
        <w:rPr>
          <w:rFonts w:ascii="Times New Roman" w:hAnsi="Times New Roman" w:cs="Times New Roman"/>
          <w:sz w:val="24"/>
          <w:szCs w:val="24"/>
        </w:rPr>
        <w:t>4</w:t>
      </w:r>
      <w:r>
        <w:rPr>
          <w:rFonts w:ascii="Times New Roman" w:hAnsi="Times New Roman" w:cs="Times New Roman"/>
          <w:sz w:val="24"/>
          <w:szCs w:val="24"/>
        </w:rPr>
        <w:t>(1)</w:t>
      </w:r>
      <w:r w:rsidRPr="00992CC1">
        <w:rPr>
          <w:rFonts w:ascii="Times New Roman" w:hAnsi="Times New Roman" w:cs="Times New Roman"/>
          <w:sz w:val="24"/>
          <w:szCs w:val="24"/>
        </w:rPr>
        <w:t xml:space="preserve">, </w:t>
      </w:r>
      <w:r>
        <w:rPr>
          <w:rFonts w:ascii="Times New Roman" w:hAnsi="Times New Roman" w:cs="Times New Roman"/>
          <w:sz w:val="24"/>
          <w:szCs w:val="24"/>
        </w:rPr>
        <w:t>1-6</w:t>
      </w:r>
      <w:r w:rsidRPr="00992CC1">
        <w:rPr>
          <w:rFonts w:ascii="Times New Roman" w:hAnsi="Times New Roman" w:cs="Times New Roman"/>
          <w:sz w:val="24"/>
          <w:szCs w:val="24"/>
        </w:rPr>
        <w:t>.</w:t>
      </w:r>
    </w:p>
    <w:p w14:paraId="3F0FA271" w14:textId="77777777" w:rsidR="000A57FE" w:rsidRDefault="000A57FE" w:rsidP="00847F08">
      <w:pPr>
        <w:autoSpaceDE w:val="0"/>
        <w:autoSpaceDN w:val="0"/>
        <w:adjustRightInd w:val="0"/>
        <w:spacing w:line="360" w:lineRule="auto"/>
        <w:jc w:val="both"/>
        <w:rPr>
          <w:rFonts w:ascii="Times New Roman" w:hAnsi="Times New Roman" w:cs="Times New Roman"/>
          <w:color w:val="222222"/>
          <w:sz w:val="24"/>
          <w:szCs w:val="24"/>
          <w:shd w:val="clear" w:color="auto" w:fill="FFFFFF"/>
        </w:rPr>
      </w:pPr>
      <w:r w:rsidRPr="00847F08">
        <w:rPr>
          <w:rFonts w:ascii="Times New Roman" w:hAnsi="Times New Roman" w:cs="Times New Roman"/>
          <w:color w:val="222222"/>
          <w:sz w:val="24"/>
          <w:szCs w:val="24"/>
          <w:shd w:val="clear" w:color="auto" w:fill="FFFFFF"/>
        </w:rPr>
        <w:t>Ades, P. A., Savage, P. D., Brochu, M., Tischler, M. D., Lee, N. M., &amp; Poehlman, E. T. (2005). Resistance training increases total daily energy expenditure in disabled older women with coronary heart disease. </w:t>
      </w:r>
      <w:r w:rsidRPr="00847F08">
        <w:rPr>
          <w:rFonts w:ascii="Times New Roman" w:hAnsi="Times New Roman" w:cs="Times New Roman"/>
          <w:i/>
          <w:iCs/>
          <w:color w:val="222222"/>
          <w:sz w:val="24"/>
          <w:szCs w:val="24"/>
          <w:shd w:val="clear" w:color="auto" w:fill="FFFFFF"/>
        </w:rPr>
        <w:t>Journal of Applied Physiology</w:t>
      </w:r>
      <w:r w:rsidRPr="00847F08">
        <w:rPr>
          <w:rFonts w:ascii="Times New Roman" w:hAnsi="Times New Roman" w:cs="Times New Roman"/>
          <w:color w:val="222222"/>
          <w:sz w:val="24"/>
          <w:szCs w:val="24"/>
          <w:shd w:val="clear" w:color="auto" w:fill="FFFFFF"/>
        </w:rPr>
        <w:t>, </w:t>
      </w:r>
      <w:r w:rsidRPr="00847F08">
        <w:rPr>
          <w:rFonts w:ascii="Times New Roman" w:hAnsi="Times New Roman" w:cs="Times New Roman"/>
          <w:i/>
          <w:iCs/>
          <w:color w:val="222222"/>
          <w:sz w:val="24"/>
          <w:szCs w:val="24"/>
          <w:shd w:val="clear" w:color="auto" w:fill="FFFFFF"/>
        </w:rPr>
        <w:t>98</w:t>
      </w:r>
      <w:r w:rsidRPr="00847F08">
        <w:rPr>
          <w:rFonts w:ascii="Times New Roman" w:hAnsi="Times New Roman" w:cs="Times New Roman"/>
          <w:color w:val="222222"/>
          <w:sz w:val="24"/>
          <w:szCs w:val="24"/>
          <w:shd w:val="clear" w:color="auto" w:fill="FFFFFF"/>
        </w:rPr>
        <w:t>(4), 1280-1285.</w:t>
      </w:r>
    </w:p>
    <w:p w14:paraId="55D79A6C" w14:textId="77777777" w:rsidR="000A57FE" w:rsidRPr="00992CC1" w:rsidRDefault="000A57FE" w:rsidP="00847F08">
      <w:pPr>
        <w:spacing w:line="360" w:lineRule="auto"/>
        <w:jc w:val="both"/>
        <w:rPr>
          <w:rFonts w:ascii="Times New Roman" w:hAnsi="Times New Roman" w:cs="Times New Roman"/>
          <w:sz w:val="24"/>
          <w:szCs w:val="24"/>
          <w:shd w:val="clear" w:color="auto" w:fill="FCFCFC"/>
        </w:rPr>
      </w:pPr>
      <w:r w:rsidRPr="003A1240">
        <w:rPr>
          <w:rFonts w:ascii="Times New Roman" w:hAnsi="Times New Roman" w:cs="Times New Roman"/>
          <w:sz w:val="24"/>
          <w:szCs w:val="24"/>
          <w:shd w:val="clear" w:color="auto" w:fill="FCFCFC"/>
          <w:lang w:val="fr-FR"/>
        </w:rPr>
        <w:t xml:space="preserve">Bautmans, I., Njemini, R., Vasseur, S., Chabert, H., Moens, L., Demanet, C., Mets, T. (2005). </w:t>
      </w:r>
      <w:r w:rsidRPr="00992CC1">
        <w:rPr>
          <w:rFonts w:ascii="Times New Roman" w:hAnsi="Times New Roman" w:cs="Times New Roman"/>
          <w:sz w:val="24"/>
          <w:szCs w:val="24"/>
          <w:shd w:val="clear" w:color="auto" w:fill="FCFCFC"/>
        </w:rPr>
        <w:t xml:space="preserve">Biochemical changes in response to intensive resistance exercise training in the elderly. </w:t>
      </w:r>
      <w:r w:rsidRPr="00992CC1">
        <w:rPr>
          <w:rFonts w:ascii="Times New Roman" w:hAnsi="Times New Roman" w:cs="Times New Roman"/>
          <w:i/>
          <w:sz w:val="24"/>
          <w:szCs w:val="24"/>
          <w:shd w:val="clear" w:color="auto" w:fill="FCFCFC"/>
        </w:rPr>
        <w:t xml:space="preserve">Gerontology, </w:t>
      </w:r>
      <w:r w:rsidRPr="00992CC1">
        <w:rPr>
          <w:rFonts w:ascii="Times New Roman" w:hAnsi="Times New Roman" w:cs="Times New Roman"/>
          <w:sz w:val="24"/>
          <w:szCs w:val="24"/>
          <w:shd w:val="clear" w:color="auto" w:fill="FCFCFC"/>
        </w:rPr>
        <w:t>51(4), 253-265.</w:t>
      </w:r>
    </w:p>
    <w:p w14:paraId="4B4C051D" w14:textId="77777777" w:rsidR="000A57FE" w:rsidRDefault="000A57FE" w:rsidP="00847F08">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Binder, E.F., Yarasheski, E.K., Steger-May, K., Sinacore, R.D., Brown, M., Schechtman, B.K., Holloszy, O.J. (2005). Effects of progressive resistance training on body composition in frail older adults: results of a randomized controlled trial. </w:t>
      </w:r>
      <w:r w:rsidRPr="00992CC1">
        <w:rPr>
          <w:rFonts w:ascii="Times New Roman" w:hAnsi="Times New Roman" w:cs="Times New Roman"/>
          <w:i/>
          <w:sz w:val="24"/>
          <w:szCs w:val="24"/>
        </w:rPr>
        <w:t>Journals of Gerontology. Series A, Biological Sciences and Medical Sciences,</w:t>
      </w:r>
      <w:r w:rsidRPr="00992CC1">
        <w:rPr>
          <w:rFonts w:ascii="Times New Roman" w:hAnsi="Times New Roman" w:cs="Times New Roman"/>
          <w:sz w:val="24"/>
          <w:szCs w:val="24"/>
        </w:rPr>
        <w:t xml:space="preserve"> 60(11), 1425-1431.</w:t>
      </w:r>
    </w:p>
    <w:p w14:paraId="3E6D083F" w14:textId="77777777" w:rsidR="000A57FE" w:rsidRDefault="000A57FE" w:rsidP="00E15B01">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Bize, R., Johnson, A.</w:t>
      </w:r>
      <w:r>
        <w:rPr>
          <w:rFonts w:ascii="Times New Roman" w:hAnsi="Times New Roman" w:cs="Times New Roman"/>
          <w:sz w:val="24"/>
          <w:szCs w:val="24"/>
        </w:rPr>
        <w:t>J., Plotnikoff, C.R. (2007). Phy</w:t>
      </w:r>
      <w:r w:rsidRPr="00992CC1">
        <w:rPr>
          <w:rFonts w:ascii="Times New Roman" w:hAnsi="Times New Roman" w:cs="Times New Roman"/>
          <w:sz w:val="24"/>
          <w:szCs w:val="24"/>
        </w:rPr>
        <w:t>sical activity level and health – related quality of life in the general adult population: a systematic revi</w:t>
      </w:r>
      <w:r>
        <w:rPr>
          <w:rFonts w:ascii="Times New Roman" w:hAnsi="Times New Roman" w:cs="Times New Roman"/>
          <w:sz w:val="24"/>
          <w:szCs w:val="24"/>
        </w:rPr>
        <w:t>e</w:t>
      </w:r>
      <w:r w:rsidRPr="00992CC1">
        <w:rPr>
          <w:rFonts w:ascii="Times New Roman" w:hAnsi="Times New Roman" w:cs="Times New Roman"/>
          <w:sz w:val="24"/>
          <w:szCs w:val="24"/>
        </w:rPr>
        <w:t xml:space="preserve">w. </w:t>
      </w:r>
      <w:r w:rsidRPr="00992CC1">
        <w:rPr>
          <w:rFonts w:ascii="Times New Roman" w:hAnsi="Times New Roman" w:cs="Times New Roman"/>
          <w:i/>
          <w:sz w:val="24"/>
          <w:szCs w:val="24"/>
        </w:rPr>
        <w:t>Preventive Medicine,</w:t>
      </w:r>
      <w:r w:rsidRPr="00992CC1">
        <w:rPr>
          <w:rFonts w:ascii="Times New Roman" w:hAnsi="Times New Roman" w:cs="Times New Roman"/>
          <w:sz w:val="24"/>
          <w:szCs w:val="24"/>
        </w:rPr>
        <w:t xml:space="preserve"> 45(6), 401-415. </w:t>
      </w:r>
    </w:p>
    <w:p w14:paraId="77E22323" w14:textId="2E0F04C9" w:rsidR="000A57FE" w:rsidRDefault="000A57FE" w:rsidP="00E15B01">
      <w:pPr>
        <w:autoSpaceDE w:val="0"/>
        <w:autoSpaceDN w:val="0"/>
        <w:adjustRightInd w:val="0"/>
        <w:spacing w:line="360" w:lineRule="auto"/>
        <w:jc w:val="both"/>
        <w:rPr>
          <w:rFonts w:ascii="Times New Roman" w:hAnsi="Times New Roman" w:cs="Times New Roman"/>
          <w:color w:val="222222"/>
          <w:sz w:val="24"/>
          <w:szCs w:val="20"/>
          <w:shd w:val="clear" w:color="auto" w:fill="FFFFFF"/>
        </w:rPr>
      </w:pPr>
      <w:r w:rsidRPr="0089624D">
        <w:rPr>
          <w:rFonts w:ascii="Times New Roman" w:hAnsi="Times New Roman" w:cs="Times New Roman"/>
          <w:color w:val="222222"/>
          <w:sz w:val="24"/>
          <w:szCs w:val="20"/>
          <w:shd w:val="clear" w:color="auto" w:fill="FFFFFF"/>
        </w:rPr>
        <w:lastRenderedPageBreak/>
        <w:t>Brandão, G. S., Oliveira, L. V. F., Brandão, G. S., Silva, A. S., Sampaio, A. A. C., Urbano, J. J., ... &amp; Camelier, A. A. (2018). Effect of a home-based exercise program on functional mobility and quality of life in elderly people: protocol of a single-blind, randomized controlled trial. </w:t>
      </w:r>
      <w:r w:rsidRPr="0089624D">
        <w:rPr>
          <w:rFonts w:ascii="Times New Roman" w:hAnsi="Times New Roman" w:cs="Times New Roman"/>
          <w:i/>
          <w:iCs/>
          <w:color w:val="222222"/>
          <w:sz w:val="24"/>
          <w:szCs w:val="20"/>
          <w:shd w:val="clear" w:color="auto" w:fill="FFFFFF"/>
        </w:rPr>
        <w:t>Trials</w:t>
      </w:r>
      <w:r w:rsidRPr="0089624D">
        <w:rPr>
          <w:rFonts w:ascii="Times New Roman" w:hAnsi="Times New Roman" w:cs="Times New Roman"/>
          <w:color w:val="222222"/>
          <w:sz w:val="24"/>
          <w:szCs w:val="20"/>
          <w:shd w:val="clear" w:color="auto" w:fill="FFFFFF"/>
        </w:rPr>
        <w:t>, </w:t>
      </w:r>
      <w:r w:rsidRPr="0089624D">
        <w:rPr>
          <w:rFonts w:ascii="Times New Roman" w:hAnsi="Times New Roman" w:cs="Times New Roman"/>
          <w:i/>
          <w:iCs/>
          <w:color w:val="222222"/>
          <w:sz w:val="24"/>
          <w:szCs w:val="20"/>
          <w:shd w:val="clear" w:color="auto" w:fill="FFFFFF"/>
        </w:rPr>
        <w:t>19</w:t>
      </w:r>
      <w:r w:rsidRPr="0089624D">
        <w:rPr>
          <w:rFonts w:ascii="Times New Roman" w:hAnsi="Times New Roman" w:cs="Times New Roman"/>
          <w:color w:val="222222"/>
          <w:sz w:val="24"/>
          <w:szCs w:val="20"/>
          <w:shd w:val="clear" w:color="auto" w:fill="FFFFFF"/>
        </w:rPr>
        <w:t>(1), 1-10.</w:t>
      </w:r>
    </w:p>
    <w:p w14:paraId="11376751" w14:textId="0E930CE5" w:rsidR="00BB0025" w:rsidRPr="00BB0025" w:rsidRDefault="00BB0025" w:rsidP="00E15B01">
      <w:pPr>
        <w:autoSpaceDE w:val="0"/>
        <w:autoSpaceDN w:val="0"/>
        <w:adjustRightInd w:val="0"/>
        <w:spacing w:line="360" w:lineRule="auto"/>
        <w:jc w:val="both"/>
        <w:rPr>
          <w:rFonts w:ascii="Times New Roman" w:hAnsi="Times New Roman" w:cs="Times New Roman"/>
          <w:sz w:val="40"/>
          <w:szCs w:val="24"/>
        </w:rPr>
      </w:pPr>
      <w:r w:rsidRPr="00CF5D2B">
        <w:rPr>
          <w:rFonts w:ascii="Times New Roman" w:hAnsi="Times New Roman" w:cs="Times New Roman"/>
          <w:color w:val="222222"/>
          <w:sz w:val="24"/>
          <w:szCs w:val="20"/>
          <w:shd w:val="clear" w:color="auto" w:fill="FFFFFF"/>
        </w:rPr>
        <w:t xml:space="preserve">Cassilhas, R. C., Viana, V. A., Grassmann, V., Santos, </w:t>
      </w:r>
      <w:r>
        <w:rPr>
          <w:rFonts w:ascii="Times New Roman" w:hAnsi="Times New Roman" w:cs="Times New Roman"/>
          <w:color w:val="222222"/>
          <w:sz w:val="24"/>
          <w:szCs w:val="20"/>
          <w:shd w:val="clear" w:color="auto" w:fill="FFFFFF"/>
        </w:rPr>
        <w:t>R. T., Santos, R. F., Tufik, S.,</w:t>
      </w:r>
      <w:r w:rsidRPr="00CF5D2B">
        <w:rPr>
          <w:rFonts w:ascii="Times New Roman" w:hAnsi="Times New Roman" w:cs="Times New Roman"/>
          <w:color w:val="222222"/>
          <w:sz w:val="24"/>
          <w:szCs w:val="20"/>
          <w:shd w:val="clear" w:color="auto" w:fill="FFFFFF"/>
        </w:rPr>
        <w:t xml:space="preserve"> Mello, M. T. (2007). The impact of resistance exercise on the cognitive function of the elderly. </w:t>
      </w:r>
      <w:r w:rsidRPr="00CF5D2B">
        <w:rPr>
          <w:rFonts w:ascii="Times New Roman" w:hAnsi="Times New Roman" w:cs="Times New Roman"/>
          <w:i/>
          <w:iCs/>
          <w:color w:val="222222"/>
          <w:sz w:val="24"/>
          <w:szCs w:val="20"/>
          <w:shd w:val="clear" w:color="auto" w:fill="FFFFFF"/>
        </w:rPr>
        <w:t>Medicine &amp; Science in Sports &amp; Exercise</w:t>
      </w:r>
      <w:r w:rsidRPr="00CF5D2B">
        <w:rPr>
          <w:rFonts w:ascii="Times New Roman" w:hAnsi="Times New Roman" w:cs="Times New Roman"/>
          <w:color w:val="222222"/>
          <w:sz w:val="24"/>
          <w:szCs w:val="20"/>
          <w:shd w:val="clear" w:color="auto" w:fill="FFFFFF"/>
        </w:rPr>
        <w:t>, </w:t>
      </w:r>
      <w:r w:rsidRPr="00CF5D2B">
        <w:rPr>
          <w:rFonts w:ascii="Times New Roman" w:hAnsi="Times New Roman" w:cs="Times New Roman"/>
          <w:i/>
          <w:iCs/>
          <w:color w:val="222222"/>
          <w:sz w:val="24"/>
          <w:szCs w:val="20"/>
          <w:shd w:val="clear" w:color="auto" w:fill="FFFFFF"/>
        </w:rPr>
        <w:t>39</w:t>
      </w:r>
      <w:r w:rsidRPr="00CF5D2B">
        <w:rPr>
          <w:rFonts w:ascii="Times New Roman" w:hAnsi="Times New Roman" w:cs="Times New Roman"/>
          <w:color w:val="222222"/>
          <w:sz w:val="24"/>
          <w:szCs w:val="20"/>
          <w:shd w:val="clear" w:color="auto" w:fill="FFFFFF"/>
        </w:rPr>
        <w:t>(8), 1401-1407.</w:t>
      </w:r>
    </w:p>
    <w:p w14:paraId="396AF625" w14:textId="77777777" w:rsidR="000A57FE" w:rsidRPr="00992CC1" w:rsidRDefault="000A57FE" w:rsidP="00E15B01">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Chodzko-Zajko, J.W., Proctor, N.D., Fiatarone Singh, A.M., Minson, T.C., Nigg, R.C., Salem, J.G., Skinner, S.J. (2009). American College of Sports Medicine Possition Stand. Exercise and physical activity for older adults. </w:t>
      </w:r>
      <w:r w:rsidRPr="00992CC1">
        <w:rPr>
          <w:rFonts w:ascii="Times New Roman" w:hAnsi="Times New Roman" w:cs="Times New Roman"/>
          <w:i/>
          <w:sz w:val="24"/>
          <w:szCs w:val="24"/>
        </w:rPr>
        <w:t xml:space="preserve">Medicine &amp; Science in Sports &amp; Exercise, </w:t>
      </w:r>
      <w:r w:rsidRPr="00992CC1">
        <w:rPr>
          <w:rFonts w:ascii="Times New Roman" w:hAnsi="Times New Roman" w:cs="Times New Roman"/>
          <w:sz w:val="24"/>
          <w:szCs w:val="24"/>
        </w:rPr>
        <w:t>41(7), 1510-1530.</w:t>
      </w:r>
    </w:p>
    <w:p w14:paraId="5771A9CE" w14:textId="77777777" w:rsidR="000A57FE" w:rsidRPr="000A57FE" w:rsidRDefault="000A57FE" w:rsidP="00E15B01">
      <w:pPr>
        <w:autoSpaceDE w:val="0"/>
        <w:autoSpaceDN w:val="0"/>
        <w:adjustRightInd w:val="0"/>
        <w:spacing w:line="360" w:lineRule="auto"/>
        <w:jc w:val="both"/>
        <w:rPr>
          <w:rFonts w:ascii="Times New Roman" w:eastAsia="TimesNewRomanPSMT" w:hAnsi="Times New Roman" w:cs="Times New Roman"/>
          <w:sz w:val="32"/>
          <w:szCs w:val="24"/>
        </w:rPr>
      </w:pPr>
      <w:r w:rsidRPr="000A57FE">
        <w:rPr>
          <w:rFonts w:ascii="Times New Roman" w:hAnsi="Times New Roman" w:cs="Times New Roman"/>
          <w:color w:val="222222"/>
          <w:sz w:val="24"/>
          <w:szCs w:val="20"/>
          <w:shd w:val="clear" w:color="auto" w:fill="FFFFFF"/>
        </w:rPr>
        <w:t>Consultation, W. H. O. (2000). Obesity: preventing and managing the global epidemic. </w:t>
      </w:r>
      <w:r w:rsidRPr="000A57FE">
        <w:rPr>
          <w:rFonts w:ascii="Times New Roman" w:hAnsi="Times New Roman" w:cs="Times New Roman"/>
          <w:i/>
          <w:iCs/>
          <w:color w:val="222222"/>
          <w:sz w:val="24"/>
          <w:szCs w:val="20"/>
          <w:shd w:val="clear" w:color="auto" w:fill="FFFFFF"/>
        </w:rPr>
        <w:t>World Health Organization technical report series</w:t>
      </w:r>
      <w:r w:rsidRPr="000A57FE">
        <w:rPr>
          <w:rFonts w:ascii="Times New Roman" w:hAnsi="Times New Roman" w:cs="Times New Roman"/>
          <w:color w:val="222222"/>
          <w:sz w:val="24"/>
          <w:szCs w:val="20"/>
          <w:shd w:val="clear" w:color="auto" w:fill="FFFFFF"/>
        </w:rPr>
        <w:t>, </w:t>
      </w:r>
      <w:r w:rsidRPr="000A57FE">
        <w:rPr>
          <w:rFonts w:ascii="Times New Roman" w:hAnsi="Times New Roman" w:cs="Times New Roman"/>
          <w:i/>
          <w:iCs/>
          <w:color w:val="222222"/>
          <w:sz w:val="24"/>
          <w:szCs w:val="20"/>
          <w:shd w:val="clear" w:color="auto" w:fill="FFFFFF"/>
        </w:rPr>
        <w:t>894</w:t>
      </w:r>
      <w:r w:rsidRPr="000A57FE">
        <w:rPr>
          <w:rFonts w:ascii="Times New Roman" w:hAnsi="Times New Roman" w:cs="Times New Roman"/>
          <w:color w:val="222222"/>
          <w:sz w:val="24"/>
          <w:szCs w:val="20"/>
          <w:shd w:val="clear" w:color="auto" w:fill="FFFFFF"/>
        </w:rPr>
        <w:t>, 1-253.</w:t>
      </w:r>
    </w:p>
    <w:p w14:paraId="3E8C1ECD" w14:textId="77777777" w:rsidR="000A57FE" w:rsidRDefault="000A57FE" w:rsidP="00362B75">
      <w:pPr>
        <w:spacing w:after="240"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Fahlman, M.M., Mcnerin, H.N., Boardley, D., &amp; Morgan, A. (2011). Effects of Resistance Training on Functional Ability in Elderly individuals. </w:t>
      </w:r>
      <w:r w:rsidRPr="00992CC1">
        <w:rPr>
          <w:rFonts w:ascii="Times New Roman" w:hAnsi="Times New Roman" w:cs="Times New Roman"/>
          <w:i/>
          <w:sz w:val="24"/>
          <w:szCs w:val="24"/>
        </w:rPr>
        <w:t>American journal of health promotion</w:t>
      </w:r>
      <w:r w:rsidRPr="00992CC1">
        <w:rPr>
          <w:rFonts w:ascii="Times New Roman" w:hAnsi="Times New Roman" w:cs="Times New Roman"/>
          <w:sz w:val="24"/>
          <w:szCs w:val="24"/>
        </w:rPr>
        <w:t>, 25(4), 237-243.</w:t>
      </w:r>
    </w:p>
    <w:p w14:paraId="20866595" w14:textId="77777777" w:rsidR="000A57FE" w:rsidRDefault="000A57FE" w:rsidP="006454F3">
      <w:pPr>
        <w:spacing w:after="240" w:line="360" w:lineRule="auto"/>
        <w:jc w:val="both"/>
        <w:rPr>
          <w:rStyle w:val="cit-last-page"/>
          <w:rFonts w:ascii="Times New Roman" w:hAnsi="Times New Roman" w:cs="Times New Roman"/>
          <w:sz w:val="24"/>
          <w:szCs w:val="24"/>
          <w:bdr w:val="none" w:sz="0" w:space="0" w:color="auto" w:frame="1"/>
          <w:shd w:val="clear" w:color="auto" w:fill="FFFFFF"/>
        </w:rPr>
      </w:pPr>
      <w:r w:rsidRPr="00992CC1">
        <w:rPr>
          <w:rStyle w:val="cit-last-page"/>
          <w:rFonts w:ascii="Times New Roman" w:hAnsi="Times New Roman" w:cs="Times New Roman"/>
          <w:sz w:val="24"/>
          <w:szCs w:val="24"/>
          <w:bdr w:val="none" w:sz="0" w:space="0" w:color="auto" w:frame="1"/>
          <w:shd w:val="clear" w:color="auto" w:fill="FFFFFF"/>
        </w:rPr>
        <w:t xml:space="preserve">Farquhar, M. (1995). Elderly people’s definitions of quality of life. </w:t>
      </w:r>
      <w:r w:rsidRPr="006E0A64">
        <w:rPr>
          <w:rStyle w:val="cit-last-page"/>
          <w:rFonts w:ascii="Times New Roman" w:hAnsi="Times New Roman" w:cs="Times New Roman"/>
          <w:i/>
          <w:sz w:val="24"/>
          <w:szCs w:val="24"/>
          <w:bdr w:val="none" w:sz="0" w:space="0" w:color="auto" w:frame="1"/>
          <w:shd w:val="clear" w:color="auto" w:fill="FFFFFF"/>
        </w:rPr>
        <w:t>Social Science &amp; Medicine</w:t>
      </w:r>
      <w:r w:rsidRPr="00992CC1">
        <w:rPr>
          <w:rStyle w:val="cit-last-page"/>
          <w:rFonts w:ascii="Times New Roman" w:hAnsi="Times New Roman" w:cs="Times New Roman"/>
          <w:sz w:val="24"/>
          <w:szCs w:val="24"/>
          <w:bdr w:val="none" w:sz="0" w:space="0" w:color="auto" w:frame="1"/>
          <w:shd w:val="clear" w:color="auto" w:fill="FFFFFF"/>
        </w:rPr>
        <w:t>, 41</w:t>
      </w:r>
      <w:r>
        <w:rPr>
          <w:rStyle w:val="cit-last-page"/>
          <w:rFonts w:ascii="Times New Roman" w:hAnsi="Times New Roman" w:cs="Times New Roman"/>
          <w:sz w:val="24"/>
          <w:szCs w:val="24"/>
          <w:bdr w:val="none" w:sz="0" w:space="0" w:color="auto" w:frame="1"/>
          <w:shd w:val="clear" w:color="auto" w:fill="FFFFFF"/>
        </w:rPr>
        <w:t>(10)</w:t>
      </w:r>
      <w:r w:rsidRPr="00992CC1">
        <w:rPr>
          <w:rStyle w:val="cit-last-page"/>
          <w:rFonts w:ascii="Times New Roman" w:hAnsi="Times New Roman" w:cs="Times New Roman"/>
          <w:sz w:val="24"/>
          <w:szCs w:val="24"/>
          <w:bdr w:val="none" w:sz="0" w:space="0" w:color="auto" w:frame="1"/>
          <w:shd w:val="clear" w:color="auto" w:fill="FFFFFF"/>
        </w:rPr>
        <w:t xml:space="preserve">, 1439-1446. </w:t>
      </w:r>
    </w:p>
    <w:p w14:paraId="5EF3C710" w14:textId="77777777" w:rsidR="000A57FE" w:rsidRPr="00992CC1" w:rsidRDefault="000A57FE" w:rsidP="00CD5861">
      <w:pPr>
        <w:autoSpaceDE w:val="0"/>
        <w:autoSpaceDN w:val="0"/>
        <w:adjustRightInd w:val="0"/>
        <w:spacing w:line="360" w:lineRule="auto"/>
        <w:jc w:val="both"/>
        <w:rPr>
          <w:rFonts w:ascii="Times New Roman" w:hAnsi="Times New Roman" w:cs="Times New Roman"/>
          <w:color w:val="131413"/>
          <w:sz w:val="24"/>
          <w:szCs w:val="15"/>
        </w:rPr>
      </w:pPr>
      <w:r w:rsidRPr="00992CC1">
        <w:rPr>
          <w:rFonts w:ascii="Times New Roman" w:hAnsi="Times New Roman" w:cs="Times New Roman"/>
          <w:color w:val="131413"/>
          <w:sz w:val="24"/>
          <w:szCs w:val="15"/>
        </w:rPr>
        <w:t xml:space="preserve">Fayers, P.M., Hopwood, P., Harvey, A., Girling, D.J., Machin, D., Stephens, R. (1997). Quality of life assessment in clinical trials–guidelines and a checklist for protocol writers: The U.K. Medical Research Council experience. MRC Cancer Trials Office. </w:t>
      </w:r>
      <w:r w:rsidRPr="00992CC1">
        <w:rPr>
          <w:rFonts w:ascii="Times New Roman" w:hAnsi="Times New Roman" w:cs="Times New Roman"/>
          <w:i/>
          <w:color w:val="131413"/>
          <w:sz w:val="24"/>
          <w:szCs w:val="15"/>
        </w:rPr>
        <w:t>European Journal of Cancer</w:t>
      </w:r>
      <w:r w:rsidRPr="00992CC1">
        <w:rPr>
          <w:rFonts w:ascii="Times New Roman" w:hAnsi="Times New Roman" w:cs="Times New Roman"/>
          <w:color w:val="131413"/>
          <w:sz w:val="24"/>
          <w:szCs w:val="15"/>
        </w:rPr>
        <w:t>, 33(1), 20–28.</w:t>
      </w:r>
    </w:p>
    <w:p w14:paraId="4928AB05" w14:textId="77777777" w:rsidR="000A57FE" w:rsidRDefault="000A57FE" w:rsidP="00847F08">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Frontera, W., Meredith, C., O’Reilly, P. K., Knuttgen, G.H., Evans, J.W. (1988). Strength </w:t>
      </w:r>
      <w:r w:rsidRPr="00847F08">
        <w:rPr>
          <w:rFonts w:ascii="Times New Roman" w:hAnsi="Times New Roman" w:cs="Times New Roman"/>
          <w:sz w:val="24"/>
          <w:szCs w:val="24"/>
        </w:rPr>
        <w:t xml:space="preserve">condition in older men: skeletal muscle hypertrophy and improved function. </w:t>
      </w:r>
      <w:r w:rsidRPr="00847F08">
        <w:rPr>
          <w:rFonts w:ascii="Times New Roman" w:hAnsi="Times New Roman" w:cs="Times New Roman"/>
          <w:i/>
          <w:sz w:val="24"/>
          <w:szCs w:val="24"/>
          <w:shd w:val="clear" w:color="auto" w:fill="FFFFFF"/>
        </w:rPr>
        <w:t>Journal of Applied Physiology</w:t>
      </w:r>
      <w:r w:rsidRPr="00992CC1">
        <w:rPr>
          <w:rFonts w:ascii="Times New Roman" w:hAnsi="Times New Roman" w:cs="Times New Roman"/>
          <w:i/>
          <w:sz w:val="24"/>
          <w:szCs w:val="24"/>
          <w:shd w:val="clear" w:color="auto" w:fill="FFFFFF"/>
        </w:rPr>
        <w:t>,</w:t>
      </w:r>
      <w:r>
        <w:rPr>
          <w:rFonts w:ascii="Times New Roman" w:hAnsi="Times New Roman" w:cs="Times New Roman"/>
          <w:sz w:val="24"/>
          <w:szCs w:val="24"/>
        </w:rPr>
        <w:t xml:space="preserve"> 64(3)</w:t>
      </w:r>
      <w:r w:rsidRPr="00992CC1">
        <w:rPr>
          <w:rFonts w:ascii="Times New Roman" w:hAnsi="Times New Roman" w:cs="Times New Roman"/>
          <w:sz w:val="24"/>
          <w:szCs w:val="24"/>
        </w:rPr>
        <w:t>, 1038-1044.</w:t>
      </w:r>
    </w:p>
    <w:p w14:paraId="3835C279" w14:textId="77777777" w:rsidR="000A57FE" w:rsidRDefault="000A57FE" w:rsidP="00847F08">
      <w:pPr>
        <w:spacing w:after="240"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Haff, G.G., Triplett, T. (2018). </w:t>
      </w:r>
      <w:r w:rsidRPr="00992CC1">
        <w:rPr>
          <w:rFonts w:ascii="Times New Roman" w:hAnsi="Times New Roman" w:cs="Times New Roman"/>
          <w:i/>
          <w:sz w:val="24"/>
          <w:szCs w:val="24"/>
        </w:rPr>
        <w:t>Osnove treninga snage i kondicionog treninga</w:t>
      </w:r>
      <w:r w:rsidRPr="00992CC1">
        <w:rPr>
          <w:rFonts w:ascii="Times New Roman" w:hAnsi="Times New Roman" w:cs="Times New Roman"/>
          <w:sz w:val="24"/>
          <w:szCs w:val="24"/>
        </w:rPr>
        <w:t>. Beograd: DATA STATUS.</w:t>
      </w:r>
    </w:p>
    <w:p w14:paraId="017265C4" w14:textId="77777777" w:rsidR="000A57FE" w:rsidRDefault="000A57FE" w:rsidP="00847F08">
      <w:pPr>
        <w:spacing w:after="240" w:line="360" w:lineRule="auto"/>
        <w:jc w:val="both"/>
        <w:rPr>
          <w:rFonts w:ascii="Times New Roman" w:hAnsi="Times New Roman" w:cs="Times New Roman"/>
          <w:color w:val="222222"/>
          <w:sz w:val="24"/>
          <w:szCs w:val="20"/>
          <w:shd w:val="clear" w:color="auto" w:fill="FFFFFF"/>
        </w:rPr>
      </w:pPr>
      <w:r w:rsidRPr="000F29D8">
        <w:rPr>
          <w:rFonts w:ascii="Times New Roman" w:hAnsi="Times New Roman" w:cs="Times New Roman"/>
          <w:color w:val="222222"/>
          <w:sz w:val="24"/>
          <w:szCs w:val="20"/>
          <w:shd w:val="clear" w:color="auto" w:fill="FFFFFF"/>
        </w:rPr>
        <w:t>Kell, K. P., &amp; Rula, E. Y. (2019). Increasing exercise frequency is associated with health and quality-of-life benefits for older adults. </w:t>
      </w:r>
      <w:r w:rsidRPr="000F29D8">
        <w:rPr>
          <w:rFonts w:ascii="Times New Roman" w:hAnsi="Times New Roman" w:cs="Times New Roman"/>
          <w:i/>
          <w:iCs/>
          <w:color w:val="222222"/>
          <w:sz w:val="24"/>
          <w:szCs w:val="20"/>
          <w:shd w:val="clear" w:color="auto" w:fill="FFFFFF"/>
        </w:rPr>
        <w:t>Quality of Life Research</w:t>
      </w:r>
      <w:r w:rsidRPr="000F29D8">
        <w:rPr>
          <w:rFonts w:ascii="Times New Roman" w:hAnsi="Times New Roman" w:cs="Times New Roman"/>
          <w:color w:val="222222"/>
          <w:sz w:val="24"/>
          <w:szCs w:val="20"/>
          <w:shd w:val="clear" w:color="auto" w:fill="FFFFFF"/>
        </w:rPr>
        <w:t>, </w:t>
      </w:r>
      <w:r w:rsidRPr="000F29D8">
        <w:rPr>
          <w:rFonts w:ascii="Times New Roman" w:hAnsi="Times New Roman" w:cs="Times New Roman"/>
          <w:i/>
          <w:iCs/>
          <w:color w:val="222222"/>
          <w:sz w:val="24"/>
          <w:szCs w:val="20"/>
          <w:shd w:val="clear" w:color="auto" w:fill="FFFFFF"/>
        </w:rPr>
        <w:t>28</w:t>
      </w:r>
      <w:r w:rsidRPr="000F29D8">
        <w:rPr>
          <w:rFonts w:ascii="Times New Roman" w:hAnsi="Times New Roman" w:cs="Times New Roman"/>
          <w:color w:val="222222"/>
          <w:sz w:val="24"/>
          <w:szCs w:val="20"/>
          <w:shd w:val="clear" w:color="auto" w:fill="FFFFFF"/>
        </w:rPr>
        <w:t>, 3267-3272.</w:t>
      </w:r>
    </w:p>
    <w:p w14:paraId="1CB6C076" w14:textId="77777777" w:rsidR="000A57FE" w:rsidRPr="00764E92" w:rsidRDefault="000A57FE" w:rsidP="00847F08">
      <w:pPr>
        <w:spacing w:after="240" w:line="360" w:lineRule="auto"/>
        <w:jc w:val="both"/>
        <w:rPr>
          <w:rFonts w:ascii="Times New Roman" w:hAnsi="Times New Roman" w:cs="Times New Roman"/>
          <w:sz w:val="40"/>
          <w:szCs w:val="24"/>
        </w:rPr>
      </w:pPr>
      <w:r w:rsidRPr="00764E92">
        <w:rPr>
          <w:rFonts w:ascii="Times New Roman" w:hAnsi="Times New Roman" w:cs="Times New Roman"/>
          <w:color w:val="222222"/>
          <w:sz w:val="24"/>
          <w:szCs w:val="20"/>
          <w:shd w:val="clear" w:color="auto" w:fill="FFFFFF"/>
        </w:rPr>
        <w:lastRenderedPageBreak/>
        <w:t>Langhammer, B., Bergland, A., &amp; Rydwik, E. (2018). The importance of physical activity exercise among older people. </w:t>
      </w:r>
      <w:r w:rsidRPr="00764E92">
        <w:rPr>
          <w:rFonts w:ascii="Times New Roman" w:hAnsi="Times New Roman" w:cs="Times New Roman"/>
          <w:i/>
          <w:iCs/>
          <w:color w:val="222222"/>
          <w:sz w:val="24"/>
          <w:szCs w:val="20"/>
          <w:shd w:val="clear" w:color="auto" w:fill="FFFFFF"/>
        </w:rPr>
        <w:t>BioMed research international</w:t>
      </w:r>
      <w:r w:rsidRPr="00764E92">
        <w:rPr>
          <w:rFonts w:ascii="Times New Roman" w:hAnsi="Times New Roman" w:cs="Times New Roman"/>
          <w:color w:val="222222"/>
          <w:sz w:val="24"/>
          <w:szCs w:val="20"/>
          <w:shd w:val="clear" w:color="auto" w:fill="FFFFFF"/>
        </w:rPr>
        <w:t>, </w:t>
      </w:r>
      <w:r w:rsidRPr="00764E92">
        <w:rPr>
          <w:rFonts w:ascii="Times New Roman" w:hAnsi="Times New Roman" w:cs="Times New Roman"/>
          <w:i/>
          <w:iCs/>
          <w:color w:val="222222"/>
          <w:sz w:val="24"/>
          <w:szCs w:val="20"/>
          <w:shd w:val="clear" w:color="auto" w:fill="FFFFFF"/>
        </w:rPr>
        <w:t>2018</w:t>
      </w:r>
      <w:r w:rsidRPr="00764E92">
        <w:rPr>
          <w:rFonts w:ascii="Times New Roman" w:hAnsi="Times New Roman" w:cs="Times New Roman"/>
          <w:color w:val="222222"/>
          <w:sz w:val="24"/>
          <w:szCs w:val="20"/>
          <w:shd w:val="clear" w:color="auto" w:fill="FFFFFF"/>
        </w:rPr>
        <w:t>.</w:t>
      </w:r>
    </w:p>
    <w:p w14:paraId="2A022172" w14:textId="77777777" w:rsidR="000A57FE" w:rsidRPr="00992CC1" w:rsidRDefault="000A57FE" w:rsidP="00362B75">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Liao, C.D., Tsauo, J.Y., Huang, S.W., Ku, J.W., Hsiao, D.J., Liou, T.H. (2018). Effects of elastic band exercise on lean mass and physical capacity in older women with sarcopenic obesity: A randomized controlled trial. </w:t>
      </w:r>
      <w:r w:rsidRPr="00992CC1">
        <w:rPr>
          <w:rFonts w:ascii="Times New Roman" w:hAnsi="Times New Roman" w:cs="Times New Roman"/>
          <w:i/>
          <w:sz w:val="24"/>
          <w:szCs w:val="24"/>
        </w:rPr>
        <w:t xml:space="preserve">Scientific Reports, </w:t>
      </w:r>
      <w:r w:rsidRPr="00992CC1">
        <w:rPr>
          <w:rFonts w:ascii="Times New Roman" w:hAnsi="Times New Roman" w:cs="Times New Roman"/>
          <w:sz w:val="24"/>
          <w:szCs w:val="24"/>
        </w:rPr>
        <w:t>8(1), 2317.</w:t>
      </w:r>
    </w:p>
    <w:p w14:paraId="2EC9E8B2" w14:textId="77777777" w:rsidR="000A57FE" w:rsidRPr="000A5843" w:rsidRDefault="000A57FE" w:rsidP="006454F3">
      <w:pPr>
        <w:spacing w:line="360" w:lineRule="auto"/>
        <w:jc w:val="both"/>
        <w:rPr>
          <w:rFonts w:ascii="Times New Roman" w:hAnsi="Times New Roman" w:cs="Times New Roman"/>
          <w:color w:val="222222"/>
          <w:sz w:val="24"/>
          <w:szCs w:val="20"/>
          <w:shd w:val="clear" w:color="auto" w:fill="FFFFFF"/>
          <w:lang w:val="fr-FR"/>
        </w:rPr>
      </w:pPr>
      <w:r w:rsidRPr="006454F3">
        <w:rPr>
          <w:rFonts w:ascii="Times New Roman" w:hAnsi="Times New Roman" w:cs="Times New Roman"/>
          <w:color w:val="222222"/>
          <w:sz w:val="24"/>
          <w:szCs w:val="20"/>
          <w:shd w:val="clear" w:color="auto" w:fill="FFFFFF"/>
        </w:rPr>
        <w:t>Lima, M. G., Barros, M. B. D. A., César, C. L. G., Goldbaum, M., Carandina, L., &amp; Ciconelli, R. M. (2009). Health related quality of life among the elderly: a population-based study using SF-36 survey. </w:t>
      </w:r>
      <w:r w:rsidRPr="000A5843">
        <w:rPr>
          <w:rFonts w:ascii="Times New Roman" w:hAnsi="Times New Roman" w:cs="Times New Roman"/>
          <w:i/>
          <w:iCs/>
          <w:color w:val="222222"/>
          <w:sz w:val="24"/>
          <w:szCs w:val="20"/>
          <w:shd w:val="clear" w:color="auto" w:fill="FFFFFF"/>
          <w:lang w:val="fr-FR"/>
        </w:rPr>
        <w:t>Cadernos de saúde pública</w:t>
      </w:r>
      <w:r w:rsidRPr="000A5843">
        <w:rPr>
          <w:rFonts w:ascii="Times New Roman" w:hAnsi="Times New Roman" w:cs="Times New Roman"/>
          <w:color w:val="222222"/>
          <w:sz w:val="24"/>
          <w:szCs w:val="20"/>
          <w:shd w:val="clear" w:color="auto" w:fill="FFFFFF"/>
          <w:lang w:val="fr-FR"/>
        </w:rPr>
        <w:t>, </w:t>
      </w:r>
      <w:r w:rsidRPr="000A5843">
        <w:rPr>
          <w:rFonts w:ascii="Times New Roman" w:hAnsi="Times New Roman" w:cs="Times New Roman"/>
          <w:i/>
          <w:iCs/>
          <w:color w:val="222222"/>
          <w:sz w:val="24"/>
          <w:szCs w:val="20"/>
          <w:shd w:val="clear" w:color="auto" w:fill="FFFFFF"/>
          <w:lang w:val="fr-FR"/>
        </w:rPr>
        <w:t>25</w:t>
      </w:r>
      <w:r w:rsidRPr="000A5843">
        <w:rPr>
          <w:rFonts w:ascii="Times New Roman" w:hAnsi="Times New Roman" w:cs="Times New Roman"/>
          <w:color w:val="222222"/>
          <w:sz w:val="24"/>
          <w:szCs w:val="20"/>
          <w:shd w:val="clear" w:color="auto" w:fill="FFFFFF"/>
          <w:lang w:val="fr-FR"/>
        </w:rPr>
        <w:t>(10), 2159-2167.</w:t>
      </w:r>
    </w:p>
    <w:p w14:paraId="12F0C16E" w14:textId="77777777" w:rsidR="000A57FE" w:rsidRPr="00A30E0F" w:rsidRDefault="000A57FE" w:rsidP="006454F3">
      <w:pPr>
        <w:spacing w:line="360" w:lineRule="auto"/>
        <w:jc w:val="both"/>
        <w:rPr>
          <w:rFonts w:ascii="Times New Roman" w:hAnsi="Times New Roman" w:cs="Times New Roman"/>
          <w:color w:val="222222"/>
          <w:sz w:val="32"/>
          <w:szCs w:val="20"/>
          <w:shd w:val="clear" w:color="auto" w:fill="FFFFFF"/>
        </w:rPr>
      </w:pPr>
      <w:r w:rsidRPr="000A5843">
        <w:rPr>
          <w:rFonts w:ascii="Times New Roman" w:hAnsi="Times New Roman" w:cs="Times New Roman"/>
          <w:color w:val="222222"/>
          <w:sz w:val="24"/>
          <w:szCs w:val="20"/>
          <w:shd w:val="clear" w:color="auto" w:fill="FFFFFF"/>
          <w:lang w:val="fr-FR"/>
        </w:rPr>
        <w:t xml:space="preserve">Liu, C. J., &amp; Latham, N. K. (2009). </w:t>
      </w:r>
      <w:r w:rsidRPr="00A30E0F">
        <w:rPr>
          <w:rFonts w:ascii="Times New Roman" w:hAnsi="Times New Roman" w:cs="Times New Roman"/>
          <w:color w:val="222222"/>
          <w:sz w:val="24"/>
          <w:szCs w:val="20"/>
          <w:shd w:val="clear" w:color="auto" w:fill="FFFFFF"/>
        </w:rPr>
        <w:t>Progressive resistance strength training for improving physical function in older adults. </w:t>
      </w:r>
      <w:r w:rsidRPr="00A30E0F">
        <w:rPr>
          <w:rFonts w:ascii="Times New Roman" w:hAnsi="Times New Roman" w:cs="Times New Roman"/>
          <w:i/>
          <w:iCs/>
          <w:color w:val="222222"/>
          <w:sz w:val="24"/>
          <w:szCs w:val="20"/>
          <w:shd w:val="clear" w:color="auto" w:fill="FFFFFF"/>
        </w:rPr>
        <w:t>Cochrane database of systematic reviews</w:t>
      </w:r>
      <w:r w:rsidRPr="00A30E0F">
        <w:rPr>
          <w:rFonts w:ascii="Times New Roman" w:hAnsi="Times New Roman" w:cs="Times New Roman"/>
          <w:color w:val="222222"/>
          <w:sz w:val="24"/>
          <w:szCs w:val="20"/>
          <w:shd w:val="clear" w:color="auto" w:fill="FFFFFF"/>
        </w:rPr>
        <w:t>, (3).</w:t>
      </w:r>
    </w:p>
    <w:p w14:paraId="3939631A" w14:textId="77777777" w:rsidR="000A57FE" w:rsidRPr="00992CC1" w:rsidRDefault="000A57FE" w:rsidP="00847F08">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Manini, T.M., Clark, B.C. (2012). Dynapenia and aging: An update. </w:t>
      </w:r>
      <w:r w:rsidRPr="00992CC1">
        <w:rPr>
          <w:rFonts w:ascii="Times New Roman" w:hAnsi="Times New Roman" w:cs="Times New Roman"/>
          <w:i/>
          <w:sz w:val="24"/>
          <w:szCs w:val="24"/>
        </w:rPr>
        <w:t>Journal of Gerontology. Series A, Biological Science and Medicine Science,</w:t>
      </w:r>
      <w:r w:rsidRPr="00992CC1">
        <w:rPr>
          <w:rFonts w:ascii="Times New Roman" w:hAnsi="Times New Roman" w:cs="Times New Roman"/>
          <w:sz w:val="24"/>
          <w:szCs w:val="24"/>
        </w:rPr>
        <w:t xml:space="preserve"> 67</w:t>
      </w:r>
      <w:r>
        <w:rPr>
          <w:rFonts w:ascii="Times New Roman" w:hAnsi="Times New Roman" w:cs="Times New Roman"/>
          <w:sz w:val="24"/>
          <w:szCs w:val="24"/>
        </w:rPr>
        <w:t>(1)</w:t>
      </w:r>
      <w:r w:rsidRPr="00992CC1">
        <w:rPr>
          <w:rFonts w:ascii="Times New Roman" w:hAnsi="Times New Roman" w:cs="Times New Roman"/>
          <w:sz w:val="24"/>
          <w:szCs w:val="24"/>
        </w:rPr>
        <w:t>, 28–40.</w:t>
      </w:r>
    </w:p>
    <w:p w14:paraId="699BBF3C" w14:textId="77777777" w:rsidR="000A57FE" w:rsidRDefault="000A57FE" w:rsidP="00362B75">
      <w:pPr>
        <w:spacing w:after="240"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Martins, R. W., Safons, P. M., Bottaro, M., Blasczyk, C.J., Diniz, R.L., Fonseca, C.M.R., Bonini-Rocha, C.A., de Oliveira, J.R. (2015). Effectsof short term elastic resistance training on muscle mass and strength in untrained older adults: a randomized clinical trial. </w:t>
      </w:r>
      <w:r w:rsidRPr="006E0A64">
        <w:rPr>
          <w:rFonts w:ascii="Times New Roman" w:hAnsi="Times New Roman" w:cs="Times New Roman"/>
          <w:i/>
          <w:sz w:val="24"/>
          <w:szCs w:val="24"/>
        </w:rPr>
        <w:t xml:space="preserve">BMC </w:t>
      </w:r>
      <w:r w:rsidRPr="00992CC1">
        <w:rPr>
          <w:rFonts w:ascii="Times New Roman" w:hAnsi="Times New Roman" w:cs="Times New Roman"/>
          <w:i/>
          <w:sz w:val="24"/>
          <w:szCs w:val="24"/>
        </w:rPr>
        <w:t>Geriatrics</w:t>
      </w:r>
      <w:r>
        <w:rPr>
          <w:rFonts w:ascii="Times New Roman" w:hAnsi="Times New Roman" w:cs="Times New Roman"/>
          <w:sz w:val="24"/>
          <w:szCs w:val="24"/>
        </w:rPr>
        <w:t>, 15</w:t>
      </w:r>
      <w:r w:rsidRPr="00992CC1">
        <w:rPr>
          <w:rFonts w:ascii="Times New Roman" w:hAnsi="Times New Roman" w:cs="Times New Roman"/>
          <w:sz w:val="24"/>
          <w:szCs w:val="24"/>
        </w:rPr>
        <w:t xml:space="preserve">, 1-10. </w:t>
      </w:r>
    </w:p>
    <w:p w14:paraId="170460C7" w14:textId="77777777" w:rsidR="000A57FE" w:rsidRDefault="000A57FE" w:rsidP="006454F3">
      <w:pPr>
        <w:spacing w:after="240" w:line="360" w:lineRule="auto"/>
        <w:jc w:val="both"/>
        <w:rPr>
          <w:rFonts w:ascii="Times New Roman" w:hAnsi="Times New Roman" w:cs="Times New Roman"/>
          <w:sz w:val="32"/>
          <w:szCs w:val="24"/>
        </w:rPr>
      </w:pPr>
      <w:r w:rsidRPr="000F29D8">
        <w:rPr>
          <w:rFonts w:ascii="Times New Roman" w:hAnsi="Times New Roman" w:cs="Times New Roman"/>
          <w:color w:val="222222"/>
          <w:sz w:val="24"/>
          <w:szCs w:val="20"/>
          <w:shd w:val="clear" w:color="auto" w:fill="FFFFFF"/>
        </w:rPr>
        <w:t>Mikkelsen, K., Stojanovska, L., Polenakovic, M., Bosevski, M., &amp; Apostolopoulos, V. (2017). Exercise and mental health. </w:t>
      </w:r>
      <w:r w:rsidRPr="000F29D8">
        <w:rPr>
          <w:rFonts w:ascii="Times New Roman" w:hAnsi="Times New Roman" w:cs="Times New Roman"/>
          <w:i/>
          <w:iCs/>
          <w:color w:val="222222"/>
          <w:sz w:val="24"/>
          <w:szCs w:val="20"/>
          <w:shd w:val="clear" w:color="auto" w:fill="FFFFFF"/>
        </w:rPr>
        <w:t>Maturitas</w:t>
      </w:r>
      <w:r w:rsidRPr="000F29D8">
        <w:rPr>
          <w:rFonts w:ascii="Times New Roman" w:hAnsi="Times New Roman" w:cs="Times New Roman"/>
          <w:color w:val="222222"/>
          <w:sz w:val="24"/>
          <w:szCs w:val="20"/>
          <w:shd w:val="clear" w:color="auto" w:fill="FFFFFF"/>
        </w:rPr>
        <w:t>, </w:t>
      </w:r>
      <w:r w:rsidRPr="000F29D8">
        <w:rPr>
          <w:rFonts w:ascii="Times New Roman" w:hAnsi="Times New Roman" w:cs="Times New Roman"/>
          <w:i/>
          <w:iCs/>
          <w:color w:val="222222"/>
          <w:sz w:val="24"/>
          <w:szCs w:val="20"/>
          <w:shd w:val="clear" w:color="auto" w:fill="FFFFFF"/>
        </w:rPr>
        <w:t>106</w:t>
      </w:r>
      <w:r w:rsidRPr="000F29D8">
        <w:rPr>
          <w:rFonts w:ascii="Times New Roman" w:hAnsi="Times New Roman" w:cs="Times New Roman"/>
          <w:color w:val="222222"/>
          <w:sz w:val="24"/>
          <w:szCs w:val="20"/>
          <w:shd w:val="clear" w:color="auto" w:fill="FFFFFF"/>
        </w:rPr>
        <w:t>, 48-56.</w:t>
      </w:r>
    </w:p>
    <w:p w14:paraId="1E016F10" w14:textId="77777777" w:rsidR="000A57FE" w:rsidRPr="00764E92" w:rsidRDefault="000A57FE" w:rsidP="006454F3">
      <w:pPr>
        <w:spacing w:after="240" w:line="360" w:lineRule="auto"/>
        <w:jc w:val="both"/>
        <w:rPr>
          <w:rFonts w:ascii="Times New Roman" w:hAnsi="Times New Roman" w:cs="Times New Roman"/>
          <w:sz w:val="40"/>
          <w:szCs w:val="24"/>
        </w:rPr>
      </w:pPr>
      <w:r w:rsidRPr="00764E92">
        <w:rPr>
          <w:rFonts w:ascii="Times New Roman" w:hAnsi="Times New Roman" w:cs="Times New Roman"/>
          <w:color w:val="222222"/>
          <w:sz w:val="24"/>
          <w:szCs w:val="20"/>
          <w:shd w:val="clear" w:color="auto" w:fill="FFFFFF"/>
        </w:rPr>
        <w:t>Puciato, D., Borysiuk, Z., &amp; Rozpara, M. (2017). Quality of life and physical activity in an older working-age population. </w:t>
      </w:r>
      <w:r w:rsidRPr="00764E92">
        <w:rPr>
          <w:rFonts w:ascii="Times New Roman" w:hAnsi="Times New Roman" w:cs="Times New Roman"/>
          <w:i/>
          <w:iCs/>
          <w:color w:val="222222"/>
          <w:sz w:val="24"/>
          <w:szCs w:val="20"/>
          <w:shd w:val="clear" w:color="auto" w:fill="FFFFFF"/>
        </w:rPr>
        <w:t>Clinical interventions in aging</w:t>
      </w:r>
      <w:r w:rsidRPr="00764E92">
        <w:rPr>
          <w:rFonts w:ascii="Times New Roman" w:hAnsi="Times New Roman" w:cs="Times New Roman"/>
          <w:color w:val="222222"/>
          <w:sz w:val="24"/>
          <w:szCs w:val="20"/>
          <w:shd w:val="clear" w:color="auto" w:fill="FFFFFF"/>
        </w:rPr>
        <w:t>, 1627-1634.</w:t>
      </w:r>
    </w:p>
    <w:p w14:paraId="380E7834" w14:textId="77777777" w:rsidR="000A57FE" w:rsidRPr="00764E92" w:rsidRDefault="000A57FE" w:rsidP="006454F3">
      <w:pPr>
        <w:spacing w:after="240" w:line="360" w:lineRule="auto"/>
        <w:jc w:val="both"/>
        <w:rPr>
          <w:rStyle w:val="cit-last-page"/>
          <w:rFonts w:ascii="Times New Roman" w:hAnsi="Times New Roman" w:cs="Times New Roman"/>
          <w:sz w:val="32"/>
          <w:szCs w:val="24"/>
        </w:rPr>
      </w:pPr>
      <w:r w:rsidRPr="00992CC1">
        <w:rPr>
          <w:rStyle w:val="cit-last-page"/>
          <w:rFonts w:ascii="Times New Roman" w:hAnsi="Times New Roman" w:cs="Times New Roman"/>
          <w:sz w:val="24"/>
          <w:szCs w:val="24"/>
          <w:bdr w:val="none" w:sz="0" w:space="0" w:color="auto" w:frame="1"/>
          <w:shd w:val="clear" w:color="auto" w:fill="FFFFFF"/>
        </w:rPr>
        <w:t xml:space="preserve">Rejeski, W. J., &amp; Mihalko, S. L. (2001). Physical activity and quality of life in older adults. </w:t>
      </w:r>
      <w:r w:rsidRPr="006138B6">
        <w:rPr>
          <w:rStyle w:val="cit-last-page"/>
          <w:rFonts w:ascii="Times New Roman" w:hAnsi="Times New Roman" w:cs="Times New Roman"/>
          <w:i/>
          <w:sz w:val="24"/>
          <w:szCs w:val="24"/>
          <w:bdr w:val="none" w:sz="0" w:space="0" w:color="auto" w:frame="1"/>
          <w:shd w:val="clear" w:color="auto" w:fill="FFFFFF"/>
        </w:rPr>
        <w:t>The Journals of Gerontology Series A: Biological Sciences and Medical Sciences</w:t>
      </w:r>
      <w:r w:rsidRPr="00992CC1">
        <w:rPr>
          <w:rStyle w:val="cit-last-page"/>
          <w:rFonts w:ascii="Times New Roman" w:hAnsi="Times New Roman" w:cs="Times New Roman"/>
          <w:sz w:val="24"/>
          <w:szCs w:val="24"/>
          <w:bdr w:val="none" w:sz="0" w:space="0" w:color="auto" w:frame="1"/>
          <w:shd w:val="clear" w:color="auto" w:fill="FFFFFF"/>
        </w:rPr>
        <w:t>, 56</w:t>
      </w:r>
      <w:r>
        <w:rPr>
          <w:rStyle w:val="cit-last-page"/>
          <w:rFonts w:ascii="Times New Roman" w:hAnsi="Times New Roman" w:cs="Times New Roman"/>
          <w:sz w:val="24"/>
          <w:szCs w:val="24"/>
          <w:bdr w:val="none" w:sz="0" w:space="0" w:color="auto" w:frame="1"/>
          <w:shd w:val="clear" w:color="auto" w:fill="FFFFFF"/>
        </w:rPr>
        <w:t>(2)</w:t>
      </w:r>
      <w:r w:rsidRPr="00992CC1">
        <w:rPr>
          <w:rStyle w:val="cit-last-page"/>
          <w:rFonts w:ascii="Times New Roman" w:hAnsi="Times New Roman" w:cs="Times New Roman"/>
          <w:sz w:val="24"/>
          <w:szCs w:val="24"/>
          <w:bdr w:val="none" w:sz="0" w:space="0" w:color="auto" w:frame="1"/>
          <w:shd w:val="clear" w:color="auto" w:fill="FFFFFF"/>
        </w:rPr>
        <w:t>, 23-35.</w:t>
      </w:r>
    </w:p>
    <w:p w14:paraId="1E262FFF" w14:textId="77777777" w:rsidR="000A57FE" w:rsidRPr="00992CC1" w:rsidRDefault="000A57FE" w:rsidP="00E15B01">
      <w:pPr>
        <w:tabs>
          <w:tab w:val="left" w:pos="90"/>
        </w:tabs>
        <w:spacing w:line="360" w:lineRule="auto"/>
        <w:rPr>
          <w:rFonts w:ascii="Times New Roman" w:hAnsi="Times New Roman" w:cs="Times New Roman"/>
          <w:sz w:val="24"/>
        </w:rPr>
      </w:pPr>
      <w:r w:rsidRPr="00992CC1">
        <w:rPr>
          <w:rFonts w:ascii="Times New Roman" w:hAnsi="Times New Roman" w:cs="Times New Roman"/>
          <w:sz w:val="24"/>
        </w:rPr>
        <w:t xml:space="preserve">Revnic, R.C., Nica, S.A., Revnic, F. (2007). The impact of physical training on endocrine modulation, muscle physiology and sexual functions in elderly men. </w:t>
      </w:r>
      <w:r w:rsidRPr="00992CC1">
        <w:rPr>
          <w:rFonts w:ascii="Times New Roman" w:hAnsi="Times New Roman" w:cs="Times New Roman"/>
          <w:i/>
          <w:sz w:val="24"/>
        </w:rPr>
        <w:t xml:space="preserve">Archives of Gerontology and Geriatrics, </w:t>
      </w:r>
      <w:r>
        <w:rPr>
          <w:rFonts w:ascii="Times New Roman" w:hAnsi="Times New Roman" w:cs="Times New Roman"/>
          <w:sz w:val="24"/>
        </w:rPr>
        <w:t>44</w:t>
      </w:r>
      <w:r w:rsidRPr="00992CC1">
        <w:rPr>
          <w:rFonts w:ascii="Times New Roman" w:hAnsi="Times New Roman" w:cs="Times New Roman"/>
          <w:sz w:val="24"/>
        </w:rPr>
        <w:t>, 339-342.</w:t>
      </w:r>
    </w:p>
    <w:p w14:paraId="3A0BF997" w14:textId="77777777" w:rsidR="000A57FE" w:rsidRPr="00992CC1" w:rsidRDefault="000A57FE" w:rsidP="00847F08">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Ribeiro, A.S., Schoenfeld, B.J., Fleck, S.J., Pina, F.L.C., Nascimento, A.M., Cyrino, S.E. (2017). Effects of traditional and pyramidal resistance training systems on muscular strength, </w:t>
      </w:r>
      <w:r w:rsidRPr="00992CC1">
        <w:rPr>
          <w:rFonts w:ascii="Times New Roman" w:hAnsi="Times New Roman" w:cs="Times New Roman"/>
          <w:sz w:val="24"/>
          <w:szCs w:val="24"/>
        </w:rPr>
        <w:lastRenderedPageBreak/>
        <w:t xml:space="preserve">muscle mass, and hormonal responses in older women: A randomized crossover trial. </w:t>
      </w:r>
      <w:r w:rsidRPr="00992CC1">
        <w:rPr>
          <w:rFonts w:ascii="Times New Roman" w:hAnsi="Times New Roman" w:cs="Times New Roman"/>
          <w:i/>
          <w:sz w:val="24"/>
          <w:szCs w:val="24"/>
        </w:rPr>
        <w:t>Journal of Strength and Conditioning Research,</w:t>
      </w:r>
      <w:r w:rsidRPr="00992CC1">
        <w:rPr>
          <w:rFonts w:ascii="Times New Roman" w:hAnsi="Times New Roman" w:cs="Times New Roman"/>
          <w:sz w:val="24"/>
          <w:szCs w:val="24"/>
        </w:rPr>
        <w:t xml:space="preserve"> 31</w:t>
      </w:r>
      <w:r>
        <w:rPr>
          <w:rFonts w:ascii="Times New Roman" w:hAnsi="Times New Roman" w:cs="Times New Roman"/>
          <w:sz w:val="24"/>
          <w:szCs w:val="24"/>
        </w:rPr>
        <w:t>(7)</w:t>
      </w:r>
      <w:r w:rsidRPr="00992CC1">
        <w:rPr>
          <w:rFonts w:ascii="Times New Roman" w:hAnsi="Times New Roman" w:cs="Times New Roman"/>
          <w:sz w:val="24"/>
          <w:szCs w:val="24"/>
        </w:rPr>
        <w:t>, 1888–1896.</w:t>
      </w:r>
    </w:p>
    <w:p w14:paraId="7872F948" w14:textId="77777777" w:rsidR="000A57FE" w:rsidRPr="00992CC1" w:rsidRDefault="000A57FE" w:rsidP="00362B75">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 xml:space="preserve">Rieping, T., Furtado, E.G., Letieri, V.R., Uba-Chupel, M., Colado, C.J., Hogervorst, E. (2019). Effects of Different Chair-Based Exercies on Salivary Biomarkers and Functional Autonomy in Institutionalized Older Women. </w:t>
      </w:r>
      <w:r w:rsidRPr="00992CC1">
        <w:rPr>
          <w:rFonts w:ascii="Times New Roman" w:hAnsi="Times New Roman" w:cs="Times New Roman"/>
          <w:i/>
          <w:sz w:val="24"/>
          <w:szCs w:val="24"/>
        </w:rPr>
        <w:t>Research Quarterly for Exercise and Sport,</w:t>
      </w:r>
      <w:r w:rsidRPr="00992CC1">
        <w:rPr>
          <w:rFonts w:ascii="Times New Roman" w:hAnsi="Times New Roman" w:cs="Times New Roman"/>
          <w:sz w:val="24"/>
          <w:szCs w:val="24"/>
        </w:rPr>
        <w:t xml:space="preserve"> 90(1), 36-45.</w:t>
      </w:r>
    </w:p>
    <w:p w14:paraId="6DD240C8" w14:textId="77777777" w:rsidR="000A57FE" w:rsidRDefault="000A57FE" w:rsidP="003A1240">
      <w:pPr>
        <w:spacing w:after="240" w:line="360" w:lineRule="auto"/>
        <w:jc w:val="both"/>
        <w:rPr>
          <w:rFonts w:ascii="Times New Roman" w:hAnsi="Times New Roman" w:cs="Times New Roman"/>
          <w:sz w:val="24"/>
          <w:szCs w:val="24"/>
          <w:lang w:val="sr-Latn-CS"/>
        </w:rPr>
      </w:pPr>
      <w:r w:rsidRPr="00992CC1">
        <w:rPr>
          <w:rFonts w:ascii="Times New Roman" w:hAnsi="Times New Roman" w:cs="Times New Roman"/>
          <w:sz w:val="24"/>
          <w:szCs w:val="24"/>
          <w:lang w:val="sr-Latn-CS"/>
        </w:rPr>
        <w:t>Rowe, J. W., Kahn, R. L. (198</w:t>
      </w:r>
      <w:r>
        <w:rPr>
          <w:rFonts w:ascii="Times New Roman" w:hAnsi="Times New Roman" w:cs="Times New Roman"/>
          <w:sz w:val="24"/>
          <w:szCs w:val="24"/>
          <w:lang w:val="sr-Latn-CS"/>
        </w:rPr>
        <w:t>7</w:t>
      </w:r>
      <w:r w:rsidRPr="00992CC1">
        <w:rPr>
          <w:rFonts w:ascii="Times New Roman" w:hAnsi="Times New Roman" w:cs="Times New Roman"/>
          <w:sz w:val="24"/>
          <w:szCs w:val="24"/>
          <w:lang w:val="sr-Latn-CS"/>
        </w:rPr>
        <w:t xml:space="preserve">). </w:t>
      </w:r>
      <w:r>
        <w:rPr>
          <w:rFonts w:ascii="Times New Roman" w:hAnsi="Times New Roman" w:cs="Times New Roman"/>
          <w:sz w:val="24"/>
          <w:szCs w:val="24"/>
          <w:lang w:val="sr-Latn-CS"/>
        </w:rPr>
        <w:t xml:space="preserve">Human aging: Usual and </w:t>
      </w:r>
      <w:r w:rsidRPr="00992CC1">
        <w:rPr>
          <w:rFonts w:ascii="Times New Roman" w:hAnsi="Times New Roman" w:cs="Times New Roman"/>
          <w:sz w:val="24"/>
          <w:szCs w:val="24"/>
          <w:lang w:val="sr-Latn-CS"/>
        </w:rPr>
        <w:t>Successful</w:t>
      </w:r>
      <w:r>
        <w:rPr>
          <w:rFonts w:ascii="Times New Roman" w:hAnsi="Times New Roman" w:cs="Times New Roman"/>
          <w:sz w:val="24"/>
          <w:szCs w:val="24"/>
          <w:lang w:val="sr-Latn-CS"/>
        </w:rPr>
        <w:t xml:space="preserve">. </w:t>
      </w:r>
      <w:r w:rsidRPr="006138B6">
        <w:rPr>
          <w:rFonts w:ascii="Times New Roman" w:hAnsi="Times New Roman" w:cs="Times New Roman"/>
          <w:i/>
          <w:sz w:val="24"/>
          <w:szCs w:val="24"/>
          <w:lang w:val="sr-Latn-CS"/>
        </w:rPr>
        <w:t>Science</w:t>
      </w:r>
      <w:r w:rsidRPr="00992CC1">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237,</w:t>
      </w:r>
      <w:r w:rsidRPr="00992CC1">
        <w:rPr>
          <w:rFonts w:ascii="Times New Roman" w:hAnsi="Times New Roman" w:cs="Times New Roman"/>
          <w:sz w:val="24"/>
          <w:szCs w:val="24"/>
          <w:lang w:val="sr-Latn-CS"/>
        </w:rPr>
        <w:t xml:space="preserve"> 14</w:t>
      </w:r>
      <w:r>
        <w:rPr>
          <w:rFonts w:ascii="Times New Roman" w:hAnsi="Times New Roman" w:cs="Times New Roman"/>
          <w:sz w:val="24"/>
          <w:szCs w:val="24"/>
          <w:lang w:val="sr-Latn-CS"/>
        </w:rPr>
        <w:t>3–149</w:t>
      </w:r>
      <w:r w:rsidRPr="00992CC1">
        <w:rPr>
          <w:rFonts w:ascii="Times New Roman" w:hAnsi="Times New Roman" w:cs="Times New Roman"/>
          <w:sz w:val="24"/>
          <w:szCs w:val="24"/>
          <w:lang w:val="sr-Latn-CS"/>
        </w:rPr>
        <w:t>.</w:t>
      </w:r>
    </w:p>
    <w:p w14:paraId="360C1BCA" w14:textId="77777777" w:rsidR="000A57FE" w:rsidRDefault="000A57FE" w:rsidP="003A1240">
      <w:pPr>
        <w:spacing w:after="240" w:line="360" w:lineRule="auto"/>
        <w:jc w:val="both"/>
        <w:rPr>
          <w:rFonts w:ascii="Times New Roman" w:hAnsi="Times New Roman" w:cs="Times New Roman"/>
          <w:sz w:val="24"/>
          <w:szCs w:val="24"/>
          <w:lang w:val="sr-Latn-CS"/>
        </w:rPr>
      </w:pPr>
      <w:r w:rsidRPr="009807AC">
        <w:rPr>
          <w:rFonts w:ascii="Times New Roman" w:hAnsi="Times New Roman" w:cs="Times New Roman"/>
          <w:sz w:val="24"/>
          <w:szCs w:val="24"/>
          <w:lang w:val="sr-Latn-CS"/>
        </w:rPr>
        <w:t xml:space="preserve">SF-36.org: Lincoln, RI. </w:t>
      </w:r>
      <w:hyperlink r:id="rId15" w:history="1">
        <w:r w:rsidRPr="005C72E3">
          <w:rPr>
            <w:rStyle w:val="Hyperlink"/>
            <w:rFonts w:ascii="Times New Roman" w:hAnsi="Times New Roman" w:cs="Times New Roman"/>
            <w:sz w:val="24"/>
            <w:szCs w:val="24"/>
            <w:lang w:val="sr-Latn-CS"/>
          </w:rPr>
          <w:t>http://www.sf-36.org</w:t>
        </w:r>
      </w:hyperlink>
    </w:p>
    <w:p w14:paraId="0992D3DA" w14:textId="77777777" w:rsidR="000A57FE" w:rsidRPr="0089624D" w:rsidRDefault="000A57FE" w:rsidP="00320935">
      <w:pPr>
        <w:autoSpaceDE w:val="0"/>
        <w:autoSpaceDN w:val="0"/>
        <w:adjustRightInd w:val="0"/>
        <w:spacing w:line="360" w:lineRule="auto"/>
        <w:jc w:val="both"/>
        <w:rPr>
          <w:rFonts w:ascii="Times New Roman" w:eastAsia="TimesNewRomanPSMT" w:hAnsi="Times New Roman" w:cs="Times New Roman"/>
          <w:sz w:val="32"/>
          <w:szCs w:val="24"/>
        </w:rPr>
      </w:pPr>
      <w:r w:rsidRPr="0089624D">
        <w:rPr>
          <w:rFonts w:ascii="Times New Roman" w:hAnsi="Times New Roman" w:cs="Times New Roman"/>
          <w:color w:val="222222"/>
          <w:sz w:val="24"/>
          <w:szCs w:val="20"/>
          <w:shd w:val="clear" w:color="auto" w:fill="FFFFFF"/>
        </w:rPr>
        <w:t>Shams</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A</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Nobari</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H</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Afonso</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J</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Abbasi</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H</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Mainer</w:t>
      </w:r>
      <w:r w:rsidRPr="000A5843">
        <w:rPr>
          <w:rFonts w:ascii="Times New Roman" w:hAnsi="Times New Roman" w:cs="Times New Roman"/>
          <w:color w:val="222222"/>
          <w:sz w:val="24"/>
          <w:szCs w:val="20"/>
          <w:shd w:val="clear" w:color="auto" w:fill="FFFFFF"/>
          <w:lang w:val="sr-Latn-CS"/>
        </w:rPr>
        <w:t>-</w:t>
      </w:r>
      <w:r w:rsidRPr="0089624D">
        <w:rPr>
          <w:rFonts w:ascii="Times New Roman" w:hAnsi="Times New Roman" w:cs="Times New Roman"/>
          <w:color w:val="222222"/>
          <w:sz w:val="24"/>
          <w:szCs w:val="20"/>
          <w:shd w:val="clear" w:color="auto" w:fill="FFFFFF"/>
        </w:rPr>
        <w:t>P</w:t>
      </w:r>
      <w:r>
        <w:rPr>
          <w:rFonts w:ascii="Times New Roman" w:hAnsi="Times New Roman" w:cs="Times New Roman"/>
          <w:color w:val="222222"/>
          <w:sz w:val="24"/>
          <w:szCs w:val="20"/>
          <w:shd w:val="clear" w:color="auto" w:fill="FFFFFF"/>
        </w:rPr>
        <w:t>ardos</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E</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P</w:t>
      </w:r>
      <w:r w:rsidRPr="000A5843">
        <w:rPr>
          <w:rFonts w:ascii="Times New Roman" w:hAnsi="Times New Roman" w:cs="Times New Roman"/>
          <w:color w:val="222222"/>
          <w:sz w:val="24"/>
          <w:szCs w:val="20"/>
          <w:shd w:val="clear" w:color="auto" w:fill="FFFFFF"/>
          <w:lang w:val="sr-Latn-CS"/>
        </w:rPr>
        <w:t>é</w:t>
      </w:r>
      <w:r>
        <w:rPr>
          <w:rFonts w:ascii="Times New Roman" w:hAnsi="Times New Roman" w:cs="Times New Roman"/>
          <w:color w:val="222222"/>
          <w:sz w:val="24"/>
          <w:szCs w:val="20"/>
          <w:shd w:val="clear" w:color="auto" w:fill="FFFFFF"/>
        </w:rPr>
        <w:t>rez</w:t>
      </w:r>
      <w:r w:rsidRPr="000A5843">
        <w:rPr>
          <w:rFonts w:ascii="Times New Roman" w:hAnsi="Times New Roman" w:cs="Times New Roman"/>
          <w:color w:val="222222"/>
          <w:sz w:val="24"/>
          <w:szCs w:val="20"/>
          <w:shd w:val="clear" w:color="auto" w:fill="FFFFFF"/>
          <w:lang w:val="sr-Latn-CS"/>
        </w:rPr>
        <w:t>-</w:t>
      </w:r>
      <w:r>
        <w:rPr>
          <w:rFonts w:ascii="Times New Roman" w:hAnsi="Times New Roman" w:cs="Times New Roman"/>
          <w:color w:val="222222"/>
          <w:sz w:val="24"/>
          <w:szCs w:val="20"/>
          <w:shd w:val="clear" w:color="auto" w:fill="FFFFFF"/>
        </w:rPr>
        <w:t>G</w:t>
      </w:r>
      <w:r w:rsidRPr="000A5843">
        <w:rPr>
          <w:rFonts w:ascii="Times New Roman" w:hAnsi="Times New Roman" w:cs="Times New Roman"/>
          <w:color w:val="222222"/>
          <w:sz w:val="24"/>
          <w:szCs w:val="20"/>
          <w:shd w:val="clear" w:color="auto" w:fill="FFFFFF"/>
          <w:lang w:val="sr-Latn-CS"/>
        </w:rPr>
        <w:t>ó</w:t>
      </w:r>
      <w:r>
        <w:rPr>
          <w:rFonts w:ascii="Times New Roman" w:hAnsi="Times New Roman" w:cs="Times New Roman"/>
          <w:color w:val="222222"/>
          <w:sz w:val="24"/>
          <w:szCs w:val="20"/>
          <w:shd w:val="clear" w:color="auto" w:fill="FFFFFF"/>
        </w:rPr>
        <w:t>mez</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J</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Bayati</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M</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Bahrami</w:t>
      </w:r>
      <w:r w:rsidRPr="000A5843">
        <w:rPr>
          <w:rFonts w:ascii="Times New Roman" w:hAnsi="Times New Roman" w:cs="Times New Roman"/>
          <w:color w:val="222222"/>
          <w:sz w:val="24"/>
          <w:szCs w:val="20"/>
          <w:shd w:val="clear" w:color="auto" w:fill="FFFFFF"/>
          <w:lang w:val="sr-Latn-CS"/>
        </w:rPr>
        <w:t xml:space="preserve">, </w:t>
      </w:r>
      <w:r>
        <w:rPr>
          <w:rFonts w:ascii="Times New Roman" w:hAnsi="Times New Roman" w:cs="Times New Roman"/>
          <w:color w:val="222222"/>
          <w:sz w:val="24"/>
          <w:szCs w:val="20"/>
          <w:shd w:val="clear" w:color="auto" w:fill="FFFFFF"/>
        </w:rPr>
        <w:t>A</w:t>
      </w:r>
      <w:r>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Carneiro</w:t>
      </w:r>
      <w:r w:rsidRPr="000A5843">
        <w:rPr>
          <w:rFonts w:ascii="Times New Roman" w:hAnsi="Times New Roman" w:cs="Times New Roman"/>
          <w:color w:val="222222"/>
          <w:sz w:val="24"/>
          <w:szCs w:val="20"/>
          <w:shd w:val="clear" w:color="auto" w:fill="FFFFFF"/>
          <w:lang w:val="sr-Latn-CS"/>
        </w:rPr>
        <w:t xml:space="preserve">, </w:t>
      </w:r>
      <w:r w:rsidRPr="0089624D">
        <w:rPr>
          <w:rFonts w:ascii="Times New Roman" w:hAnsi="Times New Roman" w:cs="Times New Roman"/>
          <w:color w:val="222222"/>
          <w:sz w:val="24"/>
          <w:szCs w:val="20"/>
          <w:shd w:val="clear" w:color="auto" w:fill="FFFFFF"/>
        </w:rPr>
        <w:t>L</w:t>
      </w:r>
      <w:r w:rsidRPr="000A5843">
        <w:rPr>
          <w:rFonts w:ascii="Times New Roman" w:hAnsi="Times New Roman" w:cs="Times New Roman"/>
          <w:color w:val="222222"/>
          <w:sz w:val="24"/>
          <w:szCs w:val="20"/>
          <w:shd w:val="clear" w:color="auto" w:fill="FFFFFF"/>
          <w:lang w:val="sr-Latn-CS"/>
        </w:rPr>
        <w:t xml:space="preserve">. (2021). </w:t>
      </w:r>
      <w:r w:rsidRPr="0089624D">
        <w:rPr>
          <w:rFonts w:ascii="Times New Roman" w:hAnsi="Times New Roman" w:cs="Times New Roman"/>
          <w:color w:val="222222"/>
          <w:sz w:val="24"/>
          <w:szCs w:val="20"/>
          <w:shd w:val="clear" w:color="auto" w:fill="FFFFFF"/>
        </w:rPr>
        <w:t>Effect of aerobic-based exercise on psychological well-being and quality of life among older people: a Middle East study. </w:t>
      </w:r>
      <w:r w:rsidRPr="0089624D">
        <w:rPr>
          <w:rFonts w:ascii="Times New Roman" w:hAnsi="Times New Roman" w:cs="Times New Roman"/>
          <w:i/>
          <w:iCs/>
          <w:color w:val="222222"/>
          <w:sz w:val="24"/>
          <w:szCs w:val="20"/>
          <w:shd w:val="clear" w:color="auto" w:fill="FFFFFF"/>
        </w:rPr>
        <w:t>Frontiers in Public Health</w:t>
      </w:r>
      <w:r w:rsidRPr="0089624D">
        <w:rPr>
          <w:rFonts w:ascii="Times New Roman" w:hAnsi="Times New Roman" w:cs="Times New Roman"/>
          <w:color w:val="222222"/>
          <w:sz w:val="24"/>
          <w:szCs w:val="20"/>
          <w:shd w:val="clear" w:color="auto" w:fill="FFFFFF"/>
        </w:rPr>
        <w:t>, </w:t>
      </w:r>
      <w:r w:rsidRPr="0089624D">
        <w:rPr>
          <w:rFonts w:ascii="Times New Roman" w:hAnsi="Times New Roman" w:cs="Times New Roman"/>
          <w:i/>
          <w:iCs/>
          <w:color w:val="222222"/>
          <w:sz w:val="24"/>
          <w:szCs w:val="20"/>
          <w:shd w:val="clear" w:color="auto" w:fill="FFFFFF"/>
        </w:rPr>
        <w:t>9</w:t>
      </w:r>
      <w:r w:rsidRPr="0089624D">
        <w:rPr>
          <w:rFonts w:ascii="Times New Roman" w:hAnsi="Times New Roman" w:cs="Times New Roman"/>
          <w:color w:val="222222"/>
          <w:sz w:val="24"/>
          <w:szCs w:val="20"/>
          <w:shd w:val="clear" w:color="auto" w:fill="FFFFFF"/>
        </w:rPr>
        <w:t>, 764044.</w:t>
      </w:r>
    </w:p>
    <w:p w14:paraId="60D5FFE6" w14:textId="77777777" w:rsidR="000A57FE" w:rsidRDefault="000A57FE" w:rsidP="00320935">
      <w:pPr>
        <w:autoSpaceDE w:val="0"/>
        <w:autoSpaceDN w:val="0"/>
        <w:adjustRightInd w:val="0"/>
        <w:spacing w:line="360" w:lineRule="auto"/>
        <w:jc w:val="both"/>
        <w:rPr>
          <w:rFonts w:ascii="Times New Roman" w:eastAsia="TimesNewRomanPSMT" w:hAnsi="Times New Roman" w:cs="Times New Roman"/>
          <w:sz w:val="24"/>
          <w:szCs w:val="24"/>
        </w:rPr>
      </w:pPr>
      <w:r w:rsidRPr="00992CC1">
        <w:rPr>
          <w:rFonts w:ascii="Times New Roman" w:eastAsia="TimesNewRomanPSMT" w:hAnsi="Times New Roman" w:cs="Times New Roman"/>
          <w:sz w:val="24"/>
          <w:szCs w:val="24"/>
        </w:rPr>
        <w:t xml:space="preserve">Sillanpaa, E., Hakkinen, K., Holviala, J., Hakkinen, A. (2012). Combined strength and endurance training improves health-related quality of life in healthy middle-aged and older adults. </w:t>
      </w:r>
      <w:r w:rsidRPr="00992CC1">
        <w:rPr>
          <w:rFonts w:ascii="Times New Roman" w:eastAsia="TimesNewRomanPSMT" w:hAnsi="Times New Roman" w:cs="Times New Roman"/>
          <w:i/>
          <w:sz w:val="24"/>
          <w:szCs w:val="24"/>
        </w:rPr>
        <w:t xml:space="preserve">International Journal of Sports Medicine, </w:t>
      </w:r>
      <w:r w:rsidRPr="00992CC1">
        <w:rPr>
          <w:rFonts w:ascii="Times New Roman" w:eastAsia="TimesNewRomanPSMT" w:hAnsi="Times New Roman" w:cs="Times New Roman"/>
          <w:sz w:val="24"/>
          <w:szCs w:val="24"/>
        </w:rPr>
        <w:t>33(12), 981-986.</w:t>
      </w:r>
    </w:p>
    <w:p w14:paraId="0CC7131E" w14:textId="77777777" w:rsidR="000A57FE" w:rsidRPr="00992CC1" w:rsidRDefault="000A57FE" w:rsidP="00847F08">
      <w:pPr>
        <w:spacing w:after="240" w:line="360" w:lineRule="auto"/>
        <w:jc w:val="both"/>
        <w:rPr>
          <w:rFonts w:ascii="Times New Roman" w:hAnsi="Times New Roman" w:cs="Times New Roman"/>
          <w:sz w:val="24"/>
          <w:szCs w:val="24"/>
          <w:shd w:val="clear" w:color="auto" w:fill="FFFFFF"/>
        </w:rPr>
      </w:pPr>
      <w:r w:rsidRPr="00992CC1">
        <w:rPr>
          <w:rFonts w:ascii="Times New Roman" w:hAnsi="Times New Roman" w:cs="Times New Roman"/>
          <w:sz w:val="24"/>
          <w:szCs w:val="24"/>
          <w:shd w:val="clear" w:color="auto" w:fill="FFFFFF"/>
        </w:rPr>
        <w:t>Spirduso, W. W. (1995). Aging and motor control.</w:t>
      </w:r>
      <w:r w:rsidRPr="00992CC1">
        <w:rPr>
          <w:rStyle w:val="apple-converted-space"/>
          <w:rFonts w:ascii="Times New Roman" w:hAnsi="Times New Roman" w:cs="Times New Roman"/>
          <w:sz w:val="24"/>
          <w:szCs w:val="24"/>
          <w:shd w:val="clear" w:color="auto" w:fill="FFFFFF"/>
        </w:rPr>
        <w:t> </w:t>
      </w:r>
      <w:r w:rsidRPr="00992CC1">
        <w:rPr>
          <w:rFonts w:ascii="Times New Roman" w:hAnsi="Times New Roman" w:cs="Times New Roman"/>
          <w:i/>
          <w:iCs/>
          <w:sz w:val="24"/>
          <w:szCs w:val="24"/>
          <w:shd w:val="clear" w:color="auto" w:fill="FFFFFF"/>
        </w:rPr>
        <w:t>Perspectives in Exercise Science and Sports Medicine: Exercise in Older Adults, Cooper, Carmel, IN</w:t>
      </w:r>
      <w:r w:rsidRPr="00992CC1">
        <w:rPr>
          <w:rFonts w:ascii="Times New Roman" w:hAnsi="Times New Roman" w:cs="Times New Roman"/>
          <w:sz w:val="24"/>
          <w:szCs w:val="24"/>
          <w:shd w:val="clear" w:color="auto" w:fill="FFFFFF"/>
        </w:rPr>
        <w:t>, 53-114.</w:t>
      </w:r>
    </w:p>
    <w:p w14:paraId="4C352357" w14:textId="77777777" w:rsidR="000A57FE" w:rsidRPr="00992CC1" w:rsidRDefault="000A57FE" w:rsidP="006454F3">
      <w:pPr>
        <w:spacing w:after="240" w:line="360" w:lineRule="auto"/>
        <w:jc w:val="both"/>
        <w:rPr>
          <w:rStyle w:val="cit-last-page"/>
          <w:rFonts w:ascii="Times New Roman" w:hAnsi="Times New Roman" w:cs="Times New Roman"/>
          <w:iCs/>
          <w:sz w:val="24"/>
          <w:szCs w:val="24"/>
          <w:bdr w:val="none" w:sz="0" w:space="0" w:color="auto" w:frame="1"/>
          <w:shd w:val="clear" w:color="auto" w:fill="FFFFFF"/>
        </w:rPr>
      </w:pPr>
      <w:r w:rsidRPr="00992CC1">
        <w:rPr>
          <w:rStyle w:val="cit-last-page"/>
          <w:rFonts w:ascii="Times New Roman" w:hAnsi="Times New Roman" w:cs="Times New Roman"/>
          <w:sz w:val="24"/>
          <w:szCs w:val="24"/>
          <w:bdr w:val="none" w:sz="0" w:space="0" w:color="auto" w:frame="1"/>
          <w:shd w:val="clear" w:color="auto" w:fill="FFFFFF"/>
        </w:rPr>
        <w:t>Wanderley, F. A. C, Silva, G., Marques, E., Oliveira, J., Mota, J., &amp; Carvalho, J. (2011). Associations between objectively assessed physical activity levels and fitness and self-reported health-related quality of life in community-dwelling older adults. Quality of Life Research, 20, 1371-1378.</w:t>
      </w:r>
    </w:p>
    <w:p w14:paraId="2D999859" w14:textId="77777777" w:rsidR="000A57FE" w:rsidRPr="000A5843" w:rsidRDefault="000A57FE" w:rsidP="00DB513F">
      <w:pPr>
        <w:spacing w:line="360" w:lineRule="auto"/>
        <w:jc w:val="both"/>
        <w:rPr>
          <w:rFonts w:ascii="Times New Roman" w:hAnsi="Times New Roman" w:cs="Times New Roman"/>
          <w:noProof/>
          <w:sz w:val="24"/>
          <w:szCs w:val="24"/>
          <w:lang w:val="sr-Latn-RS"/>
        </w:rPr>
      </w:pPr>
      <w:r w:rsidRPr="000A5843">
        <w:rPr>
          <w:rFonts w:ascii="Times New Roman" w:hAnsi="Times New Roman" w:cs="Times New Roman"/>
          <w:sz w:val="24"/>
          <w:szCs w:val="24"/>
          <w:shd w:val="clear" w:color="auto" w:fill="FFFFFF"/>
        </w:rPr>
        <w:t>Ware Jr, J. E., &amp; Sherbourne, C. D. (1992). The MOS 36-item short-form health survey (SF-36): I. Conceptual framework and item selection. </w:t>
      </w:r>
      <w:r w:rsidRPr="000A5843">
        <w:rPr>
          <w:rFonts w:ascii="Times New Roman" w:hAnsi="Times New Roman" w:cs="Times New Roman"/>
          <w:i/>
          <w:iCs/>
          <w:sz w:val="24"/>
          <w:szCs w:val="24"/>
          <w:shd w:val="clear" w:color="auto" w:fill="FFFFFF"/>
        </w:rPr>
        <w:t>Medical care</w:t>
      </w:r>
      <w:r w:rsidRPr="000A5843">
        <w:rPr>
          <w:rFonts w:ascii="Times New Roman" w:hAnsi="Times New Roman" w:cs="Times New Roman"/>
          <w:sz w:val="24"/>
          <w:szCs w:val="24"/>
          <w:shd w:val="clear" w:color="auto" w:fill="FFFFFF"/>
        </w:rPr>
        <w:t>, 473-483.</w:t>
      </w:r>
    </w:p>
    <w:p w14:paraId="78765CB4" w14:textId="77777777" w:rsidR="000A57FE" w:rsidRPr="00992CC1" w:rsidRDefault="000A57FE" w:rsidP="006454F3">
      <w:pPr>
        <w:autoSpaceDE w:val="0"/>
        <w:autoSpaceDN w:val="0"/>
        <w:adjustRightInd w:val="0"/>
        <w:spacing w:line="360" w:lineRule="auto"/>
        <w:jc w:val="both"/>
        <w:rPr>
          <w:rFonts w:ascii="Times New Roman" w:hAnsi="Times New Roman" w:cs="Times New Roman"/>
          <w:sz w:val="24"/>
          <w:szCs w:val="24"/>
        </w:rPr>
      </w:pPr>
      <w:r w:rsidRPr="00992CC1">
        <w:rPr>
          <w:rFonts w:ascii="Times New Roman" w:hAnsi="Times New Roman" w:cs="Times New Roman"/>
          <w:sz w:val="24"/>
          <w:szCs w:val="24"/>
        </w:rPr>
        <w:t>World Health Organization</w:t>
      </w:r>
      <w:r w:rsidRPr="00992CC1">
        <w:rPr>
          <w:rFonts w:ascii="Times New Roman" w:hAnsi="Times New Roman" w:cs="Times New Roman"/>
          <w:i/>
          <w:iCs/>
          <w:sz w:val="24"/>
          <w:szCs w:val="24"/>
        </w:rPr>
        <w:t xml:space="preserve">. </w:t>
      </w:r>
      <w:r w:rsidRPr="00992CC1">
        <w:rPr>
          <w:rFonts w:ascii="Times New Roman" w:hAnsi="Times New Roman" w:cs="Times New Roman"/>
          <w:sz w:val="24"/>
          <w:szCs w:val="24"/>
        </w:rPr>
        <w:t xml:space="preserve">(1948). </w:t>
      </w:r>
      <w:r w:rsidRPr="00992CC1">
        <w:rPr>
          <w:rFonts w:ascii="Times New Roman" w:hAnsi="Times New Roman" w:cs="Times New Roman"/>
          <w:i/>
          <w:iCs/>
          <w:sz w:val="24"/>
          <w:szCs w:val="24"/>
        </w:rPr>
        <w:t>Constitution of World Health Organization</w:t>
      </w:r>
      <w:r w:rsidRPr="00992CC1">
        <w:rPr>
          <w:rFonts w:ascii="Times New Roman" w:hAnsi="Times New Roman" w:cs="Times New Roman"/>
          <w:sz w:val="24"/>
          <w:szCs w:val="24"/>
        </w:rPr>
        <w:t>. Geneva.</w:t>
      </w:r>
    </w:p>
    <w:p w14:paraId="6FCF6571" w14:textId="77777777" w:rsidR="000A57FE" w:rsidRDefault="000A57FE" w:rsidP="00E15B01">
      <w:pPr>
        <w:autoSpaceDE w:val="0"/>
        <w:autoSpaceDN w:val="0"/>
        <w:adjustRightInd w:val="0"/>
        <w:spacing w:line="360" w:lineRule="auto"/>
        <w:jc w:val="both"/>
        <w:rPr>
          <w:rFonts w:ascii="Times New Roman" w:eastAsia="TimesNewRomanPSMT" w:hAnsi="Times New Roman" w:cs="Times New Roman"/>
          <w:sz w:val="24"/>
          <w:szCs w:val="24"/>
        </w:rPr>
      </w:pPr>
      <w:r w:rsidRPr="00992CC1">
        <w:rPr>
          <w:rFonts w:ascii="Times New Roman" w:eastAsia="TimesNewRomanPSMT" w:hAnsi="Times New Roman" w:cs="Times New Roman"/>
          <w:sz w:val="24"/>
          <w:szCs w:val="24"/>
        </w:rPr>
        <w:t xml:space="preserve">Yasunaga, A., Watanabe, E., Park, H., Shepard, R.J., Aoyagi, Y. (2006). Yearlong physical activity and health-related quality of life in older Japanese adults: the Nakanojo study. </w:t>
      </w:r>
      <w:r w:rsidRPr="00992CC1">
        <w:rPr>
          <w:rFonts w:ascii="Times New Roman" w:eastAsia="TimesNewRomanPSMT" w:hAnsi="Times New Roman" w:cs="Times New Roman"/>
          <w:i/>
          <w:sz w:val="24"/>
          <w:szCs w:val="24"/>
        </w:rPr>
        <w:t>Journal of Aging and Physical Activity,</w:t>
      </w:r>
      <w:r w:rsidRPr="00992CC1">
        <w:rPr>
          <w:rFonts w:ascii="Times New Roman" w:eastAsia="TimesNewRomanPSMT" w:hAnsi="Times New Roman" w:cs="Times New Roman"/>
          <w:sz w:val="24"/>
          <w:szCs w:val="24"/>
        </w:rPr>
        <w:t xml:space="preserve"> 14(3), 288-301.</w:t>
      </w:r>
    </w:p>
    <w:p w14:paraId="7B103209" w14:textId="77777777" w:rsidR="00DB513F" w:rsidRPr="00992CC1" w:rsidRDefault="00DB513F" w:rsidP="0033185E">
      <w:pPr>
        <w:autoSpaceDE w:val="0"/>
        <w:autoSpaceDN w:val="0"/>
        <w:adjustRightInd w:val="0"/>
        <w:spacing w:line="360" w:lineRule="auto"/>
        <w:jc w:val="both"/>
        <w:rPr>
          <w:rFonts w:ascii="Times New Roman" w:eastAsia="TimesNewRomanPSMT" w:hAnsi="Times New Roman" w:cs="Times New Roman"/>
          <w:sz w:val="24"/>
          <w:szCs w:val="24"/>
        </w:rPr>
      </w:pPr>
      <w:bookmarkStart w:id="0" w:name="_GoBack"/>
      <w:bookmarkEnd w:id="0"/>
    </w:p>
    <w:sectPr w:rsidR="00DB513F" w:rsidRPr="00992CC1" w:rsidSect="0076315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CE748" w14:textId="77777777" w:rsidR="001901FF" w:rsidRDefault="001901FF" w:rsidP="004A7DD4">
      <w:pPr>
        <w:spacing w:after="0" w:line="240" w:lineRule="auto"/>
      </w:pPr>
      <w:r>
        <w:separator/>
      </w:r>
    </w:p>
  </w:endnote>
  <w:endnote w:type="continuationSeparator" w:id="0">
    <w:p w14:paraId="3F9DB32C" w14:textId="77777777" w:rsidR="001901FF" w:rsidRDefault="001901FF" w:rsidP="004A7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007" w:usb1="08070000" w:usb2="00000010" w:usb3="00000000" w:csb0="0002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36166" w14:textId="77777777" w:rsidR="001901FF" w:rsidRDefault="001901FF" w:rsidP="004A7DD4">
      <w:pPr>
        <w:spacing w:after="0" w:line="240" w:lineRule="auto"/>
      </w:pPr>
      <w:r>
        <w:separator/>
      </w:r>
    </w:p>
  </w:footnote>
  <w:footnote w:type="continuationSeparator" w:id="0">
    <w:p w14:paraId="4C314F16" w14:textId="77777777" w:rsidR="001901FF" w:rsidRDefault="001901FF" w:rsidP="004A7D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154"/>
    <w:rsid w:val="00014342"/>
    <w:rsid w:val="000151D0"/>
    <w:rsid w:val="00024A74"/>
    <w:rsid w:val="00071FD6"/>
    <w:rsid w:val="0007514B"/>
    <w:rsid w:val="000A57FE"/>
    <w:rsid w:val="000A5843"/>
    <w:rsid w:val="000B15FA"/>
    <w:rsid w:val="000E11CD"/>
    <w:rsid w:val="000E2C91"/>
    <w:rsid w:val="000E5B64"/>
    <w:rsid w:val="000F29D8"/>
    <w:rsid w:val="000F7571"/>
    <w:rsid w:val="00141DEF"/>
    <w:rsid w:val="00146B47"/>
    <w:rsid w:val="001662E3"/>
    <w:rsid w:val="001901FF"/>
    <w:rsid w:val="001B2401"/>
    <w:rsid w:val="001B37ED"/>
    <w:rsid w:val="001B3F7C"/>
    <w:rsid w:val="0020283D"/>
    <w:rsid w:val="002069A8"/>
    <w:rsid w:val="002173DF"/>
    <w:rsid w:val="002365F5"/>
    <w:rsid w:val="0026753C"/>
    <w:rsid w:val="002D1A79"/>
    <w:rsid w:val="00320935"/>
    <w:rsid w:val="0033185E"/>
    <w:rsid w:val="00332F4E"/>
    <w:rsid w:val="00362B75"/>
    <w:rsid w:val="0037681E"/>
    <w:rsid w:val="00385FF7"/>
    <w:rsid w:val="003A1240"/>
    <w:rsid w:val="0045515C"/>
    <w:rsid w:val="0046213D"/>
    <w:rsid w:val="004A7DD4"/>
    <w:rsid w:val="004B00DC"/>
    <w:rsid w:val="004B22D5"/>
    <w:rsid w:val="004D7DCF"/>
    <w:rsid w:val="004E1E56"/>
    <w:rsid w:val="004F4789"/>
    <w:rsid w:val="0055360B"/>
    <w:rsid w:val="005619EC"/>
    <w:rsid w:val="00561F69"/>
    <w:rsid w:val="006138B6"/>
    <w:rsid w:val="00635E01"/>
    <w:rsid w:val="006454F3"/>
    <w:rsid w:val="0065049A"/>
    <w:rsid w:val="00661A2A"/>
    <w:rsid w:val="00676037"/>
    <w:rsid w:val="00682D9F"/>
    <w:rsid w:val="006A67B0"/>
    <w:rsid w:val="006B3A65"/>
    <w:rsid w:val="006E0A64"/>
    <w:rsid w:val="006E7338"/>
    <w:rsid w:val="006F2CA2"/>
    <w:rsid w:val="0070441C"/>
    <w:rsid w:val="00706C09"/>
    <w:rsid w:val="00707C95"/>
    <w:rsid w:val="00717A6F"/>
    <w:rsid w:val="00720C13"/>
    <w:rsid w:val="00720C40"/>
    <w:rsid w:val="00763154"/>
    <w:rsid w:val="00764E92"/>
    <w:rsid w:val="00783A8E"/>
    <w:rsid w:val="00796231"/>
    <w:rsid w:val="007A345E"/>
    <w:rsid w:val="007B744E"/>
    <w:rsid w:val="007D0701"/>
    <w:rsid w:val="007E7346"/>
    <w:rsid w:val="00805B56"/>
    <w:rsid w:val="008319FC"/>
    <w:rsid w:val="008345E5"/>
    <w:rsid w:val="00847F08"/>
    <w:rsid w:val="00860EE7"/>
    <w:rsid w:val="00887CD6"/>
    <w:rsid w:val="0089624D"/>
    <w:rsid w:val="008C0130"/>
    <w:rsid w:val="009C6560"/>
    <w:rsid w:val="009D3774"/>
    <w:rsid w:val="00A00547"/>
    <w:rsid w:val="00A1048C"/>
    <w:rsid w:val="00A2530C"/>
    <w:rsid w:val="00A30E0F"/>
    <w:rsid w:val="00A47C55"/>
    <w:rsid w:val="00A52402"/>
    <w:rsid w:val="00A53534"/>
    <w:rsid w:val="00AA5074"/>
    <w:rsid w:val="00AE4410"/>
    <w:rsid w:val="00AE7392"/>
    <w:rsid w:val="00B03A5F"/>
    <w:rsid w:val="00B03B0B"/>
    <w:rsid w:val="00B11CC8"/>
    <w:rsid w:val="00B14C5E"/>
    <w:rsid w:val="00B805B4"/>
    <w:rsid w:val="00B85D93"/>
    <w:rsid w:val="00BA245D"/>
    <w:rsid w:val="00BB0025"/>
    <w:rsid w:val="00BC1E29"/>
    <w:rsid w:val="00BD3697"/>
    <w:rsid w:val="00BF152B"/>
    <w:rsid w:val="00C11DD1"/>
    <w:rsid w:val="00C4119F"/>
    <w:rsid w:val="00C77804"/>
    <w:rsid w:val="00CD5861"/>
    <w:rsid w:val="00CE0CE5"/>
    <w:rsid w:val="00CF5E7C"/>
    <w:rsid w:val="00D11A85"/>
    <w:rsid w:val="00D20907"/>
    <w:rsid w:val="00D27515"/>
    <w:rsid w:val="00D6386A"/>
    <w:rsid w:val="00DA396E"/>
    <w:rsid w:val="00DB0280"/>
    <w:rsid w:val="00DB513F"/>
    <w:rsid w:val="00E15B01"/>
    <w:rsid w:val="00E244A5"/>
    <w:rsid w:val="00E723B9"/>
    <w:rsid w:val="00E81D6E"/>
    <w:rsid w:val="00EC2861"/>
    <w:rsid w:val="00ED2B3E"/>
    <w:rsid w:val="00EF6135"/>
    <w:rsid w:val="00F10978"/>
    <w:rsid w:val="00F17D16"/>
    <w:rsid w:val="00F2351F"/>
    <w:rsid w:val="00F43BBD"/>
    <w:rsid w:val="00F46331"/>
    <w:rsid w:val="00F50214"/>
    <w:rsid w:val="00FA5F9C"/>
    <w:rsid w:val="00FB22A0"/>
    <w:rsid w:val="00FC1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0A592"/>
  <w15:docId w15:val="{CEC65FDC-3C07-49CD-B686-9D4079028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4A7D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A7DD4"/>
    <w:rPr>
      <w:sz w:val="20"/>
      <w:szCs w:val="20"/>
    </w:rPr>
  </w:style>
  <w:style w:type="character" w:styleId="FootnoteReference">
    <w:name w:val="footnote reference"/>
    <w:basedOn w:val="DefaultParagraphFont"/>
    <w:uiPriority w:val="99"/>
    <w:semiHidden/>
    <w:unhideWhenUsed/>
    <w:rsid w:val="004A7DD4"/>
    <w:rPr>
      <w:vertAlign w:val="superscript"/>
    </w:rPr>
  </w:style>
  <w:style w:type="character" w:customStyle="1" w:styleId="cit-last-page">
    <w:name w:val="cit-last-page"/>
    <w:basedOn w:val="DefaultParagraphFont"/>
    <w:rsid w:val="006454F3"/>
  </w:style>
  <w:style w:type="character" w:customStyle="1" w:styleId="apple-converted-space">
    <w:name w:val="apple-converted-space"/>
    <w:basedOn w:val="DefaultParagraphFont"/>
    <w:rsid w:val="00847F08"/>
  </w:style>
  <w:style w:type="paragraph" w:styleId="BalloonText">
    <w:name w:val="Balloon Text"/>
    <w:basedOn w:val="Normal"/>
    <w:link w:val="BalloonTextChar"/>
    <w:uiPriority w:val="99"/>
    <w:semiHidden/>
    <w:unhideWhenUsed/>
    <w:rsid w:val="002173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3DF"/>
    <w:rPr>
      <w:rFonts w:ascii="Tahoma" w:hAnsi="Tahoma" w:cs="Tahoma"/>
      <w:sz w:val="16"/>
      <w:szCs w:val="16"/>
    </w:rPr>
  </w:style>
  <w:style w:type="character" w:styleId="CommentReference">
    <w:name w:val="annotation reference"/>
    <w:basedOn w:val="DefaultParagraphFont"/>
    <w:uiPriority w:val="99"/>
    <w:semiHidden/>
    <w:unhideWhenUsed/>
    <w:rsid w:val="0007514B"/>
    <w:rPr>
      <w:sz w:val="16"/>
      <w:szCs w:val="16"/>
    </w:rPr>
  </w:style>
  <w:style w:type="paragraph" w:styleId="CommentText">
    <w:name w:val="annotation text"/>
    <w:basedOn w:val="Normal"/>
    <w:link w:val="CommentTextChar"/>
    <w:uiPriority w:val="99"/>
    <w:semiHidden/>
    <w:unhideWhenUsed/>
    <w:rsid w:val="0007514B"/>
    <w:pPr>
      <w:spacing w:line="240" w:lineRule="auto"/>
    </w:pPr>
    <w:rPr>
      <w:sz w:val="20"/>
      <w:szCs w:val="20"/>
    </w:rPr>
  </w:style>
  <w:style w:type="character" w:customStyle="1" w:styleId="CommentTextChar">
    <w:name w:val="Comment Text Char"/>
    <w:basedOn w:val="DefaultParagraphFont"/>
    <w:link w:val="CommentText"/>
    <w:uiPriority w:val="99"/>
    <w:semiHidden/>
    <w:rsid w:val="0007514B"/>
    <w:rPr>
      <w:sz w:val="20"/>
      <w:szCs w:val="20"/>
    </w:rPr>
  </w:style>
  <w:style w:type="paragraph" w:styleId="CommentSubject">
    <w:name w:val="annotation subject"/>
    <w:basedOn w:val="CommentText"/>
    <w:next w:val="CommentText"/>
    <w:link w:val="CommentSubjectChar"/>
    <w:uiPriority w:val="99"/>
    <w:semiHidden/>
    <w:unhideWhenUsed/>
    <w:rsid w:val="0007514B"/>
    <w:rPr>
      <w:b/>
      <w:bCs/>
    </w:rPr>
  </w:style>
  <w:style w:type="character" w:customStyle="1" w:styleId="CommentSubjectChar">
    <w:name w:val="Comment Subject Char"/>
    <w:basedOn w:val="CommentTextChar"/>
    <w:link w:val="CommentSubject"/>
    <w:uiPriority w:val="99"/>
    <w:semiHidden/>
    <w:rsid w:val="0007514B"/>
    <w:rPr>
      <w:b/>
      <w:bCs/>
      <w:sz w:val="20"/>
      <w:szCs w:val="20"/>
    </w:rPr>
  </w:style>
  <w:style w:type="character" w:styleId="Hyperlink">
    <w:name w:val="Hyperlink"/>
    <w:basedOn w:val="DefaultParagraphFont"/>
    <w:uiPriority w:val="99"/>
    <w:unhideWhenUsed/>
    <w:rsid w:val="00DB513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sf-36.org"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E3689C-E706-445C-A989-509113722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16</Pages>
  <Words>4399</Words>
  <Characters>25076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10</cp:revision>
  <dcterms:created xsi:type="dcterms:W3CDTF">2023-04-25T10:36:00Z</dcterms:created>
  <dcterms:modified xsi:type="dcterms:W3CDTF">2023-04-28T09:43:00Z</dcterms:modified>
</cp:coreProperties>
</file>