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33567" w14:textId="5F7C067A" w:rsidR="00007F5C" w:rsidRDefault="000C41F1" w:rsidP="00E53936">
      <w:pPr>
        <w:spacing w:after="0" w:line="240" w:lineRule="auto"/>
      </w:pPr>
      <w:r w:rsidRPr="000C41F1">
        <w:t>Reviewer A</w:t>
      </w:r>
      <w:r w:rsidRPr="000C41F1">
        <w:br/>
      </w:r>
      <w:r w:rsidRPr="000C41F1">
        <w:br/>
        <w:t>Review of the paper „DETERMINANTS OF GOING CONCERN AUDIT OPINION:</w:t>
      </w:r>
      <w:r>
        <w:t xml:space="preserve"> </w:t>
      </w:r>
      <w:r w:rsidRPr="000C41F1">
        <w:t>EVIDENCE FROM SERBIAN COMPANIES“</w:t>
      </w:r>
      <w:r w:rsidRPr="000C41F1">
        <w:br/>
      </w:r>
      <w:r w:rsidRPr="000C41F1">
        <w:br/>
        <w:t>The determinants influencing the issuance of a going concern audit</w:t>
      </w:r>
      <w:r>
        <w:t xml:space="preserve"> </w:t>
      </w:r>
      <w:r w:rsidRPr="000C41F1">
        <w:t>opinion represent a highly relevant topic of research. The article is</w:t>
      </w:r>
      <w:r w:rsidR="00007F5C">
        <w:t xml:space="preserve"> </w:t>
      </w:r>
      <w:r w:rsidRPr="000C41F1">
        <w:t>adequately structured, provides a</w:t>
      </w:r>
      <w:r w:rsidR="00007F5C">
        <w:t xml:space="preserve"> </w:t>
      </w:r>
      <w:r w:rsidRPr="000C41F1">
        <w:t>comprehensive literature review, a</w:t>
      </w:r>
      <w:r w:rsidR="00007F5C">
        <w:t xml:space="preserve"> </w:t>
      </w:r>
      <w:r w:rsidRPr="000C41F1">
        <w:t>consistent statistical approach, and a sound interpretation of the</w:t>
      </w:r>
      <w:r w:rsidR="00007F5C">
        <w:t xml:space="preserve"> </w:t>
      </w:r>
      <w:r w:rsidRPr="000C41F1">
        <w:t>results. However, it faces a significant limitation, primarily regarding</w:t>
      </w:r>
      <w:r w:rsidR="00007F5C">
        <w:t xml:space="preserve"> </w:t>
      </w:r>
      <w:r w:rsidRPr="000C41F1">
        <w:t>the selection and operationalization of the independent variable Audit</w:t>
      </w:r>
      <w:r w:rsidR="00007F5C">
        <w:t xml:space="preserve"> </w:t>
      </w:r>
      <w:r w:rsidRPr="000C41F1">
        <w:t>Quality.</w:t>
      </w:r>
    </w:p>
    <w:p w14:paraId="109C7E8B" w14:textId="77777777" w:rsidR="007851D8" w:rsidRDefault="000C41F1" w:rsidP="00007F5C">
      <w:pPr>
        <w:spacing w:after="0" w:line="240" w:lineRule="auto"/>
        <w:jc w:val="both"/>
      </w:pPr>
      <w:r w:rsidRPr="000C41F1">
        <w:br/>
      </w:r>
      <w:r w:rsidRPr="007851D8">
        <w:t>Although the literature often assumes that affiliation with a so-called</w:t>
      </w:r>
      <w:r w:rsidR="00007F5C" w:rsidRPr="007851D8">
        <w:t xml:space="preserve"> </w:t>
      </w:r>
      <w:r w:rsidRPr="007851D8">
        <w:t>"Big Four" audit firm implies higher audit quality, such a conclusion</w:t>
      </w:r>
      <w:r w:rsidR="00007F5C" w:rsidRPr="007851D8">
        <w:t xml:space="preserve"> </w:t>
      </w:r>
      <w:r w:rsidRPr="007851D8">
        <w:t>may be oversimplified and methodologically questionable. Audit quality</w:t>
      </w:r>
      <w:r w:rsidR="00007F5C" w:rsidRPr="007851D8">
        <w:t xml:space="preserve"> </w:t>
      </w:r>
      <w:r w:rsidRPr="007851D8">
        <w:t>depends on multiple factors, including the expertise of the specific</w:t>
      </w:r>
      <w:r w:rsidR="00007F5C" w:rsidRPr="007851D8">
        <w:t xml:space="preserve"> </w:t>
      </w:r>
      <w:r w:rsidRPr="007851D8">
        <w:t>audit team, independence, the methodology applied, number of detected</w:t>
      </w:r>
      <w:r w:rsidR="00007F5C" w:rsidRPr="007851D8">
        <w:t xml:space="preserve"> </w:t>
      </w:r>
      <w:r w:rsidRPr="007851D8">
        <w:t>irregularities, as well as the scope and depth of the audit process</w:t>
      </w:r>
      <w:r w:rsidR="00007F5C" w:rsidRPr="007851D8">
        <w:t xml:space="preserve"> </w:t>
      </w:r>
      <w:r w:rsidRPr="007851D8">
        <w:t>itself.  The mere status of an audit firm as a member of the Big Four</w:t>
      </w:r>
      <w:r w:rsidR="00007F5C" w:rsidRPr="007851D8">
        <w:t xml:space="preserve"> </w:t>
      </w:r>
      <w:r w:rsidRPr="007851D8">
        <w:t>does not automatically guarantee impartiality, thoroughness, or</w:t>
      </w:r>
      <w:r w:rsidR="00007F5C" w:rsidRPr="007851D8">
        <w:t xml:space="preserve"> </w:t>
      </w:r>
      <w:r w:rsidRPr="007851D8">
        <w:t>consistency in the application of standards. Also, in the majority of</w:t>
      </w:r>
      <w:r w:rsidR="00007F5C" w:rsidRPr="007851D8">
        <w:t xml:space="preserve"> </w:t>
      </w:r>
      <w:r w:rsidRPr="007851D8">
        <w:t>the studies cited by the author(s), the impact of affiliation or</w:t>
      </w:r>
      <w:r w:rsidR="00007F5C" w:rsidRPr="007851D8">
        <w:t xml:space="preserve"> </w:t>
      </w:r>
      <w:r w:rsidRPr="007851D8">
        <w:t>non-affiliation with Big Four audit firms was examined as a determinant</w:t>
      </w:r>
      <w:r w:rsidR="00007F5C" w:rsidRPr="007851D8">
        <w:t xml:space="preserve"> </w:t>
      </w:r>
      <w:r w:rsidRPr="007851D8">
        <w:t>of issuing a going concern audit opinion. In that sense, this variable</w:t>
      </w:r>
      <w:r w:rsidR="00007F5C" w:rsidRPr="007851D8">
        <w:t xml:space="preserve"> </w:t>
      </w:r>
      <w:r w:rsidRPr="007851D8">
        <w:t>needs to be reformulated accordingly.</w:t>
      </w:r>
      <w:r w:rsidR="00007F5C" w:rsidRPr="007851D8">
        <w:t xml:space="preserve"> </w:t>
      </w:r>
      <w:r w:rsidRPr="007851D8">
        <w:t>In addition, it is necessary to make certain</w:t>
      </w:r>
      <w:r w:rsidR="00007F5C" w:rsidRPr="007851D8">
        <w:t xml:space="preserve"> </w:t>
      </w:r>
      <w:r w:rsidRPr="007851D8">
        <w:t>corrections.</w:t>
      </w:r>
    </w:p>
    <w:p w14:paraId="3F16CDD0" w14:textId="77777777" w:rsidR="007851D8" w:rsidRDefault="007851D8" w:rsidP="00007F5C">
      <w:pPr>
        <w:spacing w:after="0" w:line="240" w:lineRule="auto"/>
        <w:jc w:val="both"/>
      </w:pPr>
    </w:p>
    <w:p w14:paraId="1925A74B" w14:textId="03A2672D" w:rsidR="007851D8" w:rsidRDefault="007851D8" w:rsidP="00007F5C">
      <w:pPr>
        <w:spacing w:after="0" w:line="240" w:lineRule="auto"/>
        <w:jc w:val="both"/>
      </w:pPr>
      <w:r w:rsidRPr="007851D8">
        <w:t xml:space="preserve">Author’s </w:t>
      </w:r>
      <w:r w:rsidR="00BF215F" w:rsidRPr="00BF215F">
        <w:t>responses</w:t>
      </w:r>
      <w:r w:rsidRPr="007851D8">
        <w:t>:</w:t>
      </w:r>
    </w:p>
    <w:p w14:paraId="3224FAF5" w14:textId="77777777" w:rsidR="007851D8" w:rsidRPr="007851D8" w:rsidRDefault="007851D8" w:rsidP="007851D8">
      <w:pPr>
        <w:spacing w:after="0" w:line="240" w:lineRule="auto"/>
        <w:jc w:val="both"/>
      </w:pPr>
      <w:r w:rsidRPr="007851D8">
        <w:rPr>
          <w:b/>
          <w:bCs/>
        </w:rPr>
        <w:t>Dear Reviewer,</w:t>
      </w:r>
    </w:p>
    <w:p w14:paraId="60965912" w14:textId="24D3BFF5" w:rsidR="00007F5C" w:rsidRPr="0000537C" w:rsidRDefault="007851D8" w:rsidP="00007F5C">
      <w:pPr>
        <w:spacing w:after="0" w:line="240" w:lineRule="auto"/>
        <w:jc w:val="both"/>
        <w:rPr>
          <w:b/>
          <w:bCs/>
        </w:rPr>
      </w:pPr>
      <w:r w:rsidRPr="007851D8">
        <w:rPr>
          <w:b/>
          <w:bCs/>
        </w:rPr>
        <w:t>Thank you for your detailed comments regarding the assessment of audit quality. We acknowledge that affiliation with a Big Four audit firm alone does not automatically guarantee higher audit quality, as it depends on multiple factors such as the expertise and independence of the audit team, the methodology applied, the number of detected irregularities, and the scope and depth of the audit process.</w:t>
      </w:r>
      <w:r>
        <w:rPr>
          <w:b/>
          <w:bCs/>
        </w:rPr>
        <w:t xml:space="preserve"> Therefore, w</w:t>
      </w:r>
      <w:r w:rsidRPr="007851D8">
        <w:rPr>
          <w:b/>
          <w:bCs/>
        </w:rPr>
        <w:t xml:space="preserve">e have clarified in the manuscript that the dummy variable for audit quality—coded as 1 for Big Four auditors and 0 for non-Big Four auditors—is used as a proxy for audit quality in accordance with prior theoretical and empirical research. We also emphasize that this approach captures general trends observed in the literature while recognizing its methodological limitations. </w:t>
      </w:r>
      <w:r w:rsidR="000C41F1" w:rsidRPr="000C41F1">
        <w:br/>
      </w:r>
      <w:r w:rsidR="000C41F1" w:rsidRPr="000C41F1">
        <w:br/>
        <w:t>The abstract needs to be revised in the following parts:</w:t>
      </w:r>
      <w:r w:rsidR="000C41F1" w:rsidRPr="000C41F1">
        <w:br/>
        <w:t>1.</w:t>
      </w:r>
      <w:r w:rsidR="00960067">
        <w:t xml:space="preserve"> </w:t>
      </w:r>
      <w:r w:rsidR="000C41F1" w:rsidRPr="000C41F1">
        <w:t>The first sentence should be reformulated because an auditor cannot</w:t>
      </w:r>
      <w:r w:rsidR="00007F5C">
        <w:t xml:space="preserve"> </w:t>
      </w:r>
      <w:r w:rsidR="000C41F1" w:rsidRPr="000C41F1">
        <w:t>form an opinion on going concern in order to assess whether companies...</w:t>
      </w:r>
      <w:r w:rsidR="00007F5C">
        <w:t xml:space="preserve"> </w:t>
      </w:r>
      <w:r w:rsidR="000C41F1" w:rsidRPr="000C41F1">
        <w:t>The reformulation could be as follows:</w:t>
      </w:r>
      <w:r w:rsidR="000C41F1" w:rsidRPr="000C41F1">
        <w:br/>
        <w:t>The auditor considers the going concern assumption in order to assess</w:t>
      </w:r>
      <w:r w:rsidR="000C41F1" w:rsidRPr="000C41F1">
        <w:br/>
        <w:t>whether the companies whose financial statements are being audited</w:t>
      </w:r>
      <w:r w:rsidR="000C41F1" w:rsidRPr="000C41F1">
        <w:br/>
        <w:t>possess...</w:t>
      </w:r>
    </w:p>
    <w:p w14:paraId="3AC88559" w14:textId="77777777" w:rsidR="00007F5C" w:rsidRDefault="00007F5C" w:rsidP="00007F5C">
      <w:pPr>
        <w:spacing w:after="0" w:line="240" w:lineRule="auto"/>
        <w:jc w:val="both"/>
      </w:pPr>
    </w:p>
    <w:p w14:paraId="2FDD60FB" w14:textId="50BAFAE4" w:rsidR="00007F5C" w:rsidRPr="00007F5C" w:rsidRDefault="00007F5C" w:rsidP="00007F5C">
      <w:pPr>
        <w:spacing w:after="0" w:line="240" w:lineRule="auto"/>
        <w:jc w:val="both"/>
        <w:rPr>
          <w:b/>
          <w:bCs/>
        </w:rPr>
      </w:pPr>
      <w:r w:rsidRPr="00007F5C">
        <w:rPr>
          <w:b/>
          <w:bCs/>
        </w:rPr>
        <w:lastRenderedPageBreak/>
        <w:t xml:space="preserve">Author’s </w:t>
      </w:r>
      <w:r w:rsidR="00F50833" w:rsidRPr="00F50833">
        <w:rPr>
          <w:b/>
          <w:bCs/>
        </w:rPr>
        <w:t>responses</w:t>
      </w:r>
      <w:r w:rsidRPr="00007F5C">
        <w:rPr>
          <w:b/>
          <w:bCs/>
        </w:rPr>
        <w:t xml:space="preserve">: We have revised the sentence in accordance with the reviewer’s suggestion. </w:t>
      </w:r>
    </w:p>
    <w:p w14:paraId="40834BD6" w14:textId="4808B509" w:rsidR="00007F5C" w:rsidRDefault="000C41F1" w:rsidP="00007F5C">
      <w:pPr>
        <w:spacing w:after="0" w:line="240" w:lineRule="auto"/>
        <w:jc w:val="both"/>
      </w:pPr>
      <w:r w:rsidRPr="000C41F1">
        <w:br/>
        <w:t>2.</w:t>
      </w:r>
      <w:r w:rsidR="00960067">
        <w:t xml:space="preserve"> </w:t>
      </w:r>
      <w:r w:rsidRPr="000C41F1">
        <w:t>„The obtained results serve to assess a company’s financial health by</w:t>
      </w:r>
      <w:r w:rsidRPr="000C41F1">
        <w:br/>
        <w:t>contributing to the reduction of information asymmetry between</w:t>
      </w:r>
      <w:r w:rsidRPr="000C41F1">
        <w:br/>
        <w:t>management and external users of financial statements.“ – The obtained</w:t>
      </w:r>
      <w:r w:rsidRPr="000C41F1">
        <w:br/>
        <w:t>results cannot be used to assess financial health of the company because</w:t>
      </w:r>
      <w:r w:rsidRPr="000C41F1">
        <w:br/>
        <w:t>they contribute to reducing information asymmetry....</w:t>
      </w:r>
    </w:p>
    <w:p w14:paraId="3D4796AC" w14:textId="4E03C5CD" w:rsidR="00007F5C" w:rsidRDefault="000C41F1" w:rsidP="00007F5C">
      <w:pPr>
        <w:spacing w:after="0" w:line="240" w:lineRule="auto"/>
        <w:jc w:val="both"/>
      </w:pPr>
      <w:r w:rsidRPr="000C41F1">
        <w:br/>
        <w:t>The reformulation could be as follows:</w:t>
      </w:r>
      <w:r w:rsidR="00007F5C">
        <w:t xml:space="preserve"> </w:t>
      </w:r>
      <w:r w:rsidRPr="000C41F1">
        <w:t>The obtained results contribute to improving the assessment of the</w:t>
      </w:r>
      <w:r w:rsidR="00007F5C">
        <w:t xml:space="preserve"> </w:t>
      </w:r>
      <w:r w:rsidRPr="000C41F1">
        <w:t>company’s financial health and reducing information asimmetry.....</w:t>
      </w:r>
    </w:p>
    <w:p w14:paraId="15CE3C93" w14:textId="77777777" w:rsidR="00007F5C" w:rsidRDefault="00007F5C" w:rsidP="00007F5C">
      <w:pPr>
        <w:spacing w:after="0" w:line="240" w:lineRule="auto"/>
        <w:jc w:val="both"/>
      </w:pPr>
    </w:p>
    <w:p w14:paraId="4755CCBC" w14:textId="1D0EFF7B" w:rsidR="00007F5C" w:rsidRDefault="00007F5C" w:rsidP="00007F5C">
      <w:pPr>
        <w:spacing w:after="0" w:line="240" w:lineRule="auto"/>
        <w:jc w:val="both"/>
      </w:pPr>
      <w:r w:rsidRPr="00007F5C">
        <w:rPr>
          <w:b/>
          <w:bCs/>
        </w:rPr>
        <w:t xml:space="preserve">Author’s </w:t>
      </w:r>
      <w:r w:rsidR="00B625F4" w:rsidRPr="00B625F4">
        <w:rPr>
          <w:b/>
          <w:bCs/>
        </w:rPr>
        <w:t>responses</w:t>
      </w:r>
      <w:r w:rsidRPr="00007F5C">
        <w:rPr>
          <w:b/>
          <w:bCs/>
        </w:rPr>
        <w:t xml:space="preserve">: We have revised the sentence in accordance with the reviewer’s suggestion. </w:t>
      </w:r>
    </w:p>
    <w:p w14:paraId="146C81BC" w14:textId="4E7DE241" w:rsidR="00C47911" w:rsidRDefault="000C41F1" w:rsidP="00561C2C">
      <w:pPr>
        <w:spacing w:after="0" w:line="240" w:lineRule="auto"/>
      </w:pPr>
      <w:r w:rsidRPr="000C41F1">
        <w:br/>
        <w:t>In the section LITERATURE REVIEW</w:t>
      </w:r>
      <w:r w:rsidRPr="000C41F1">
        <w:br/>
      </w:r>
      <w:r w:rsidR="00C47911" w:rsidRPr="00561C2C">
        <w:t>1.</w:t>
      </w:r>
      <w:r w:rsidR="00960067" w:rsidRPr="00561C2C">
        <w:t xml:space="preserve">  </w:t>
      </w:r>
      <w:r w:rsidRPr="00561C2C">
        <w:t>At the beginning of this section, it is necessary to briefly provide</w:t>
      </w:r>
      <w:r w:rsidR="009C2ED3" w:rsidRPr="00561C2C">
        <w:t xml:space="preserve"> </w:t>
      </w:r>
      <w:r w:rsidRPr="00561C2C">
        <w:t>the theoretical</w:t>
      </w:r>
      <w:r w:rsidR="00354196">
        <w:rPr>
          <w:lang w:val="sr-Latn-RS"/>
        </w:rPr>
        <w:t xml:space="preserve"> </w:t>
      </w:r>
      <w:r w:rsidRPr="00561C2C">
        <w:t>framework of the research subject and explain the</w:t>
      </w:r>
      <w:r w:rsidR="009C2ED3" w:rsidRPr="00561C2C">
        <w:t xml:space="preserve"> </w:t>
      </w:r>
      <w:r w:rsidRPr="00561C2C">
        <w:t>reasons why the selected financial</w:t>
      </w:r>
      <w:r w:rsidR="005A1FDB" w:rsidRPr="00561C2C">
        <w:t xml:space="preserve"> </w:t>
      </w:r>
      <w:r w:rsidRPr="00561C2C">
        <w:t>factors are considered as</w:t>
      </w:r>
      <w:r w:rsidR="009C2ED3" w:rsidRPr="00561C2C">
        <w:t xml:space="preserve"> </w:t>
      </w:r>
      <w:r w:rsidRPr="00561C2C">
        <w:t>determinants of the Going Concern Opinion.</w:t>
      </w:r>
    </w:p>
    <w:p w14:paraId="387D73AE" w14:textId="77777777" w:rsidR="00D17A58" w:rsidRDefault="00D17A58" w:rsidP="00960067">
      <w:pPr>
        <w:spacing w:after="0" w:line="240" w:lineRule="auto"/>
      </w:pPr>
    </w:p>
    <w:p w14:paraId="6F2B1ABB" w14:textId="10B38A12" w:rsidR="00354196" w:rsidRPr="00E2164A" w:rsidRDefault="00D17A58" w:rsidP="00354196">
      <w:pPr>
        <w:spacing w:after="0" w:line="240" w:lineRule="auto"/>
        <w:jc w:val="both"/>
        <w:rPr>
          <w:b/>
          <w:bCs/>
          <w:lang w:val="sr-Latn-RS"/>
        </w:rPr>
      </w:pPr>
      <w:r w:rsidRPr="00E2164A">
        <w:rPr>
          <w:b/>
          <w:bCs/>
          <w:lang w:val="sr-Cyrl-RS"/>
        </w:rPr>
        <w:t xml:space="preserve">Author’s </w:t>
      </w:r>
      <w:r w:rsidR="00290656" w:rsidRPr="00290656">
        <w:rPr>
          <w:b/>
          <w:bCs/>
          <w:lang w:val="sr-Cyrl-RS"/>
        </w:rPr>
        <w:t>responses</w:t>
      </w:r>
      <w:r w:rsidRPr="00E2164A">
        <w:rPr>
          <w:b/>
          <w:bCs/>
          <w:lang w:val="sr-Cyrl-RS"/>
        </w:rPr>
        <w:t xml:space="preserve">: </w:t>
      </w:r>
      <w:r w:rsidR="00E2164A" w:rsidRPr="00E2164A">
        <w:rPr>
          <w:b/>
          <w:bCs/>
          <w:lang w:val="sr-Cyrl-RS"/>
        </w:rPr>
        <w:t xml:space="preserve">We have </w:t>
      </w:r>
      <w:r w:rsidR="00E2164A">
        <w:rPr>
          <w:b/>
          <w:bCs/>
          <w:lang w:val="sr-Latn-RS"/>
        </w:rPr>
        <w:t>added</w:t>
      </w:r>
      <w:r w:rsidR="00E2164A" w:rsidRPr="00E2164A">
        <w:rPr>
          <w:b/>
          <w:bCs/>
          <w:lang w:val="sr-Cyrl-RS"/>
        </w:rPr>
        <w:t xml:space="preserve"> the sentence</w:t>
      </w:r>
      <w:r w:rsidR="00E2164A">
        <w:rPr>
          <w:b/>
          <w:bCs/>
          <w:lang w:val="sr-Latn-RS"/>
        </w:rPr>
        <w:t>s</w:t>
      </w:r>
      <w:r w:rsidR="00E2164A" w:rsidRPr="00E2164A">
        <w:rPr>
          <w:b/>
          <w:bCs/>
          <w:lang w:val="sr-Cyrl-RS"/>
        </w:rPr>
        <w:t xml:space="preserve"> in accordance with the reviewer’s suggestion.</w:t>
      </w:r>
      <w:r w:rsidR="00E2164A">
        <w:rPr>
          <w:b/>
          <w:bCs/>
          <w:lang w:val="sr-Latn-RS"/>
        </w:rPr>
        <w:t xml:space="preserve"> </w:t>
      </w:r>
      <w:r w:rsidR="00354196" w:rsidRPr="00E2164A">
        <w:rPr>
          <w:b/>
          <w:bCs/>
        </w:rPr>
        <w:t>The theoretical framework of the research subject is presented in the literature review. The initial version of the manuscript was considerably more extensive and included a broader review of the literature. However, due to the imposed limit of 37,000 characters, it was necessary to significantly reduce the overall scope of the paper, which also affected the extent of the literature sources that could be included and that</w:t>
      </w:r>
      <w:r w:rsidR="007A414F" w:rsidRPr="00E2164A">
        <w:rPr>
          <w:b/>
          <w:bCs/>
        </w:rPr>
        <w:t xml:space="preserve"> together form the theoretical framework of the study. </w:t>
      </w:r>
    </w:p>
    <w:p w14:paraId="64B2868D" w14:textId="35069A6A" w:rsidR="00C47911" w:rsidRDefault="000C41F1" w:rsidP="00960067">
      <w:pPr>
        <w:spacing w:after="0" w:line="240" w:lineRule="auto"/>
        <w:jc w:val="both"/>
        <w:rPr>
          <w:lang w:val="sr-Cyrl-RS"/>
        </w:rPr>
      </w:pPr>
      <w:r w:rsidRPr="000C41F1">
        <w:br/>
      </w:r>
      <w:r w:rsidR="00C47911">
        <w:rPr>
          <w:lang w:val="sr-Cyrl-RS"/>
        </w:rPr>
        <w:t>2.</w:t>
      </w:r>
      <w:r w:rsidR="00960067">
        <w:t xml:space="preserve"> </w:t>
      </w:r>
      <w:r w:rsidRPr="000C41F1">
        <w:t>In the first sentence, specify the impact of financial performance</w:t>
      </w:r>
      <w:r w:rsidR="00C47911">
        <w:rPr>
          <w:lang w:val="sr-Cyrl-RS"/>
        </w:rPr>
        <w:t xml:space="preserve"> </w:t>
      </w:r>
      <w:r w:rsidRPr="000C41F1">
        <w:t>on…:</w:t>
      </w:r>
      <w:r w:rsidRPr="000C41F1">
        <w:br/>
        <w:t>„This section will discuss the impact of financial factors, including</w:t>
      </w:r>
      <w:r w:rsidR="00C47911">
        <w:rPr>
          <w:lang w:val="sr-Cyrl-RS"/>
        </w:rPr>
        <w:t xml:space="preserve"> </w:t>
      </w:r>
      <w:r w:rsidRPr="000C41F1">
        <w:t>leverage, liquidity,</w:t>
      </w:r>
      <w:r w:rsidR="00C47911">
        <w:rPr>
          <w:lang w:val="sr-Cyrl-RS"/>
        </w:rPr>
        <w:t xml:space="preserve"> </w:t>
      </w:r>
      <w:r w:rsidRPr="000C41F1">
        <w:t>company size, profitability, and growth, as well as</w:t>
      </w:r>
      <w:r w:rsidR="00C47911">
        <w:rPr>
          <w:lang w:val="sr-Cyrl-RS"/>
        </w:rPr>
        <w:t xml:space="preserve"> </w:t>
      </w:r>
      <w:r w:rsidRPr="000C41F1">
        <w:t>non-financial factors like audit quality ON……”</w:t>
      </w:r>
    </w:p>
    <w:p w14:paraId="2B7A3098" w14:textId="77777777" w:rsidR="00C47911" w:rsidRPr="00C47911" w:rsidRDefault="00C47911" w:rsidP="009C2ED3">
      <w:pPr>
        <w:spacing w:after="0" w:line="240" w:lineRule="auto"/>
        <w:rPr>
          <w:lang w:val="sr-Cyrl-RS"/>
        </w:rPr>
      </w:pPr>
    </w:p>
    <w:p w14:paraId="5E099FB3" w14:textId="4A9F409E" w:rsidR="00C47911" w:rsidRPr="00C47911" w:rsidRDefault="00C47911" w:rsidP="009C2ED3">
      <w:pPr>
        <w:spacing w:after="0" w:line="240" w:lineRule="auto"/>
      </w:pPr>
      <w:r w:rsidRPr="00C47911">
        <w:rPr>
          <w:b/>
          <w:bCs/>
        </w:rPr>
        <w:t xml:space="preserve">Author’s </w:t>
      </w:r>
      <w:r w:rsidR="00290656" w:rsidRPr="00290656">
        <w:rPr>
          <w:b/>
          <w:bCs/>
        </w:rPr>
        <w:t>responses</w:t>
      </w:r>
      <w:r w:rsidRPr="00C47911">
        <w:rPr>
          <w:b/>
          <w:bCs/>
        </w:rPr>
        <w:t xml:space="preserve">: </w:t>
      </w:r>
      <w:r w:rsidR="005A1FDB">
        <w:rPr>
          <w:b/>
          <w:bCs/>
        </w:rPr>
        <w:t>Done</w:t>
      </w:r>
      <w:r w:rsidR="00033150" w:rsidRPr="00033150">
        <w:rPr>
          <w:b/>
          <w:bCs/>
        </w:rPr>
        <w:t xml:space="preserve"> according to the reviewer’s suggestions</w:t>
      </w:r>
      <w:r w:rsidR="00033150">
        <w:rPr>
          <w:b/>
          <w:bCs/>
        </w:rPr>
        <w:t xml:space="preserve">. </w:t>
      </w:r>
    </w:p>
    <w:p w14:paraId="23A04692" w14:textId="33929A18" w:rsidR="000D1B9D" w:rsidRDefault="000C41F1" w:rsidP="009C2ED3">
      <w:pPr>
        <w:spacing w:after="0" w:line="240" w:lineRule="auto"/>
      </w:pPr>
      <w:r w:rsidRPr="000C41F1">
        <w:br/>
      </w:r>
      <w:r w:rsidR="00960067">
        <w:t xml:space="preserve">3. </w:t>
      </w:r>
      <w:r w:rsidRPr="000C41F1">
        <w:t xml:space="preserve"> In the second paragraph: Averio (2020), Handayani et al. (2023), and</w:t>
      </w:r>
      <w:r w:rsidR="000D1B9D">
        <w:t xml:space="preserve"> </w:t>
      </w:r>
      <w:r w:rsidRPr="000C41F1">
        <w:t>Melia (2024) also found that a high debt ratio, indicating heavy</w:t>
      </w:r>
      <w:r w:rsidR="000D1B9D">
        <w:t xml:space="preserve"> </w:t>
      </w:r>
      <w:r w:rsidRPr="000C41F1">
        <w:t>reliance on loans, increases the auditor’s likelihood of issuing a</w:t>
      </w:r>
      <w:r w:rsidR="000D1B9D">
        <w:t xml:space="preserve"> </w:t>
      </w:r>
      <w:r w:rsidRPr="000C41F1">
        <w:t>modified unqualified opinion ?????</w:t>
      </w:r>
    </w:p>
    <w:p w14:paraId="72B6F36E" w14:textId="77777777" w:rsidR="000D1B9D" w:rsidRDefault="000D1B9D" w:rsidP="000D1B9D">
      <w:pPr>
        <w:spacing w:after="0" w:line="240" w:lineRule="auto"/>
      </w:pPr>
    </w:p>
    <w:p w14:paraId="7B7306B0" w14:textId="364D1B82" w:rsidR="00156AB2" w:rsidRDefault="000D1B9D" w:rsidP="00D17A58">
      <w:pPr>
        <w:spacing w:after="0" w:line="240" w:lineRule="auto"/>
      </w:pPr>
      <w:r w:rsidRPr="000D1B9D">
        <w:rPr>
          <w:b/>
          <w:bCs/>
        </w:rPr>
        <w:t xml:space="preserve">Author’s </w:t>
      </w:r>
      <w:r w:rsidR="00290656" w:rsidRPr="00290656">
        <w:rPr>
          <w:b/>
          <w:bCs/>
        </w:rPr>
        <w:t>responses</w:t>
      </w:r>
      <w:r w:rsidRPr="000D1B9D">
        <w:rPr>
          <w:b/>
          <w:bCs/>
        </w:rPr>
        <w:t>:</w:t>
      </w:r>
      <w:r>
        <w:rPr>
          <w:b/>
          <w:bCs/>
        </w:rPr>
        <w:t xml:space="preserve"> Corrected</w:t>
      </w:r>
      <w:r w:rsidR="001472E3" w:rsidRPr="001472E3">
        <w:t xml:space="preserve"> </w:t>
      </w:r>
      <w:r w:rsidR="001472E3" w:rsidRPr="001472E3">
        <w:rPr>
          <w:b/>
          <w:bCs/>
        </w:rPr>
        <w:t xml:space="preserve">according to the reviewer’s suggestions. </w:t>
      </w:r>
      <w:r w:rsidR="00960067">
        <w:rPr>
          <w:b/>
          <w:bCs/>
        </w:rPr>
        <w:t xml:space="preserve"> </w:t>
      </w:r>
      <w:r w:rsidR="000C41F1" w:rsidRPr="000C41F1">
        <w:br/>
      </w:r>
      <w:r w:rsidR="000C41F1" w:rsidRPr="000C41F1">
        <w:br/>
      </w:r>
      <w:r w:rsidR="000C41F1" w:rsidRPr="00D17A58">
        <w:t>In the section METHODOLOGY</w:t>
      </w:r>
      <w:r w:rsidR="000C41F1" w:rsidRPr="00D17A58">
        <w:br/>
      </w:r>
      <w:r w:rsidR="002229E2" w:rsidRPr="00D17A58">
        <w:t xml:space="preserve">1. </w:t>
      </w:r>
      <w:r w:rsidR="000C41F1" w:rsidRPr="00D17A58">
        <w:t>Explain more clearly the companies that make up the sample.</w:t>
      </w:r>
      <w:r w:rsidR="00960067" w:rsidRPr="00D17A58">
        <w:t xml:space="preserve"> </w:t>
      </w:r>
      <w:r w:rsidR="000C41F1" w:rsidRPr="00D17A58">
        <w:t>So, from the report on the Top One Hundred Economic Companies, companies</w:t>
      </w:r>
      <w:r w:rsidR="00960067" w:rsidRPr="00D17A58">
        <w:t xml:space="preserve"> </w:t>
      </w:r>
      <w:r w:rsidR="000C41F1" w:rsidRPr="00D17A58">
        <w:t>were</w:t>
      </w:r>
      <w:r w:rsidR="00960067" w:rsidRPr="00D17A58">
        <w:t xml:space="preserve"> </w:t>
      </w:r>
      <w:r w:rsidR="000C41F1" w:rsidRPr="00D17A58">
        <w:t xml:space="preserve">selected based on net profit (the </w:t>
      </w:r>
      <w:r w:rsidR="000C41F1" w:rsidRPr="00D17A58">
        <w:lastRenderedPageBreak/>
        <w:t>criterion stated in the report</w:t>
      </w:r>
      <w:r w:rsidR="00960067" w:rsidRPr="00D17A58">
        <w:t xml:space="preserve"> </w:t>
      </w:r>
      <w:r w:rsidR="000C41F1" w:rsidRPr="00D17A58">
        <w:t>itself). Then, explain that the sample includes companies with the</w:t>
      </w:r>
      <w:r w:rsidR="00960067" w:rsidRPr="00D17A58">
        <w:t xml:space="preserve"> </w:t>
      </w:r>
      <w:r w:rsidR="000C41F1" w:rsidRPr="00D17A58">
        <w:t>largest decrease in net profit compared to the previous year, as well as</w:t>
      </w:r>
      <w:r w:rsidR="00960067" w:rsidRPr="00D17A58">
        <w:t xml:space="preserve"> </w:t>
      </w:r>
      <w:r w:rsidR="000C41F1" w:rsidRPr="00D17A58">
        <w:t>companies that operated with negative results in the previous year."</w:t>
      </w:r>
    </w:p>
    <w:p w14:paraId="20920D1B" w14:textId="77777777" w:rsidR="00156AB2" w:rsidRDefault="00156AB2" w:rsidP="0096505B">
      <w:pPr>
        <w:spacing w:after="0" w:line="240" w:lineRule="auto"/>
      </w:pPr>
    </w:p>
    <w:p w14:paraId="55A1A6DF" w14:textId="5FF291F0" w:rsidR="000C41F1" w:rsidRDefault="00156AB2" w:rsidP="0096505B">
      <w:pPr>
        <w:spacing w:after="0" w:line="240" w:lineRule="auto"/>
      </w:pPr>
      <w:r w:rsidRPr="00156AB2">
        <w:rPr>
          <w:b/>
          <w:bCs/>
        </w:rPr>
        <w:t xml:space="preserve">Author’s </w:t>
      </w:r>
      <w:r w:rsidR="00290656" w:rsidRPr="00290656">
        <w:rPr>
          <w:b/>
          <w:bCs/>
        </w:rPr>
        <w:t>responses</w:t>
      </w:r>
      <w:r w:rsidRPr="00156AB2">
        <w:rPr>
          <w:b/>
          <w:bCs/>
        </w:rPr>
        <w:t>: Done according to the reviewer’s suggestions.</w:t>
      </w:r>
      <w:r w:rsidR="000C41F1" w:rsidRPr="000C41F1">
        <w:br/>
      </w:r>
      <w:r w:rsidR="000C41F1" w:rsidRPr="000C41F1">
        <w:br/>
        <w:t>In the section RESULTS AND DISCUSSION</w:t>
      </w:r>
      <w:r w:rsidR="000C41F1" w:rsidRPr="000C41F1">
        <w:br/>
      </w:r>
      <w:r w:rsidR="000C41F1" w:rsidRPr="000C41F1">
        <w:br/>
      </w:r>
      <w:r w:rsidR="002229E2">
        <w:t>1.</w:t>
      </w:r>
      <w:r w:rsidR="000C41F1" w:rsidRPr="000C41F1">
        <w:t xml:space="preserve"> In addition to VIF, to examine multicollinearity among variables, it</w:t>
      </w:r>
      <w:r w:rsidR="002229E2">
        <w:t xml:space="preserve"> </w:t>
      </w:r>
      <w:r w:rsidR="000C41F1" w:rsidRPr="000C41F1">
        <w:t>is necessary to</w:t>
      </w:r>
      <w:r w:rsidR="003D10AC">
        <w:t xml:space="preserve"> </w:t>
      </w:r>
      <w:r w:rsidR="000C41F1" w:rsidRPr="000C41F1">
        <w:t>calculate the TOLERANCE as well.</w:t>
      </w:r>
    </w:p>
    <w:p w14:paraId="1CF11654" w14:textId="77777777" w:rsidR="000A2A71" w:rsidRDefault="000A2A71" w:rsidP="000D1B9D">
      <w:pPr>
        <w:spacing w:after="0" w:line="240" w:lineRule="auto"/>
      </w:pPr>
    </w:p>
    <w:p w14:paraId="56E8941D" w14:textId="541A1D53" w:rsidR="000A2A71" w:rsidRPr="000A2A71" w:rsidRDefault="000A2A71" w:rsidP="000D1B9D">
      <w:pPr>
        <w:spacing w:after="0" w:line="240" w:lineRule="auto"/>
        <w:rPr>
          <w:b/>
          <w:bCs/>
        </w:rPr>
      </w:pPr>
      <w:r w:rsidRPr="000A2A71">
        <w:rPr>
          <w:b/>
          <w:bCs/>
        </w:rPr>
        <w:t xml:space="preserve">Author’s </w:t>
      </w:r>
      <w:r w:rsidR="00290656" w:rsidRPr="00290656">
        <w:rPr>
          <w:b/>
          <w:bCs/>
        </w:rPr>
        <w:t>responses</w:t>
      </w:r>
      <w:r w:rsidRPr="000A2A71">
        <w:rPr>
          <w:b/>
          <w:bCs/>
        </w:rPr>
        <w:t xml:space="preserve">: Calculated in </w:t>
      </w:r>
      <w:r w:rsidR="00435581">
        <w:rPr>
          <w:b/>
          <w:bCs/>
        </w:rPr>
        <w:t>T</w:t>
      </w:r>
      <w:r w:rsidRPr="000A2A71">
        <w:rPr>
          <w:b/>
          <w:bCs/>
        </w:rPr>
        <w:t>able 5</w:t>
      </w:r>
      <w:r w:rsidR="00333E37" w:rsidRPr="00333E37">
        <w:t xml:space="preserve"> </w:t>
      </w:r>
      <w:r w:rsidR="00333E37" w:rsidRPr="00333E37">
        <w:rPr>
          <w:b/>
          <w:bCs/>
        </w:rPr>
        <w:t>according to the reviewer’s suggestions</w:t>
      </w:r>
      <w:r w:rsidRPr="000A2A71">
        <w:rPr>
          <w:b/>
          <w:bCs/>
        </w:rPr>
        <w:t xml:space="preserve">. </w:t>
      </w:r>
    </w:p>
    <w:sectPr w:rsidR="000A2A71" w:rsidRPr="000A2A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F1"/>
    <w:rsid w:val="0000537C"/>
    <w:rsid w:val="00007F5C"/>
    <w:rsid w:val="00033150"/>
    <w:rsid w:val="000A2A71"/>
    <w:rsid w:val="000C41F1"/>
    <w:rsid w:val="000D1B9D"/>
    <w:rsid w:val="001266D4"/>
    <w:rsid w:val="001472E3"/>
    <w:rsid w:val="00156AB2"/>
    <w:rsid w:val="002229E2"/>
    <w:rsid w:val="00290656"/>
    <w:rsid w:val="002F295E"/>
    <w:rsid w:val="00333E37"/>
    <w:rsid w:val="00354196"/>
    <w:rsid w:val="003D10AC"/>
    <w:rsid w:val="00435581"/>
    <w:rsid w:val="00454172"/>
    <w:rsid w:val="00561C2C"/>
    <w:rsid w:val="005A1FDB"/>
    <w:rsid w:val="005D65DE"/>
    <w:rsid w:val="007851D8"/>
    <w:rsid w:val="007A414F"/>
    <w:rsid w:val="00891962"/>
    <w:rsid w:val="00894CC8"/>
    <w:rsid w:val="00960067"/>
    <w:rsid w:val="0096505B"/>
    <w:rsid w:val="009C2ED3"/>
    <w:rsid w:val="00A36D21"/>
    <w:rsid w:val="00B1722E"/>
    <w:rsid w:val="00B625F4"/>
    <w:rsid w:val="00BB465A"/>
    <w:rsid w:val="00BF215F"/>
    <w:rsid w:val="00C47911"/>
    <w:rsid w:val="00D17A58"/>
    <w:rsid w:val="00DC5BD6"/>
    <w:rsid w:val="00E2164A"/>
    <w:rsid w:val="00E53936"/>
    <w:rsid w:val="00E567CF"/>
    <w:rsid w:val="00F50833"/>
    <w:rsid w:val="00FF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CA48"/>
  <w15:chartTrackingRefBased/>
  <w15:docId w15:val="{D31D4701-90AC-4319-B476-16263133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1F1"/>
    <w:rPr>
      <w:rFonts w:eastAsiaTheme="majorEastAsia" w:cstheme="majorBidi"/>
      <w:color w:val="272727" w:themeColor="text1" w:themeTint="D8"/>
    </w:rPr>
  </w:style>
  <w:style w:type="paragraph" w:styleId="Title">
    <w:name w:val="Title"/>
    <w:basedOn w:val="Normal"/>
    <w:next w:val="Normal"/>
    <w:link w:val="TitleChar"/>
    <w:uiPriority w:val="10"/>
    <w:qFormat/>
    <w:rsid w:val="000C4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1F1"/>
    <w:pPr>
      <w:spacing w:before="160"/>
      <w:jc w:val="center"/>
    </w:pPr>
    <w:rPr>
      <w:i/>
      <w:iCs/>
      <w:color w:val="404040" w:themeColor="text1" w:themeTint="BF"/>
    </w:rPr>
  </w:style>
  <w:style w:type="character" w:customStyle="1" w:styleId="QuoteChar">
    <w:name w:val="Quote Char"/>
    <w:basedOn w:val="DefaultParagraphFont"/>
    <w:link w:val="Quote"/>
    <w:uiPriority w:val="29"/>
    <w:rsid w:val="000C41F1"/>
    <w:rPr>
      <w:i/>
      <w:iCs/>
      <w:color w:val="404040" w:themeColor="text1" w:themeTint="BF"/>
    </w:rPr>
  </w:style>
  <w:style w:type="paragraph" w:styleId="ListParagraph">
    <w:name w:val="List Paragraph"/>
    <w:basedOn w:val="Normal"/>
    <w:uiPriority w:val="34"/>
    <w:qFormat/>
    <w:rsid w:val="000C41F1"/>
    <w:pPr>
      <w:ind w:left="720"/>
      <w:contextualSpacing/>
    </w:pPr>
  </w:style>
  <w:style w:type="character" w:styleId="IntenseEmphasis">
    <w:name w:val="Intense Emphasis"/>
    <w:basedOn w:val="DefaultParagraphFont"/>
    <w:uiPriority w:val="21"/>
    <w:qFormat/>
    <w:rsid w:val="000C41F1"/>
    <w:rPr>
      <w:i/>
      <w:iCs/>
      <w:color w:val="0F4761" w:themeColor="accent1" w:themeShade="BF"/>
    </w:rPr>
  </w:style>
  <w:style w:type="paragraph" w:styleId="IntenseQuote">
    <w:name w:val="Intense Quote"/>
    <w:basedOn w:val="Normal"/>
    <w:next w:val="Normal"/>
    <w:link w:val="IntenseQuoteChar"/>
    <w:uiPriority w:val="30"/>
    <w:qFormat/>
    <w:rsid w:val="000C4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1F1"/>
    <w:rPr>
      <w:i/>
      <w:iCs/>
      <w:color w:val="0F4761" w:themeColor="accent1" w:themeShade="BF"/>
    </w:rPr>
  </w:style>
  <w:style w:type="character" w:styleId="IntenseReference">
    <w:name w:val="Intense Reference"/>
    <w:basedOn w:val="DefaultParagraphFont"/>
    <w:uiPriority w:val="32"/>
    <w:qFormat/>
    <w:rsid w:val="000C41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843</Words>
  <Characters>4803</Characters>
  <Application>Microsoft Office Word</Application>
  <DocSecurity>0</DocSecurity>
  <Lines>102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Бојана Вуковић</dc:creator>
  <cp:keywords/>
  <dc:description/>
  <cp:lastModifiedBy>Бојана Вуковић</cp:lastModifiedBy>
  <cp:revision>36</cp:revision>
  <dcterms:created xsi:type="dcterms:W3CDTF">2025-09-30T14:48:00Z</dcterms:created>
  <dcterms:modified xsi:type="dcterms:W3CDTF">2025-10-02T06:10:00Z</dcterms:modified>
</cp:coreProperties>
</file>