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0FF" w:rsidRPr="0003771C" w:rsidRDefault="002927AF" w:rsidP="009B07DC">
      <w:pPr>
        <w:spacing w:after="0"/>
        <w:jc w:val="center"/>
        <w:rPr>
          <w:rFonts w:ascii="Times New Roman" w:hAnsi="Times New Roman" w:cs="Times New Roman"/>
          <w:b/>
          <w:sz w:val="24"/>
          <w:szCs w:val="24"/>
        </w:rPr>
      </w:pPr>
      <w:r>
        <w:rPr>
          <w:rFonts w:ascii="Times New Roman" w:hAnsi="Times New Roman" w:cs="Times New Roman"/>
          <w:b/>
          <w:sz w:val="24"/>
          <w:szCs w:val="24"/>
        </w:rPr>
        <w:t>ПОЛИТИКА КОНКУРЕНЦИЈЕ СРБИЈЕ</w:t>
      </w:r>
      <w:r w:rsidR="0003771C">
        <w:rPr>
          <w:rFonts w:ascii="Times New Roman" w:hAnsi="Times New Roman" w:cs="Times New Roman"/>
          <w:b/>
          <w:sz w:val="24"/>
          <w:szCs w:val="24"/>
        </w:rPr>
        <w:t xml:space="preserve"> </w:t>
      </w:r>
    </w:p>
    <w:p w:rsidR="006742EF" w:rsidRDefault="006742EF" w:rsidP="009B07DC">
      <w:pPr>
        <w:spacing w:after="0"/>
        <w:jc w:val="center"/>
        <w:rPr>
          <w:rFonts w:ascii="Times New Roman" w:hAnsi="Times New Roman" w:cs="Times New Roman"/>
          <w:b/>
          <w:sz w:val="24"/>
          <w:szCs w:val="24"/>
        </w:rPr>
      </w:pPr>
    </w:p>
    <w:p w:rsidR="000A38DB" w:rsidRPr="000A38DB" w:rsidRDefault="000A38DB" w:rsidP="009B07DC">
      <w:pPr>
        <w:spacing w:after="0"/>
        <w:jc w:val="center"/>
        <w:rPr>
          <w:rFonts w:ascii="Times New Roman" w:hAnsi="Times New Roman" w:cs="Times New Roman"/>
          <w:b/>
          <w:sz w:val="24"/>
          <w:szCs w:val="24"/>
        </w:rPr>
      </w:pPr>
    </w:p>
    <w:p w:rsidR="006742EF" w:rsidRPr="009B07DC" w:rsidRDefault="00234B77" w:rsidP="009B07DC">
      <w:pPr>
        <w:spacing w:after="0"/>
        <w:jc w:val="center"/>
        <w:rPr>
          <w:rFonts w:ascii="Times New Roman" w:hAnsi="Times New Roman" w:cs="Times New Roman"/>
          <w:b/>
        </w:rPr>
      </w:pPr>
      <w:r w:rsidRPr="009B07DC">
        <w:rPr>
          <w:rFonts w:ascii="Times New Roman" w:hAnsi="Times New Roman" w:cs="Times New Roman"/>
          <w:b/>
        </w:rPr>
        <w:t>Апстракт</w:t>
      </w:r>
    </w:p>
    <w:p w:rsidR="00234B77" w:rsidRPr="009B07DC" w:rsidRDefault="00234B77" w:rsidP="009B07DC">
      <w:pPr>
        <w:spacing w:after="0"/>
        <w:jc w:val="both"/>
        <w:rPr>
          <w:rFonts w:ascii="Times New Roman" w:hAnsi="Times New Roman" w:cs="Times New Roman"/>
          <w:b/>
        </w:rPr>
      </w:pPr>
    </w:p>
    <w:p w:rsidR="00234B77" w:rsidRPr="009B07DC" w:rsidRDefault="00D94CB3" w:rsidP="009B07DC">
      <w:pPr>
        <w:spacing w:after="0"/>
        <w:jc w:val="both"/>
        <w:rPr>
          <w:rFonts w:ascii="Times New Roman" w:hAnsi="Times New Roman" w:cs="Times New Roman"/>
        </w:rPr>
      </w:pPr>
      <w:r>
        <w:rPr>
          <w:rFonts w:ascii="Times New Roman" w:hAnsi="Times New Roman" w:cs="Times New Roman"/>
        </w:rPr>
        <w:t xml:space="preserve">          </w:t>
      </w:r>
      <w:r w:rsidR="000B0468" w:rsidRPr="009B07DC">
        <w:rPr>
          <w:rFonts w:ascii="Times New Roman" w:hAnsi="Times New Roman" w:cs="Times New Roman"/>
        </w:rPr>
        <w:t>Аутор у раду</w:t>
      </w:r>
      <w:r w:rsidR="00234B77" w:rsidRPr="009B07DC">
        <w:rPr>
          <w:rFonts w:ascii="Times New Roman" w:hAnsi="Times New Roman" w:cs="Times New Roman"/>
        </w:rPr>
        <w:t xml:space="preserve"> </w:t>
      </w:r>
      <w:r w:rsidR="000B0468" w:rsidRPr="009B07DC">
        <w:rPr>
          <w:rFonts w:ascii="Times New Roman" w:hAnsi="Times New Roman" w:cs="Times New Roman"/>
        </w:rPr>
        <w:t xml:space="preserve">посматра и </w:t>
      </w:r>
      <w:r w:rsidR="00234B77" w:rsidRPr="009B07DC">
        <w:rPr>
          <w:rFonts w:ascii="Times New Roman" w:hAnsi="Times New Roman" w:cs="Times New Roman"/>
        </w:rPr>
        <w:t>анализира</w:t>
      </w:r>
      <w:r w:rsidR="00E75D37" w:rsidRPr="009B07DC">
        <w:rPr>
          <w:rFonts w:ascii="Times New Roman" w:hAnsi="Times New Roman" w:cs="Times New Roman"/>
        </w:rPr>
        <w:t xml:space="preserve"> досадашњи </w:t>
      </w:r>
      <w:r w:rsidR="00234B77" w:rsidRPr="009B07DC">
        <w:rPr>
          <w:rFonts w:ascii="Times New Roman" w:hAnsi="Times New Roman" w:cs="Times New Roman"/>
        </w:rPr>
        <w:t xml:space="preserve">развој политике конкуренције Србији </w:t>
      </w:r>
      <w:r w:rsidR="00E75D37" w:rsidRPr="009B07DC">
        <w:rPr>
          <w:rFonts w:ascii="Times New Roman" w:hAnsi="Times New Roman" w:cs="Times New Roman"/>
        </w:rPr>
        <w:t>и да</w:t>
      </w:r>
      <w:r w:rsidR="000B0468" w:rsidRPr="009B07DC">
        <w:rPr>
          <w:rFonts w:ascii="Times New Roman" w:hAnsi="Times New Roman" w:cs="Times New Roman"/>
        </w:rPr>
        <w:t>је</w:t>
      </w:r>
      <w:r w:rsidR="00E75D37" w:rsidRPr="009B07DC">
        <w:rPr>
          <w:rFonts w:ascii="Times New Roman" w:hAnsi="Times New Roman" w:cs="Times New Roman"/>
        </w:rPr>
        <w:t xml:space="preserve"> </w:t>
      </w:r>
      <w:r w:rsidR="006E4D91">
        <w:rPr>
          <w:rFonts w:ascii="Times New Roman" w:hAnsi="Times New Roman" w:cs="Times New Roman"/>
        </w:rPr>
        <w:t>препорук</w:t>
      </w:r>
      <w:r w:rsidR="00A25A80">
        <w:rPr>
          <w:rFonts w:ascii="Times New Roman" w:hAnsi="Times New Roman" w:cs="Times New Roman"/>
        </w:rPr>
        <w:t>e</w:t>
      </w:r>
      <w:r w:rsidR="006E4D91">
        <w:rPr>
          <w:rFonts w:ascii="Times New Roman" w:hAnsi="Times New Roman" w:cs="Times New Roman"/>
        </w:rPr>
        <w:t xml:space="preserve"> за унапређење</w:t>
      </w:r>
      <w:r w:rsidR="00AC1DE3" w:rsidRPr="009B07DC">
        <w:rPr>
          <w:rFonts w:ascii="Times New Roman" w:hAnsi="Times New Roman" w:cs="Times New Roman"/>
        </w:rPr>
        <w:t xml:space="preserve"> ове политике</w:t>
      </w:r>
      <w:r w:rsidR="00234B77" w:rsidRPr="009B07DC">
        <w:rPr>
          <w:rFonts w:ascii="Times New Roman" w:hAnsi="Times New Roman" w:cs="Times New Roman"/>
        </w:rPr>
        <w:t xml:space="preserve">. </w:t>
      </w:r>
      <w:r w:rsidR="000B0468" w:rsidRPr="009B07DC">
        <w:rPr>
          <w:rFonts w:ascii="Times New Roman" w:hAnsi="Times New Roman" w:cs="Times New Roman"/>
        </w:rPr>
        <w:t>Циљ рада је давање смерница развоја политике конкуренције Србије. Методи истраживања коришћени у раду јесу инд</w:t>
      </w:r>
      <w:r w:rsidR="007F3948">
        <w:rPr>
          <w:rFonts w:ascii="Times New Roman" w:hAnsi="Times New Roman" w:cs="Times New Roman"/>
        </w:rPr>
        <w:t>у</w:t>
      </w:r>
      <w:r w:rsidR="000B0468" w:rsidRPr="009B07DC">
        <w:rPr>
          <w:rFonts w:ascii="Times New Roman" w:hAnsi="Times New Roman" w:cs="Times New Roman"/>
        </w:rPr>
        <w:t xml:space="preserve">ктивни и дедуктивни метод, метод анализе и синтезе, као и статистички и компаративни метод. </w:t>
      </w:r>
      <w:r w:rsidR="004C2A73" w:rsidRPr="009B07DC">
        <w:rPr>
          <w:rFonts w:ascii="Times New Roman" w:hAnsi="Times New Roman" w:cs="Times New Roman"/>
        </w:rPr>
        <w:t>П</w:t>
      </w:r>
      <w:r w:rsidR="00234B77" w:rsidRPr="009B07DC">
        <w:rPr>
          <w:rFonts w:ascii="Times New Roman" w:hAnsi="Times New Roman" w:cs="Times New Roman"/>
        </w:rPr>
        <w:t>олитик</w:t>
      </w:r>
      <w:r w:rsidR="004C2A73" w:rsidRPr="009B07DC">
        <w:rPr>
          <w:rFonts w:ascii="Times New Roman" w:hAnsi="Times New Roman" w:cs="Times New Roman"/>
        </w:rPr>
        <w:t>а</w:t>
      </w:r>
      <w:r w:rsidR="00234B77" w:rsidRPr="009B07DC">
        <w:rPr>
          <w:rFonts w:ascii="Times New Roman" w:hAnsi="Times New Roman" w:cs="Times New Roman"/>
        </w:rPr>
        <w:t xml:space="preserve"> конкуренције </w:t>
      </w:r>
      <w:r w:rsidR="004C2A73" w:rsidRPr="009B07DC">
        <w:rPr>
          <w:rFonts w:ascii="Times New Roman" w:hAnsi="Times New Roman" w:cs="Times New Roman"/>
        </w:rPr>
        <w:t>се посматра као елемент</w:t>
      </w:r>
      <w:r w:rsidR="00234B77" w:rsidRPr="009B07DC">
        <w:rPr>
          <w:rFonts w:ascii="Times New Roman" w:hAnsi="Times New Roman" w:cs="Times New Roman"/>
        </w:rPr>
        <w:t xml:space="preserve"> процеса транз</w:t>
      </w:r>
      <w:r w:rsidR="00E75D37" w:rsidRPr="009B07DC">
        <w:rPr>
          <w:rFonts w:ascii="Times New Roman" w:hAnsi="Times New Roman" w:cs="Times New Roman"/>
        </w:rPr>
        <w:t>и</w:t>
      </w:r>
      <w:r w:rsidR="00234B77" w:rsidRPr="009B07DC">
        <w:rPr>
          <w:rFonts w:ascii="Times New Roman" w:hAnsi="Times New Roman" w:cs="Times New Roman"/>
        </w:rPr>
        <w:t>ције</w:t>
      </w:r>
      <w:r w:rsidR="004C2A73" w:rsidRPr="009B07DC">
        <w:rPr>
          <w:rFonts w:ascii="Times New Roman" w:hAnsi="Times New Roman" w:cs="Times New Roman"/>
        </w:rPr>
        <w:t xml:space="preserve"> и основни механизам интензивирања конкуренције</w:t>
      </w:r>
      <w:r w:rsidR="00234B77" w:rsidRPr="009B07DC">
        <w:rPr>
          <w:rFonts w:ascii="Times New Roman" w:hAnsi="Times New Roman" w:cs="Times New Roman"/>
        </w:rPr>
        <w:t xml:space="preserve">. </w:t>
      </w:r>
      <w:r w:rsidR="004C2A73" w:rsidRPr="009B07DC">
        <w:rPr>
          <w:rFonts w:ascii="Times New Roman" w:hAnsi="Times New Roman" w:cs="Times New Roman"/>
        </w:rPr>
        <w:t>Прогрес политике конкуренције Србије се по</w:t>
      </w:r>
      <w:r w:rsidR="00C31850" w:rsidRPr="009B07DC">
        <w:rPr>
          <w:rFonts w:ascii="Times New Roman" w:hAnsi="Times New Roman" w:cs="Times New Roman"/>
        </w:rPr>
        <w:t>с</w:t>
      </w:r>
      <w:r w:rsidR="004C2A73" w:rsidRPr="009B07DC">
        <w:rPr>
          <w:rFonts w:ascii="Times New Roman" w:hAnsi="Times New Roman" w:cs="Times New Roman"/>
        </w:rPr>
        <w:t>м</w:t>
      </w:r>
      <w:r w:rsidR="006C46D2" w:rsidRPr="009B07DC">
        <w:rPr>
          <w:rFonts w:ascii="Times New Roman" w:hAnsi="Times New Roman" w:cs="Times New Roman"/>
        </w:rPr>
        <w:t>а</w:t>
      </w:r>
      <w:r w:rsidR="00C31850" w:rsidRPr="009B07DC">
        <w:rPr>
          <w:rFonts w:ascii="Times New Roman" w:hAnsi="Times New Roman" w:cs="Times New Roman"/>
        </w:rPr>
        <w:t>тра кроз унапређења учи</w:t>
      </w:r>
      <w:r w:rsidR="002D4FE2" w:rsidRPr="009B07DC">
        <w:rPr>
          <w:rFonts w:ascii="Times New Roman" w:hAnsi="Times New Roman" w:cs="Times New Roman"/>
        </w:rPr>
        <w:t>њена у области права конк</w:t>
      </w:r>
      <w:r w:rsidR="004C2A73" w:rsidRPr="009B07DC">
        <w:rPr>
          <w:rFonts w:ascii="Times New Roman" w:hAnsi="Times New Roman" w:cs="Times New Roman"/>
        </w:rPr>
        <w:t>у</w:t>
      </w:r>
      <w:r w:rsidR="002D4FE2" w:rsidRPr="009B07DC">
        <w:rPr>
          <w:rFonts w:ascii="Times New Roman" w:hAnsi="Times New Roman" w:cs="Times New Roman"/>
        </w:rPr>
        <w:t>р</w:t>
      </w:r>
      <w:r w:rsidR="004C2A73" w:rsidRPr="009B07DC">
        <w:rPr>
          <w:rFonts w:ascii="Times New Roman" w:hAnsi="Times New Roman" w:cs="Times New Roman"/>
        </w:rPr>
        <w:t>енције и јачањ</w:t>
      </w:r>
      <w:r w:rsidR="00D033FC">
        <w:rPr>
          <w:rFonts w:ascii="Times New Roman" w:hAnsi="Times New Roman" w:cs="Times New Roman"/>
        </w:rPr>
        <w:t>e</w:t>
      </w:r>
      <w:r w:rsidR="004C2A73" w:rsidRPr="009B07DC">
        <w:rPr>
          <w:rFonts w:ascii="Times New Roman" w:hAnsi="Times New Roman" w:cs="Times New Roman"/>
        </w:rPr>
        <w:t xml:space="preserve"> инс</w:t>
      </w:r>
      <w:r w:rsidR="001557BA" w:rsidRPr="009B07DC">
        <w:rPr>
          <w:rFonts w:ascii="Times New Roman" w:hAnsi="Times New Roman" w:cs="Times New Roman"/>
        </w:rPr>
        <w:t>т</w:t>
      </w:r>
      <w:r w:rsidR="004C2A73" w:rsidRPr="009B07DC">
        <w:rPr>
          <w:rFonts w:ascii="Times New Roman" w:hAnsi="Times New Roman" w:cs="Times New Roman"/>
        </w:rPr>
        <w:t>итуција - орг</w:t>
      </w:r>
      <w:r w:rsidR="00A8621F" w:rsidRPr="009B07DC">
        <w:rPr>
          <w:rFonts w:ascii="Times New Roman" w:hAnsi="Times New Roman" w:cs="Times New Roman"/>
        </w:rPr>
        <w:t>а</w:t>
      </w:r>
      <w:r w:rsidR="004C2A73" w:rsidRPr="009B07DC">
        <w:rPr>
          <w:rFonts w:ascii="Times New Roman" w:hAnsi="Times New Roman" w:cs="Times New Roman"/>
        </w:rPr>
        <w:t>низација које спроводе закон</w:t>
      </w:r>
      <w:r w:rsidR="001557BA" w:rsidRPr="009B07DC">
        <w:rPr>
          <w:rFonts w:ascii="Times New Roman" w:hAnsi="Times New Roman" w:cs="Times New Roman"/>
        </w:rPr>
        <w:t>е</w:t>
      </w:r>
      <w:r w:rsidR="004C2A73" w:rsidRPr="009B07DC">
        <w:rPr>
          <w:rFonts w:ascii="Times New Roman" w:hAnsi="Times New Roman" w:cs="Times New Roman"/>
        </w:rPr>
        <w:t>. Р</w:t>
      </w:r>
      <w:r w:rsidR="00A55B42" w:rsidRPr="009B07DC">
        <w:rPr>
          <w:rFonts w:ascii="Times New Roman" w:hAnsi="Times New Roman" w:cs="Times New Roman"/>
        </w:rPr>
        <w:t xml:space="preserve">езултати политике конкуренције </w:t>
      </w:r>
      <w:r w:rsidR="001557BA" w:rsidRPr="009B07DC">
        <w:rPr>
          <w:rFonts w:ascii="Times New Roman" w:hAnsi="Times New Roman" w:cs="Times New Roman"/>
        </w:rPr>
        <w:t>Србије се идентификују и анализирају посредством релеватних међународних индикатора и подат</w:t>
      </w:r>
      <w:r w:rsidR="00D033FC">
        <w:rPr>
          <w:rFonts w:ascii="Times New Roman" w:hAnsi="Times New Roman" w:cs="Times New Roman"/>
        </w:rPr>
        <w:t>a</w:t>
      </w:r>
      <w:r w:rsidR="001557BA" w:rsidRPr="009B07DC">
        <w:rPr>
          <w:rFonts w:ascii="Times New Roman" w:hAnsi="Times New Roman" w:cs="Times New Roman"/>
        </w:rPr>
        <w:t xml:space="preserve">ка из извештаја. Закључак аутора у раду јесте да је </w:t>
      </w:r>
      <w:r w:rsidR="001F2324" w:rsidRPr="009B07DC">
        <w:rPr>
          <w:rFonts w:ascii="Times New Roman" w:hAnsi="Times New Roman" w:cs="Times New Roman"/>
        </w:rPr>
        <w:t xml:space="preserve">учињен </w:t>
      </w:r>
      <w:r w:rsidR="001557BA" w:rsidRPr="009B07DC">
        <w:rPr>
          <w:rFonts w:ascii="Times New Roman" w:hAnsi="Times New Roman" w:cs="Times New Roman"/>
        </w:rPr>
        <w:t xml:space="preserve">прогрес политика конкуренције Србије </w:t>
      </w:r>
      <w:r w:rsidR="001F2324" w:rsidRPr="009B07DC">
        <w:rPr>
          <w:rFonts w:ascii="Times New Roman" w:hAnsi="Times New Roman" w:cs="Times New Roman"/>
        </w:rPr>
        <w:t xml:space="preserve">незадовољавајући </w:t>
      </w:r>
      <w:r w:rsidR="001557BA" w:rsidRPr="009B07DC">
        <w:rPr>
          <w:rFonts w:ascii="Times New Roman" w:hAnsi="Times New Roman" w:cs="Times New Roman"/>
        </w:rPr>
        <w:t>и д</w:t>
      </w:r>
      <w:r w:rsidR="001F2324" w:rsidRPr="009B07DC">
        <w:rPr>
          <w:rFonts w:ascii="Times New Roman" w:hAnsi="Times New Roman" w:cs="Times New Roman"/>
        </w:rPr>
        <w:t>а је ова политика неефективна. Речено</w:t>
      </w:r>
      <w:r w:rsidR="001557BA" w:rsidRPr="009B07DC">
        <w:rPr>
          <w:rFonts w:ascii="Times New Roman" w:hAnsi="Times New Roman" w:cs="Times New Roman"/>
        </w:rPr>
        <w:t xml:space="preserve"> намеће </w:t>
      </w:r>
      <w:r w:rsidR="006C46D2" w:rsidRPr="009B07DC">
        <w:rPr>
          <w:rFonts w:ascii="Times New Roman" w:hAnsi="Times New Roman" w:cs="Times New Roman"/>
        </w:rPr>
        <w:t>потребу</w:t>
      </w:r>
      <w:r w:rsidR="001557BA" w:rsidRPr="009B07DC">
        <w:rPr>
          <w:rFonts w:ascii="Times New Roman" w:hAnsi="Times New Roman" w:cs="Times New Roman"/>
        </w:rPr>
        <w:t xml:space="preserve"> унапређ</w:t>
      </w:r>
      <w:r w:rsidR="006C46D2" w:rsidRPr="009B07DC">
        <w:rPr>
          <w:rFonts w:ascii="Times New Roman" w:hAnsi="Times New Roman" w:cs="Times New Roman"/>
        </w:rPr>
        <w:t>е</w:t>
      </w:r>
      <w:r w:rsidR="001557BA" w:rsidRPr="009B07DC">
        <w:rPr>
          <w:rFonts w:ascii="Times New Roman" w:hAnsi="Times New Roman" w:cs="Times New Roman"/>
        </w:rPr>
        <w:t>ња домаће политике конк</w:t>
      </w:r>
      <w:r w:rsidR="006C46D2" w:rsidRPr="009B07DC">
        <w:rPr>
          <w:rFonts w:ascii="Times New Roman" w:hAnsi="Times New Roman" w:cs="Times New Roman"/>
        </w:rPr>
        <w:t>у</w:t>
      </w:r>
      <w:r w:rsidR="006D009C" w:rsidRPr="009B07DC">
        <w:rPr>
          <w:rFonts w:ascii="Times New Roman" w:hAnsi="Times New Roman" w:cs="Times New Roman"/>
        </w:rPr>
        <w:t>ренције, и то следећа</w:t>
      </w:r>
      <w:r w:rsidR="001557BA" w:rsidRPr="009B07DC">
        <w:rPr>
          <w:rFonts w:ascii="Times New Roman" w:hAnsi="Times New Roman" w:cs="Times New Roman"/>
        </w:rPr>
        <w:t xml:space="preserve">: </w:t>
      </w:r>
      <w:r w:rsidR="006C46D2" w:rsidRPr="009B07DC">
        <w:rPr>
          <w:rFonts w:ascii="Times New Roman" w:hAnsi="Times New Roman" w:cs="Times New Roman"/>
        </w:rPr>
        <w:t>реко</w:t>
      </w:r>
      <w:r w:rsidR="001F2324" w:rsidRPr="009B07DC">
        <w:rPr>
          <w:rFonts w:ascii="Times New Roman" w:hAnsi="Times New Roman" w:cs="Times New Roman"/>
        </w:rPr>
        <w:t>нципирање политике сагласно развоју економске мисли,</w:t>
      </w:r>
      <w:r w:rsidR="006E4D91">
        <w:rPr>
          <w:rFonts w:ascii="Times New Roman" w:hAnsi="Times New Roman" w:cs="Times New Roman"/>
        </w:rPr>
        <w:t xml:space="preserve"> промену приступа и фокуса политике конкуренције ради </w:t>
      </w:r>
      <w:r w:rsidR="006E4D91" w:rsidRPr="009B07DC">
        <w:rPr>
          <w:rFonts w:ascii="Times New Roman" w:hAnsi="Times New Roman" w:cs="Times New Roman"/>
        </w:rPr>
        <w:t>јачање</w:t>
      </w:r>
      <w:r w:rsidR="006E4D91">
        <w:rPr>
          <w:rFonts w:ascii="Times New Roman" w:hAnsi="Times New Roman" w:cs="Times New Roman"/>
        </w:rPr>
        <w:t xml:space="preserve"> њене</w:t>
      </w:r>
      <w:r w:rsidR="006E4D91" w:rsidRPr="009B07DC">
        <w:rPr>
          <w:rFonts w:ascii="Times New Roman" w:hAnsi="Times New Roman" w:cs="Times New Roman"/>
        </w:rPr>
        <w:t xml:space="preserve"> ефективности</w:t>
      </w:r>
      <w:r w:rsidR="006E4D91">
        <w:rPr>
          <w:rFonts w:ascii="Times New Roman" w:hAnsi="Times New Roman" w:cs="Times New Roman"/>
        </w:rPr>
        <w:t xml:space="preserve">; </w:t>
      </w:r>
      <w:r w:rsidR="0003771C">
        <w:rPr>
          <w:rFonts w:ascii="Times New Roman" w:hAnsi="Times New Roman" w:cs="Times New Roman"/>
        </w:rPr>
        <w:t xml:space="preserve">сихронизацију политике конкуренције са политикама транзиције, </w:t>
      </w:r>
      <w:r w:rsidR="006C46D2" w:rsidRPr="009B07DC">
        <w:rPr>
          <w:rFonts w:ascii="Times New Roman" w:hAnsi="Times New Roman" w:cs="Times New Roman"/>
        </w:rPr>
        <w:t xml:space="preserve">наставак усклађивања </w:t>
      </w:r>
      <w:r w:rsidR="000E74B2">
        <w:rPr>
          <w:rFonts w:ascii="Times New Roman" w:hAnsi="Times New Roman" w:cs="Times New Roman"/>
        </w:rPr>
        <w:t xml:space="preserve">домаћег права </w:t>
      </w:r>
      <w:r w:rsidR="001F2324" w:rsidRPr="009B07DC">
        <w:rPr>
          <w:rFonts w:ascii="Times New Roman" w:hAnsi="Times New Roman" w:cs="Times New Roman"/>
        </w:rPr>
        <w:t xml:space="preserve">са </w:t>
      </w:r>
      <w:r w:rsidR="006E4D91">
        <w:rPr>
          <w:rFonts w:ascii="Times New Roman" w:hAnsi="Times New Roman" w:cs="Times New Roman"/>
        </w:rPr>
        <w:t xml:space="preserve">европским </w:t>
      </w:r>
      <w:r w:rsidR="00581B25">
        <w:rPr>
          <w:rFonts w:ascii="Times New Roman" w:hAnsi="Times New Roman" w:cs="Times New Roman"/>
        </w:rPr>
        <w:t>стандардима</w:t>
      </w:r>
      <w:r w:rsidR="006E4D91">
        <w:rPr>
          <w:rFonts w:ascii="Times New Roman" w:hAnsi="Times New Roman" w:cs="Times New Roman"/>
        </w:rPr>
        <w:t xml:space="preserve">, </w:t>
      </w:r>
      <w:r w:rsidR="006968C1" w:rsidRPr="009B07DC">
        <w:rPr>
          <w:rFonts w:ascii="Times New Roman" w:hAnsi="Times New Roman" w:cs="Times New Roman"/>
        </w:rPr>
        <w:t xml:space="preserve">јачање </w:t>
      </w:r>
      <w:r w:rsidR="006C46D2" w:rsidRPr="009B07DC">
        <w:rPr>
          <w:rFonts w:ascii="Times New Roman" w:hAnsi="Times New Roman" w:cs="Times New Roman"/>
        </w:rPr>
        <w:t>институци</w:t>
      </w:r>
      <w:r w:rsidR="006968C1" w:rsidRPr="009B07DC">
        <w:rPr>
          <w:rFonts w:ascii="Times New Roman" w:hAnsi="Times New Roman" w:cs="Times New Roman"/>
        </w:rPr>
        <w:t>ја з</w:t>
      </w:r>
      <w:r w:rsidR="006C46D2" w:rsidRPr="009B07DC">
        <w:rPr>
          <w:rFonts w:ascii="Times New Roman" w:hAnsi="Times New Roman" w:cs="Times New Roman"/>
        </w:rPr>
        <w:t xml:space="preserve">а спровођење закона, и </w:t>
      </w:r>
      <w:r w:rsidR="00C31850" w:rsidRPr="009B07DC">
        <w:rPr>
          <w:rFonts w:ascii="Times New Roman" w:hAnsi="Times New Roman" w:cs="Times New Roman"/>
        </w:rPr>
        <w:t xml:space="preserve">бољу </w:t>
      </w:r>
      <w:r w:rsidR="006C46D2" w:rsidRPr="009B07DC">
        <w:rPr>
          <w:rFonts w:ascii="Times New Roman" w:hAnsi="Times New Roman" w:cs="Times New Roman"/>
        </w:rPr>
        <w:t>промоцију политике конк</w:t>
      </w:r>
      <w:r w:rsidR="00A8621F" w:rsidRPr="009B07DC">
        <w:rPr>
          <w:rFonts w:ascii="Times New Roman" w:hAnsi="Times New Roman" w:cs="Times New Roman"/>
        </w:rPr>
        <w:t>у</w:t>
      </w:r>
      <w:r w:rsidR="006C46D2" w:rsidRPr="009B07DC">
        <w:rPr>
          <w:rFonts w:ascii="Times New Roman" w:hAnsi="Times New Roman" w:cs="Times New Roman"/>
        </w:rPr>
        <w:t>ренције.</w:t>
      </w:r>
      <w:r w:rsidR="00234B77" w:rsidRPr="009B07DC">
        <w:rPr>
          <w:rFonts w:ascii="Times New Roman" w:hAnsi="Times New Roman" w:cs="Times New Roman"/>
        </w:rPr>
        <w:t xml:space="preserve"> </w:t>
      </w:r>
    </w:p>
    <w:p w:rsidR="005B014C" w:rsidRDefault="00D95435" w:rsidP="009B07DC">
      <w:pPr>
        <w:spacing w:after="0"/>
        <w:jc w:val="both"/>
        <w:rPr>
          <w:rFonts w:ascii="Times New Roman" w:hAnsi="Times New Roman" w:cs="Times New Roman"/>
          <w:sz w:val="24"/>
          <w:szCs w:val="24"/>
        </w:rPr>
      </w:pPr>
      <w:r>
        <w:rPr>
          <w:rFonts w:ascii="Times New Roman" w:hAnsi="Times New Roman" w:cs="Times New Roman"/>
        </w:rPr>
        <w:t xml:space="preserve">          </w:t>
      </w:r>
      <w:r w:rsidR="005B014C" w:rsidRPr="009B07DC">
        <w:rPr>
          <w:rFonts w:ascii="Times New Roman" w:hAnsi="Times New Roman" w:cs="Times New Roman"/>
        </w:rPr>
        <w:t xml:space="preserve">Кључне речи: политика конкуренције, право конкуренције, </w:t>
      </w:r>
      <w:r w:rsidR="00A02AB5">
        <w:rPr>
          <w:rFonts w:ascii="Times New Roman" w:hAnsi="Times New Roman" w:cs="Times New Roman"/>
        </w:rPr>
        <w:t>Комисија за заштиту конкуренције</w:t>
      </w:r>
      <w:r w:rsidR="001F2324" w:rsidRPr="009B07DC">
        <w:rPr>
          <w:rFonts w:ascii="Times New Roman" w:hAnsi="Times New Roman" w:cs="Times New Roman"/>
        </w:rPr>
        <w:t xml:space="preserve">, </w:t>
      </w:r>
      <w:r w:rsidR="00ED3C9F" w:rsidRPr="009B07DC">
        <w:rPr>
          <w:rFonts w:ascii="Times New Roman" w:hAnsi="Times New Roman" w:cs="Times New Roman"/>
        </w:rPr>
        <w:t xml:space="preserve"> </w:t>
      </w:r>
      <w:r w:rsidR="00BD3ADD" w:rsidRPr="009B07DC">
        <w:rPr>
          <w:rFonts w:ascii="Times New Roman" w:hAnsi="Times New Roman" w:cs="Times New Roman"/>
        </w:rPr>
        <w:t>транзиционе политике</w:t>
      </w:r>
      <w:r w:rsidR="00BD3ADD">
        <w:rPr>
          <w:rFonts w:ascii="Times New Roman" w:hAnsi="Times New Roman" w:cs="Times New Roman"/>
          <w:sz w:val="24"/>
          <w:szCs w:val="24"/>
        </w:rPr>
        <w:t>.</w:t>
      </w:r>
    </w:p>
    <w:p w:rsidR="0027670C" w:rsidRDefault="0027670C" w:rsidP="009B07DC">
      <w:pPr>
        <w:spacing w:after="0"/>
        <w:jc w:val="both"/>
        <w:rPr>
          <w:rFonts w:ascii="Times New Roman" w:hAnsi="Times New Roman" w:cs="Times New Roman"/>
          <w:sz w:val="24"/>
          <w:szCs w:val="24"/>
        </w:rPr>
      </w:pPr>
    </w:p>
    <w:p w:rsidR="0027670C" w:rsidRPr="00306733" w:rsidRDefault="0027670C" w:rsidP="009B07DC">
      <w:pPr>
        <w:spacing w:after="0"/>
        <w:jc w:val="both"/>
        <w:rPr>
          <w:rFonts w:ascii="Times New Roman" w:hAnsi="Times New Roman" w:cs="Times New Roman"/>
          <w:sz w:val="24"/>
          <w:szCs w:val="24"/>
        </w:rPr>
      </w:pPr>
    </w:p>
    <w:p w:rsidR="0027670C" w:rsidRPr="001A1740" w:rsidRDefault="0027670C" w:rsidP="0027670C">
      <w:pPr>
        <w:spacing w:after="0"/>
        <w:jc w:val="center"/>
        <w:rPr>
          <w:rFonts w:ascii="Times New Roman" w:hAnsi="Times New Roman"/>
          <w:b/>
          <w:sz w:val="24"/>
          <w:szCs w:val="24"/>
        </w:rPr>
      </w:pPr>
      <w:r w:rsidRPr="001A1740">
        <w:rPr>
          <w:rFonts w:ascii="Times New Roman" w:hAnsi="Times New Roman"/>
          <w:b/>
          <w:sz w:val="24"/>
          <w:szCs w:val="24"/>
        </w:rPr>
        <w:t>SERBIAN COMPETITION POLICY</w:t>
      </w:r>
    </w:p>
    <w:p w:rsidR="0027670C" w:rsidRDefault="0027670C" w:rsidP="0027670C">
      <w:pPr>
        <w:spacing w:after="0"/>
        <w:jc w:val="center"/>
        <w:rPr>
          <w:rFonts w:ascii="Times New Roman" w:hAnsi="Times New Roman"/>
          <w:b/>
          <w:sz w:val="24"/>
          <w:szCs w:val="24"/>
        </w:rPr>
      </w:pPr>
    </w:p>
    <w:p w:rsidR="00206247" w:rsidRPr="001A1740" w:rsidRDefault="00206247" w:rsidP="0027670C">
      <w:pPr>
        <w:spacing w:after="0"/>
        <w:jc w:val="center"/>
        <w:rPr>
          <w:rFonts w:ascii="Times New Roman" w:hAnsi="Times New Roman"/>
          <w:b/>
          <w:sz w:val="24"/>
          <w:szCs w:val="24"/>
        </w:rPr>
      </w:pPr>
    </w:p>
    <w:p w:rsidR="0027670C" w:rsidRDefault="0027670C" w:rsidP="0027670C">
      <w:pPr>
        <w:spacing w:after="0"/>
        <w:jc w:val="center"/>
        <w:rPr>
          <w:rFonts w:ascii="Times New Roman" w:hAnsi="Times New Roman"/>
          <w:b/>
        </w:rPr>
      </w:pPr>
      <w:r w:rsidRPr="00AD2D09">
        <w:rPr>
          <w:rFonts w:ascii="Times New Roman" w:hAnsi="Times New Roman"/>
          <w:b/>
        </w:rPr>
        <w:t>Abstract</w:t>
      </w:r>
    </w:p>
    <w:p w:rsidR="0027670C" w:rsidRDefault="0027670C" w:rsidP="0027670C">
      <w:pPr>
        <w:spacing w:after="0"/>
        <w:jc w:val="both"/>
        <w:rPr>
          <w:rFonts w:ascii="Times New Roman" w:hAnsi="Times New Roman"/>
          <w:b/>
        </w:rPr>
      </w:pPr>
    </w:p>
    <w:p w:rsidR="0027670C" w:rsidRPr="00AD2D09" w:rsidRDefault="0027670C" w:rsidP="0027670C">
      <w:pPr>
        <w:spacing w:after="0"/>
        <w:jc w:val="both"/>
        <w:rPr>
          <w:rFonts w:ascii="Times New Roman" w:hAnsi="Times New Roman"/>
        </w:rPr>
      </w:pPr>
      <w:r>
        <w:rPr>
          <w:rFonts w:ascii="Times New Roman" w:hAnsi="Times New Roman"/>
        </w:rPr>
        <w:t xml:space="preserve">          </w:t>
      </w:r>
      <w:r w:rsidRPr="00AD2D09">
        <w:rPr>
          <w:rFonts w:ascii="Times New Roman" w:hAnsi="Times New Roman"/>
        </w:rPr>
        <w:t xml:space="preserve">The author observes and analyzes the current development of competition policy in Serbia and gives recommendations for improvement of this policy. The aim </w:t>
      </w:r>
      <w:r w:rsidR="00BA4EC2" w:rsidRPr="000B3B77">
        <w:rPr>
          <w:rFonts w:ascii="Times New Roman" w:hAnsi="Times New Roman"/>
        </w:rPr>
        <w:t xml:space="preserve">of the work </w:t>
      </w:r>
      <w:r w:rsidRPr="000B3B77">
        <w:rPr>
          <w:rFonts w:ascii="Times New Roman" w:hAnsi="Times New Roman"/>
        </w:rPr>
        <w:t xml:space="preserve">is to provide guidance for development of competition policy of Serbia. Methods </w:t>
      </w:r>
      <w:r w:rsidR="00BA4EC2" w:rsidRPr="000B3B77">
        <w:rPr>
          <w:rFonts w:ascii="Times New Roman" w:hAnsi="Times New Roman"/>
        </w:rPr>
        <w:t>of the research</w:t>
      </w:r>
      <w:r w:rsidR="00BA4EC2">
        <w:rPr>
          <w:rFonts w:ascii="Times New Roman" w:hAnsi="Times New Roman"/>
        </w:rPr>
        <w:t xml:space="preserve"> </w:t>
      </w:r>
      <w:r w:rsidRPr="00AD2D09">
        <w:rPr>
          <w:rFonts w:ascii="Times New Roman" w:hAnsi="Times New Roman"/>
        </w:rPr>
        <w:t xml:space="preserve">used in the study are the inductive and deductive method, analysis and synthesis, as well as statistical and comparative method. Competition policy is seen as an element of the transition process and the basic mechanism of intensifying competition. Progress of competition policy Serbia is seen through improvements made in the area of ​​competition law and strengthening institutions - organizations that </w:t>
      </w:r>
      <w:r w:rsidRPr="0065154E">
        <w:rPr>
          <w:rFonts w:ascii="Times New Roman" w:hAnsi="Times New Roman"/>
        </w:rPr>
        <w:t xml:space="preserve">implement </w:t>
      </w:r>
      <w:r w:rsidRPr="00AD2D09">
        <w:rPr>
          <w:rFonts w:ascii="Times New Roman" w:hAnsi="Times New Roman"/>
        </w:rPr>
        <w:t>laws. Results of competition policy in Serbia are identified and analyzed through relevant international indicators and data in the report</w:t>
      </w:r>
      <w:r w:rsidR="00BA4EC2">
        <w:rPr>
          <w:rFonts w:ascii="Times New Roman" w:hAnsi="Times New Roman"/>
        </w:rPr>
        <w:t>s</w:t>
      </w:r>
      <w:r w:rsidRPr="00AD2D09">
        <w:rPr>
          <w:rFonts w:ascii="Times New Roman" w:hAnsi="Times New Roman"/>
        </w:rPr>
        <w:t xml:space="preserve">. The author concludes with the fact that there has been progress in competition policy in Serbia is unsatisfactory and that this policy is ineffective. What is told imposes the need to enhance domestic competition policy, and to the following: redesigning the policy in line with the development of economic thought, a change of approach and the focus of competition policy in order to strengthen its effectiveness; </w:t>
      </w:r>
      <w:r w:rsidRPr="0091574A">
        <w:rPr>
          <w:rFonts w:ascii="Times New Roman" w:hAnsi="Times New Roman"/>
          <w:color w:val="000000"/>
        </w:rPr>
        <w:t>synchronization of competition policy</w:t>
      </w:r>
      <w:r w:rsidRPr="00AD2D09">
        <w:rPr>
          <w:rFonts w:ascii="Times New Roman" w:hAnsi="Times New Roman"/>
        </w:rPr>
        <w:t xml:space="preserve"> with the policies of transition, </w:t>
      </w:r>
      <w:r w:rsidRPr="000B3B77">
        <w:rPr>
          <w:rFonts w:ascii="Times New Roman" w:hAnsi="Times New Roman"/>
        </w:rPr>
        <w:t xml:space="preserve">continued </w:t>
      </w:r>
      <w:r w:rsidRPr="00AD2D09">
        <w:rPr>
          <w:rFonts w:ascii="Times New Roman" w:hAnsi="Times New Roman"/>
        </w:rPr>
        <w:t>harmonization of domestic law with European standards, strengthening law enforcement institutions, and better promotion of competition policy.</w:t>
      </w:r>
    </w:p>
    <w:p w:rsidR="00234B77" w:rsidRDefault="0027670C" w:rsidP="009B07DC">
      <w:pPr>
        <w:spacing w:after="0"/>
        <w:jc w:val="both"/>
        <w:rPr>
          <w:rFonts w:ascii="Times New Roman" w:hAnsi="Times New Roman"/>
        </w:rPr>
      </w:pPr>
      <w:r>
        <w:rPr>
          <w:rFonts w:ascii="Times New Roman" w:hAnsi="Times New Roman"/>
        </w:rPr>
        <w:t xml:space="preserve">          </w:t>
      </w:r>
      <w:r w:rsidRPr="00AD2D09">
        <w:rPr>
          <w:rFonts w:ascii="Times New Roman" w:hAnsi="Times New Roman"/>
        </w:rPr>
        <w:t xml:space="preserve">Keywords: competition policy, competition law, </w:t>
      </w:r>
      <w:r w:rsidRPr="00117041">
        <w:rPr>
          <w:rFonts w:ascii="Times New Roman" w:hAnsi="Times New Roman"/>
        </w:rPr>
        <w:t>the Commission for Protection of Competition</w:t>
      </w:r>
      <w:r w:rsidRPr="00AD2D09">
        <w:rPr>
          <w:rFonts w:ascii="Times New Roman" w:hAnsi="Times New Roman"/>
        </w:rPr>
        <w:t>, transitional politics.</w:t>
      </w:r>
    </w:p>
    <w:p w:rsidR="00206247" w:rsidRDefault="00206247" w:rsidP="009B07DC">
      <w:pPr>
        <w:spacing w:after="0"/>
        <w:jc w:val="both"/>
        <w:rPr>
          <w:rFonts w:ascii="Times New Roman" w:hAnsi="Times New Roman" w:cs="Times New Roman"/>
          <w:b/>
          <w:sz w:val="24"/>
          <w:szCs w:val="24"/>
        </w:rPr>
      </w:pPr>
    </w:p>
    <w:p w:rsidR="006742EF" w:rsidRDefault="006742EF" w:rsidP="009B07DC">
      <w:pPr>
        <w:spacing w:after="0"/>
        <w:jc w:val="center"/>
        <w:rPr>
          <w:rFonts w:ascii="Times New Roman" w:hAnsi="Times New Roman" w:cs="Times New Roman"/>
          <w:b/>
          <w:sz w:val="24"/>
          <w:szCs w:val="24"/>
        </w:rPr>
      </w:pPr>
      <w:r w:rsidRPr="002B4F9E">
        <w:rPr>
          <w:rFonts w:ascii="Times New Roman" w:hAnsi="Times New Roman" w:cs="Times New Roman"/>
          <w:i/>
          <w:sz w:val="24"/>
          <w:szCs w:val="24"/>
        </w:rPr>
        <w:lastRenderedPageBreak/>
        <w:t>У</w:t>
      </w:r>
      <w:r w:rsidR="002B4F9E" w:rsidRPr="002B4F9E">
        <w:rPr>
          <w:rFonts w:ascii="Times New Roman" w:hAnsi="Times New Roman" w:cs="Times New Roman"/>
          <w:i/>
          <w:sz w:val="24"/>
          <w:szCs w:val="24"/>
        </w:rPr>
        <w:t>ВОД</w:t>
      </w:r>
    </w:p>
    <w:p w:rsidR="00545EB5" w:rsidRDefault="00545EB5" w:rsidP="009B07DC">
      <w:pPr>
        <w:spacing w:after="0"/>
        <w:jc w:val="both"/>
        <w:rPr>
          <w:rFonts w:ascii="Times New Roman" w:hAnsi="Times New Roman" w:cs="Times New Roman"/>
          <w:b/>
          <w:sz w:val="24"/>
          <w:szCs w:val="24"/>
        </w:rPr>
      </w:pPr>
    </w:p>
    <w:p w:rsidR="006D73E6" w:rsidRDefault="00D95435" w:rsidP="009B07DC">
      <w:pPr>
        <w:spacing w:after="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6A5122" w:rsidRPr="007F3D86">
        <w:rPr>
          <w:rFonts w:ascii="Times New Roman" w:hAnsi="Times New Roman" w:cs="Times New Roman"/>
          <w:color w:val="000000" w:themeColor="text1"/>
          <w:sz w:val="24"/>
          <w:szCs w:val="24"/>
        </w:rPr>
        <w:t>П</w:t>
      </w:r>
      <w:r w:rsidR="00CE2B3C" w:rsidRPr="007F3D86">
        <w:rPr>
          <w:rFonts w:ascii="Times New Roman" w:hAnsi="Times New Roman" w:cs="Times New Roman"/>
          <w:color w:val="000000" w:themeColor="text1"/>
          <w:sz w:val="24"/>
          <w:szCs w:val="24"/>
        </w:rPr>
        <w:t>олитик</w:t>
      </w:r>
      <w:r w:rsidR="007F3D86" w:rsidRPr="007F3D86">
        <w:rPr>
          <w:rFonts w:ascii="Times New Roman" w:hAnsi="Times New Roman" w:cs="Times New Roman"/>
          <w:color w:val="000000" w:themeColor="text1"/>
          <w:sz w:val="24"/>
          <w:szCs w:val="24"/>
        </w:rPr>
        <w:t>а</w:t>
      </w:r>
      <w:r w:rsidR="006A5122" w:rsidRPr="007F3D86">
        <w:rPr>
          <w:rFonts w:ascii="Times New Roman" w:hAnsi="Times New Roman" w:cs="Times New Roman"/>
          <w:color w:val="000000" w:themeColor="text1"/>
          <w:sz w:val="24"/>
          <w:szCs w:val="24"/>
        </w:rPr>
        <w:t xml:space="preserve"> конкуренције</w:t>
      </w:r>
      <w:r w:rsidR="00CE2B3C" w:rsidRPr="007F3D86">
        <w:rPr>
          <w:rFonts w:ascii="Times New Roman" w:hAnsi="Times New Roman" w:cs="Times New Roman"/>
          <w:color w:val="000000" w:themeColor="text1"/>
          <w:sz w:val="24"/>
          <w:szCs w:val="24"/>
        </w:rPr>
        <w:t xml:space="preserve"> </w:t>
      </w:r>
      <w:r w:rsidR="007F3D86" w:rsidRPr="007F3D86">
        <w:rPr>
          <w:rFonts w:ascii="Times New Roman" w:hAnsi="Times New Roman" w:cs="Times New Roman"/>
          <w:color w:val="000000" w:themeColor="text1"/>
          <w:sz w:val="24"/>
          <w:szCs w:val="24"/>
        </w:rPr>
        <w:t>представља сет економских</w:t>
      </w:r>
      <w:r w:rsidR="006B0A91" w:rsidRPr="007F3D86">
        <w:rPr>
          <w:rFonts w:ascii="Times New Roman" w:hAnsi="Times New Roman" w:cs="Times New Roman"/>
          <w:color w:val="000000" w:themeColor="text1"/>
          <w:sz w:val="24"/>
          <w:szCs w:val="24"/>
        </w:rPr>
        <w:t xml:space="preserve"> политик</w:t>
      </w:r>
      <w:r w:rsidR="007F3D86" w:rsidRPr="007F3D86">
        <w:rPr>
          <w:rFonts w:ascii="Times New Roman" w:hAnsi="Times New Roman" w:cs="Times New Roman"/>
          <w:color w:val="000000" w:themeColor="text1"/>
          <w:sz w:val="24"/>
          <w:szCs w:val="24"/>
        </w:rPr>
        <w:t>а</w:t>
      </w:r>
      <w:r w:rsidR="006B0A91" w:rsidRPr="007F3D86">
        <w:rPr>
          <w:rFonts w:ascii="Times New Roman" w:hAnsi="Times New Roman" w:cs="Times New Roman"/>
          <w:color w:val="000000" w:themeColor="text1"/>
          <w:sz w:val="24"/>
          <w:szCs w:val="24"/>
        </w:rPr>
        <w:t xml:space="preserve"> усмерен</w:t>
      </w:r>
      <w:r w:rsidR="006B1C30">
        <w:rPr>
          <w:rFonts w:ascii="Times New Roman" w:hAnsi="Times New Roman" w:cs="Times New Roman"/>
          <w:color w:val="000000" w:themeColor="text1"/>
          <w:sz w:val="24"/>
          <w:szCs w:val="24"/>
        </w:rPr>
        <w:t>их</w:t>
      </w:r>
      <w:r w:rsidR="006B0A91" w:rsidRPr="007F3D86">
        <w:rPr>
          <w:rFonts w:ascii="Times New Roman" w:hAnsi="Times New Roman" w:cs="Times New Roman"/>
          <w:color w:val="000000" w:themeColor="text1"/>
          <w:sz w:val="24"/>
          <w:szCs w:val="24"/>
        </w:rPr>
        <w:t xml:space="preserve"> на јачање конкуренције и право конкуренције дизајнирано </w:t>
      </w:r>
      <w:r w:rsidR="007F3D86" w:rsidRPr="007F3D86">
        <w:rPr>
          <w:rFonts w:ascii="Times New Roman" w:hAnsi="Times New Roman" w:cs="Times New Roman"/>
          <w:color w:val="000000" w:themeColor="text1"/>
          <w:sz w:val="24"/>
          <w:szCs w:val="24"/>
        </w:rPr>
        <w:t xml:space="preserve">тако </w:t>
      </w:r>
      <w:r w:rsidR="006B0A91" w:rsidRPr="007F3D86">
        <w:rPr>
          <w:rFonts w:ascii="Times New Roman" w:hAnsi="Times New Roman" w:cs="Times New Roman"/>
          <w:color w:val="000000" w:themeColor="text1"/>
          <w:sz w:val="24"/>
          <w:szCs w:val="24"/>
        </w:rPr>
        <w:t xml:space="preserve">да спречи пословне праксе које </w:t>
      </w:r>
      <w:r w:rsidR="008F7BCC" w:rsidRPr="007F3D86">
        <w:rPr>
          <w:rFonts w:ascii="Times New Roman" w:hAnsi="Times New Roman" w:cs="Times New Roman"/>
          <w:color w:val="000000" w:themeColor="text1"/>
          <w:sz w:val="24"/>
          <w:szCs w:val="24"/>
        </w:rPr>
        <w:t>нарушавају</w:t>
      </w:r>
      <w:r w:rsidR="006B0A91" w:rsidRPr="007F3D86">
        <w:rPr>
          <w:rFonts w:ascii="Times New Roman" w:hAnsi="Times New Roman" w:cs="Times New Roman"/>
          <w:color w:val="000000" w:themeColor="text1"/>
          <w:sz w:val="24"/>
          <w:szCs w:val="24"/>
        </w:rPr>
        <w:t xml:space="preserve"> конку</w:t>
      </w:r>
      <w:r w:rsidR="008F7BCC" w:rsidRPr="007F3D86">
        <w:rPr>
          <w:rFonts w:ascii="Times New Roman" w:hAnsi="Times New Roman" w:cs="Times New Roman"/>
          <w:color w:val="000000" w:themeColor="text1"/>
          <w:sz w:val="24"/>
          <w:szCs w:val="24"/>
        </w:rPr>
        <w:t>р</w:t>
      </w:r>
      <w:r w:rsidR="006B0A91" w:rsidRPr="007F3D86">
        <w:rPr>
          <w:rFonts w:ascii="Times New Roman" w:hAnsi="Times New Roman" w:cs="Times New Roman"/>
          <w:color w:val="000000" w:themeColor="text1"/>
          <w:sz w:val="24"/>
          <w:szCs w:val="24"/>
        </w:rPr>
        <w:t>енцију</w:t>
      </w:r>
      <w:r w:rsidR="006A3203" w:rsidRPr="007F3D86">
        <w:rPr>
          <w:rFonts w:ascii="Times New Roman" w:hAnsi="Times New Roman" w:cs="Times New Roman"/>
          <w:color w:val="000000" w:themeColor="text1"/>
          <w:sz w:val="24"/>
          <w:szCs w:val="24"/>
        </w:rPr>
        <w:t xml:space="preserve"> (</w:t>
      </w:r>
      <w:r w:rsidR="006A3203">
        <w:rPr>
          <w:rFonts w:ascii="Times New Roman" w:hAnsi="Times New Roman" w:cs="Times New Roman"/>
          <w:sz w:val="24"/>
          <w:szCs w:val="24"/>
        </w:rPr>
        <w:t xml:space="preserve">Penev, Marušić, Mencellari, Milović, Čaušević, Hyseni, 2013, </w:t>
      </w:r>
      <w:r w:rsidR="00FC5FD5">
        <w:rPr>
          <w:rFonts w:ascii="Times New Roman" w:hAnsi="Times New Roman" w:cs="Times New Roman"/>
          <w:sz w:val="24"/>
          <w:szCs w:val="24"/>
        </w:rPr>
        <w:t>sтр</w:t>
      </w:r>
      <w:r w:rsidR="006A3203">
        <w:rPr>
          <w:rFonts w:ascii="Times New Roman" w:hAnsi="Times New Roman" w:cs="Times New Roman"/>
          <w:sz w:val="24"/>
          <w:szCs w:val="24"/>
        </w:rPr>
        <w:t>. 14.)</w:t>
      </w:r>
      <w:r w:rsidR="00CE2B3C">
        <w:rPr>
          <w:rFonts w:ascii="Times New Roman" w:hAnsi="Times New Roman" w:cs="Times New Roman"/>
          <w:sz w:val="24"/>
          <w:szCs w:val="24"/>
        </w:rPr>
        <w:t xml:space="preserve">. </w:t>
      </w:r>
      <w:r w:rsidR="00D31894">
        <w:rPr>
          <w:rFonts w:ascii="Times New Roman" w:hAnsi="Times New Roman" w:cs="Times New Roman"/>
          <w:sz w:val="24"/>
          <w:szCs w:val="24"/>
        </w:rPr>
        <w:t>Основни ц</w:t>
      </w:r>
      <w:r w:rsidR="006B0A91">
        <w:rPr>
          <w:rFonts w:ascii="Times New Roman" w:hAnsi="Times New Roman" w:cs="Times New Roman"/>
          <w:sz w:val="24"/>
          <w:szCs w:val="24"/>
        </w:rPr>
        <w:t>иљ п</w:t>
      </w:r>
      <w:r w:rsidR="00545EB5">
        <w:rPr>
          <w:rFonts w:ascii="Times New Roman" w:hAnsi="Times New Roman" w:cs="Times New Roman"/>
          <w:sz w:val="24"/>
          <w:szCs w:val="24"/>
        </w:rPr>
        <w:t xml:space="preserve">олитика конкуренције </w:t>
      </w:r>
      <w:r w:rsidR="006B0A91">
        <w:rPr>
          <w:rFonts w:ascii="Times New Roman" w:hAnsi="Times New Roman" w:cs="Times New Roman"/>
          <w:sz w:val="24"/>
          <w:szCs w:val="24"/>
        </w:rPr>
        <w:t>јесте да</w:t>
      </w:r>
      <w:r w:rsidR="00DE0CD4">
        <w:rPr>
          <w:rFonts w:ascii="Times New Roman" w:hAnsi="Times New Roman" w:cs="Times New Roman"/>
          <w:sz w:val="24"/>
          <w:szCs w:val="24"/>
        </w:rPr>
        <w:t xml:space="preserve"> </w:t>
      </w:r>
      <w:r w:rsidR="00545EB5">
        <w:rPr>
          <w:rFonts w:ascii="Times New Roman" w:hAnsi="Times New Roman" w:cs="Times New Roman"/>
          <w:sz w:val="24"/>
          <w:szCs w:val="24"/>
        </w:rPr>
        <w:t>омогућ</w:t>
      </w:r>
      <w:r w:rsidR="00DE0CD4">
        <w:rPr>
          <w:rFonts w:ascii="Times New Roman" w:hAnsi="Times New Roman" w:cs="Times New Roman"/>
          <w:sz w:val="24"/>
          <w:szCs w:val="24"/>
        </w:rPr>
        <w:t>и</w:t>
      </w:r>
      <w:r w:rsidR="00545EB5">
        <w:rPr>
          <w:rFonts w:ascii="Times New Roman" w:hAnsi="Times New Roman" w:cs="Times New Roman"/>
          <w:sz w:val="24"/>
          <w:szCs w:val="24"/>
        </w:rPr>
        <w:t xml:space="preserve"> </w:t>
      </w:r>
      <w:r w:rsidR="00DE0CD4" w:rsidRPr="006F7DB2">
        <w:rPr>
          <w:rFonts w:ascii="Times New Roman" w:hAnsi="Times New Roman" w:cs="Times New Roman"/>
          <w:sz w:val="24"/>
          <w:szCs w:val="24"/>
        </w:rPr>
        <w:t>ефективну</w:t>
      </w:r>
      <w:r w:rsidR="00545EB5" w:rsidRPr="006F7DB2">
        <w:rPr>
          <w:rFonts w:ascii="Times New Roman" w:hAnsi="Times New Roman" w:cs="Times New Roman"/>
          <w:sz w:val="24"/>
          <w:szCs w:val="24"/>
        </w:rPr>
        <w:t xml:space="preserve"> конкуренциј</w:t>
      </w:r>
      <w:r w:rsidR="00AA53EC" w:rsidRPr="006F7DB2">
        <w:rPr>
          <w:rFonts w:ascii="Times New Roman" w:hAnsi="Times New Roman" w:cs="Times New Roman"/>
          <w:sz w:val="24"/>
          <w:szCs w:val="24"/>
        </w:rPr>
        <w:t>у</w:t>
      </w:r>
      <w:r w:rsidR="00545EB5">
        <w:rPr>
          <w:rFonts w:ascii="Times New Roman" w:hAnsi="Times New Roman" w:cs="Times New Roman"/>
          <w:sz w:val="24"/>
          <w:szCs w:val="24"/>
        </w:rPr>
        <w:t xml:space="preserve">, која је предуслов за </w:t>
      </w:r>
      <w:r w:rsidR="006D73E6">
        <w:rPr>
          <w:rFonts w:ascii="Times New Roman" w:hAnsi="Times New Roman" w:cs="Times New Roman"/>
          <w:sz w:val="24"/>
          <w:szCs w:val="24"/>
        </w:rPr>
        <w:t xml:space="preserve">повећање </w:t>
      </w:r>
      <w:r w:rsidR="00DE0CD4">
        <w:rPr>
          <w:rFonts w:ascii="Times New Roman" w:hAnsi="Times New Roman" w:cs="Times New Roman"/>
          <w:sz w:val="24"/>
          <w:szCs w:val="24"/>
        </w:rPr>
        <w:t xml:space="preserve">економске </w:t>
      </w:r>
      <w:r w:rsidR="006D73E6">
        <w:rPr>
          <w:rFonts w:ascii="Times New Roman" w:hAnsi="Times New Roman" w:cs="Times New Roman"/>
          <w:sz w:val="24"/>
          <w:szCs w:val="24"/>
        </w:rPr>
        <w:t>ефикасности</w:t>
      </w:r>
      <w:r w:rsidR="00593F48">
        <w:rPr>
          <w:rFonts w:ascii="Times New Roman" w:hAnsi="Times New Roman" w:cs="Times New Roman"/>
          <w:sz w:val="24"/>
          <w:szCs w:val="24"/>
        </w:rPr>
        <w:t>,</w:t>
      </w:r>
      <w:r w:rsidR="006D73E6">
        <w:rPr>
          <w:rFonts w:ascii="Times New Roman" w:hAnsi="Times New Roman" w:cs="Times New Roman"/>
          <w:sz w:val="24"/>
          <w:szCs w:val="24"/>
        </w:rPr>
        <w:t xml:space="preserve"> </w:t>
      </w:r>
      <w:r w:rsidR="00545EB5">
        <w:rPr>
          <w:rFonts w:ascii="Times New Roman" w:hAnsi="Times New Roman" w:cs="Times New Roman"/>
          <w:sz w:val="24"/>
          <w:szCs w:val="24"/>
        </w:rPr>
        <w:t>економски раст</w:t>
      </w:r>
      <w:r w:rsidR="00593F48">
        <w:rPr>
          <w:rFonts w:ascii="Times New Roman" w:hAnsi="Times New Roman" w:cs="Times New Roman"/>
          <w:sz w:val="24"/>
          <w:szCs w:val="24"/>
        </w:rPr>
        <w:t xml:space="preserve"> и раст друштвеног благостања</w:t>
      </w:r>
      <w:r w:rsidR="006A5122">
        <w:rPr>
          <w:rFonts w:ascii="Times New Roman" w:hAnsi="Times New Roman" w:cs="Times New Roman"/>
          <w:sz w:val="24"/>
          <w:szCs w:val="24"/>
        </w:rPr>
        <w:t xml:space="preserve"> (</w:t>
      </w:r>
      <w:r w:rsidR="006A5122" w:rsidRPr="001C27D4">
        <w:rPr>
          <w:rFonts w:ascii="Times New Roman" w:hAnsi="Times New Roman" w:cs="Times New Roman"/>
          <w:sz w:val="24"/>
          <w:szCs w:val="24"/>
        </w:rPr>
        <w:t>Стојановић,</w:t>
      </w:r>
      <w:r w:rsidR="001C27D4" w:rsidRPr="001C27D4">
        <w:rPr>
          <w:rFonts w:ascii="Times New Roman" w:hAnsi="Times New Roman" w:cs="Times New Roman"/>
          <w:sz w:val="24"/>
          <w:szCs w:val="24"/>
        </w:rPr>
        <w:t xml:space="preserve"> Радивојевић, Станишић, </w:t>
      </w:r>
      <w:r w:rsidR="006A5122" w:rsidRPr="001C27D4">
        <w:rPr>
          <w:rFonts w:ascii="Times New Roman" w:hAnsi="Times New Roman" w:cs="Times New Roman"/>
          <w:sz w:val="24"/>
          <w:szCs w:val="24"/>
        </w:rPr>
        <w:t>2012, стр. 123.</w:t>
      </w:r>
      <w:r w:rsidR="006A5122">
        <w:rPr>
          <w:rFonts w:ascii="Times New Roman" w:hAnsi="Times New Roman" w:cs="Times New Roman"/>
          <w:sz w:val="24"/>
          <w:szCs w:val="24"/>
        </w:rPr>
        <w:t xml:space="preserve">). </w:t>
      </w:r>
      <w:r w:rsidR="001C6081">
        <w:rPr>
          <w:rFonts w:ascii="Times New Roman" w:hAnsi="Times New Roman" w:cs="Times New Roman"/>
          <w:sz w:val="24"/>
          <w:szCs w:val="24"/>
        </w:rPr>
        <w:t xml:space="preserve">Ефективна конкуренција условљава тржишне субјекте </w:t>
      </w:r>
      <w:r w:rsidR="00C1020F">
        <w:rPr>
          <w:rFonts w:ascii="Times New Roman" w:hAnsi="Times New Roman" w:cs="Times New Roman"/>
          <w:sz w:val="24"/>
          <w:szCs w:val="24"/>
        </w:rPr>
        <w:t xml:space="preserve">да се понашају на најефикаснији </w:t>
      </w:r>
      <w:r w:rsidR="001C6081">
        <w:rPr>
          <w:rFonts w:ascii="Times New Roman" w:hAnsi="Times New Roman" w:cs="Times New Roman"/>
          <w:sz w:val="24"/>
          <w:szCs w:val="24"/>
        </w:rPr>
        <w:t>начин</w:t>
      </w:r>
      <w:r w:rsidR="00D31894">
        <w:rPr>
          <w:rFonts w:ascii="Times New Roman" w:hAnsi="Times New Roman" w:cs="Times New Roman"/>
          <w:sz w:val="24"/>
          <w:szCs w:val="24"/>
        </w:rPr>
        <w:t>. Међутим, овде треба имати у виду</w:t>
      </w:r>
      <w:r w:rsidR="005A29A2">
        <w:rPr>
          <w:rFonts w:ascii="Times New Roman" w:hAnsi="Times New Roman" w:cs="Times New Roman"/>
          <w:sz w:val="24"/>
          <w:szCs w:val="24"/>
        </w:rPr>
        <w:t xml:space="preserve"> чињеницу</w:t>
      </w:r>
      <w:r w:rsidR="00D31894">
        <w:rPr>
          <w:rFonts w:ascii="Times New Roman" w:hAnsi="Times New Roman" w:cs="Times New Roman"/>
          <w:sz w:val="24"/>
          <w:szCs w:val="24"/>
        </w:rPr>
        <w:t xml:space="preserve"> да свако повећање конкуренције не доводи </w:t>
      </w:r>
      <w:r w:rsidR="00CD73D3">
        <w:rPr>
          <w:rFonts w:ascii="Times New Roman" w:hAnsi="Times New Roman" w:cs="Times New Roman"/>
          <w:sz w:val="24"/>
          <w:szCs w:val="24"/>
        </w:rPr>
        <w:t>д</w:t>
      </w:r>
      <w:r w:rsidR="00D31894">
        <w:rPr>
          <w:rFonts w:ascii="Times New Roman" w:hAnsi="Times New Roman" w:cs="Times New Roman"/>
          <w:sz w:val="24"/>
          <w:szCs w:val="24"/>
        </w:rPr>
        <w:t>о повећања економске ефика</w:t>
      </w:r>
      <w:r w:rsidR="00F80F7E">
        <w:rPr>
          <w:rFonts w:ascii="Times New Roman" w:hAnsi="Times New Roman" w:cs="Times New Roman"/>
          <w:sz w:val="24"/>
          <w:szCs w:val="24"/>
        </w:rPr>
        <w:t>с</w:t>
      </w:r>
      <w:r w:rsidR="00D31894">
        <w:rPr>
          <w:rFonts w:ascii="Times New Roman" w:hAnsi="Times New Roman" w:cs="Times New Roman"/>
          <w:sz w:val="24"/>
          <w:szCs w:val="24"/>
        </w:rPr>
        <w:t>ности</w:t>
      </w:r>
      <w:r w:rsidR="00F80F7E">
        <w:rPr>
          <w:rFonts w:ascii="Times New Roman" w:hAnsi="Times New Roman" w:cs="Times New Roman"/>
          <w:sz w:val="24"/>
          <w:szCs w:val="24"/>
        </w:rPr>
        <w:t xml:space="preserve"> и  благостања</w:t>
      </w:r>
      <w:r w:rsidR="00D31894">
        <w:rPr>
          <w:rFonts w:ascii="Times New Roman" w:hAnsi="Times New Roman" w:cs="Times New Roman"/>
          <w:sz w:val="24"/>
          <w:szCs w:val="24"/>
        </w:rPr>
        <w:t>. Постоје бројне акт</w:t>
      </w:r>
      <w:r w:rsidR="00F80F7E">
        <w:rPr>
          <w:rFonts w:ascii="Times New Roman" w:hAnsi="Times New Roman" w:cs="Times New Roman"/>
          <w:sz w:val="24"/>
          <w:szCs w:val="24"/>
        </w:rPr>
        <w:t>и</w:t>
      </w:r>
      <w:r w:rsidR="00D31894">
        <w:rPr>
          <w:rFonts w:ascii="Times New Roman" w:hAnsi="Times New Roman" w:cs="Times New Roman"/>
          <w:sz w:val="24"/>
          <w:szCs w:val="24"/>
        </w:rPr>
        <w:t xml:space="preserve">вности </w:t>
      </w:r>
      <w:r w:rsidR="00F80F7E">
        <w:rPr>
          <w:rFonts w:ascii="Times New Roman" w:hAnsi="Times New Roman" w:cs="Times New Roman"/>
          <w:sz w:val="24"/>
          <w:szCs w:val="24"/>
        </w:rPr>
        <w:t xml:space="preserve">и праксе </w:t>
      </w:r>
      <w:r w:rsidR="00D31894">
        <w:rPr>
          <w:rFonts w:ascii="Times New Roman" w:hAnsi="Times New Roman" w:cs="Times New Roman"/>
          <w:sz w:val="24"/>
          <w:szCs w:val="24"/>
        </w:rPr>
        <w:t xml:space="preserve">тржишних </w:t>
      </w:r>
      <w:r w:rsidR="00F80F7E">
        <w:rPr>
          <w:rFonts w:ascii="Times New Roman" w:hAnsi="Times New Roman" w:cs="Times New Roman"/>
          <w:sz w:val="24"/>
          <w:szCs w:val="24"/>
        </w:rPr>
        <w:t>субј</w:t>
      </w:r>
      <w:r w:rsidR="00FD3FBB">
        <w:rPr>
          <w:rFonts w:ascii="Times New Roman" w:hAnsi="Times New Roman" w:cs="Times New Roman"/>
          <w:sz w:val="24"/>
          <w:szCs w:val="24"/>
        </w:rPr>
        <w:t>е</w:t>
      </w:r>
      <w:r w:rsidR="00F80F7E">
        <w:rPr>
          <w:rFonts w:ascii="Times New Roman" w:hAnsi="Times New Roman" w:cs="Times New Roman"/>
          <w:sz w:val="24"/>
          <w:szCs w:val="24"/>
        </w:rPr>
        <w:t>кта, који лимитирају конк</w:t>
      </w:r>
      <w:r w:rsidR="00D31894">
        <w:rPr>
          <w:rFonts w:ascii="Times New Roman" w:hAnsi="Times New Roman" w:cs="Times New Roman"/>
          <w:sz w:val="24"/>
          <w:szCs w:val="24"/>
        </w:rPr>
        <w:t>у</w:t>
      </w:r>
      <w:r w:rsidR="00F80F7E">
        <w:rPr>
          <w:rFonts w:ascii="Times New Roman" w:hAnsi="Times New Roman" w:cs="Times New Roman"/>
          <w:sz w:val="24"/>
          <w:szCs w:val="24"/>
        </w:rPr>
        <w:t>р</w:t>
      </w:r>
      <w:r w:rsidR="00D31894">
        <w:rPr>
          <w:rFonts w:ascii="Times New Roman" w:hAnsi="Times New Roman" w:cs="Times New Roman"/>
          <w:sz w:val="24"/>
          <w:szCs w:val="24"/>
        </w:rPr>
        <w:t>енцију, а ипак доп</w:t>
      </w:r>
      <w:r w:rsidR="00F80F7E">
        <w:rPr>
          <w:rFonts w:ascii="Times New Roman" w:hAnsi="Times New Roman" w:cs="Times New Roman"/>
          <w:sz w:val="24"/>
          <w:szCs w:val="24"/>
        </w:rPr>
        <w:t>р</w:t>
      </w:r>
      <w:r w:rsidR="00D31894">
        <w:rPr>
          <w:rFonts w:ascii="Times New Roman" w:hAnsi="Times New Roman" w:cs="Times New Roman"/>
          <w:sz w:val="24"/>
          <w:szCs w:val="24"/>
        </w:rPr>
        <w:t>иносе повећању ефик</w:t>
      </w:r>
      <w:r w:rsidR="00F80F7E">
        <w:rPr>
          <w:rFonts w:ascii="Times New Roman" w:hAnsi="Times New Roman" w:cs="Times New Roman"/>
          <w:sz w:val="24"/>
          <w:szCs w:val="24"/>
        </w:rPr>
        <w:t>ас</w:t>
      </w:r>
      <w:r w:rsidR="00D31894">
        <w:rPr>
          <w:rFonts w:ascii="Times New Roman" w:hAnsi="Times New Roman" w:cs="Times New Roman"/>
          <w:sz w:val="24"/>
          <w:szCs w:val="24"/>
        </w:rPr>
        <w:t>но</w:t>
      </w:r>
      <w:r w:rsidR="00F80F7E">
        <w:rPr>
          <w:rFonts w:ascii="Times New Roman" w:hAnsi="Times New Roman" w:cs="Times New Roman"/>
          <w:sz w:val="24"/>
          <w:szCs w:val="24"/>
        </w:rPr>
        <w:t>с</w:t>
      </w:r>
      <w:r w:rsidR="00D31894">
        <w:rPr>
          <w:rFonts w:ascii="Times New Roman" w:hAnsi="Times New Roman" w:cs="Times New Roman"/>
          <w:sz w:val="24"/>
          <w:szCs w:val="24"/>
        </w:rPr>
        <w:t xml:space="preserve">ти. </w:t>
      </w:r>
      <w:r w:rsidR="005A29A2">
        <w:rPr>
          <w:rFonts w:ascii="Times New Roman" w:hAnsi="Times New Roman" w:cs="Times New Roman"/>
          <w:sz w:val="24"/>
          <w:szCs w:val="24"/>
        </w:rPr>
        <w:t>У питању су, углавном</w:t>
      </w:r>
      <w:r w:rsidR="00932811">
        <w:rPr>
          <w:rFonts w:ascii="Times New Roman" w:hAnsi="Times New Roman" w:cs="Times New Roman"/>
          <w:sz w:val="24"/>
          <w:szCs w:val="24"/>
        </w:rPr>
        <w:t>,</w:t>
      </w:r>
      <w:r w:rsidR="005A29A2">
        <w:rPr>
          <w:rFonts w:ascii="Times New Roman" w:hAnsi="Times New Roman" w:cs="Times New Roman"/>
          <w:sz w:val="24"/>
          <w:szCs w:val="24"/>
        </w:rPr>
        <w:t xml:space="preserve"> праксе </w:t>
      </w:r>
      <w:r w:rsidR="00932811">
        <w:rPr>
          <w:rFonts w:ascii="Times New Roman" w:hAnsi="Times New Roman" w:cs="Times New Roman"/>
          <w:sz w:val="24"/>
          <w:szCs w:val="24"/>
        </w:rPr>
        <w:t>и акт</w:t>
      </w:r>
      <w:r w:rsidR="006F7DB2">
        <w:rPr>
          <w:rFonts w:ascii="Times New Roman" w:hAnsi="Times New Roman" w:cs="Times New Roman"/>
          <w:sz w:val="24"/>
          <w:szCs w:val="24"/>
        </w:rPr>
        <w:t>и</w:t>
      </w:r>
      <w:r w:rsidR="00932811">
        <w:rPr>
          <w:rFonts w:ascii="Times New Roman" w:hAnsi="Times New Roman" w:cs="Times New Roman"/>
          <w:sz w:val="24"/>
          <w:szCs w:val="24"/>
        </w:rPr>
        <w:t xml:space="preserve">вности </w:t>
      </w:r>
      <w:r w:rsidR="005A29A2">
        <w:rPr>
          <w:rFonts w:ascii="Times New Roman" w:hAnsi="Times New Roman" w:cs="Times New Roman"/>
          <w:sz w:val="24"/>
          <w:szCs w:val="24"/>
        </w:rPr>
        <w:t xml:space="preserve">везане за развој иновација. </w:t>
      </w:r>
      <w:r w:rsidR="00D31894">
        <w:rPr>
          <w:rFonts w:ascii="Times New Roman" w:hAnsi="Times New Roman" w:cs="Times New Roman"/>
          <w:sz w:val="24"/>
          <w:szCs w:val="24"/>
        </w:rPr>
        <w:t>Ово намеће одређене захтеве у погледу суштине политике конкуренције и њених циљева.</w:t>
      </w:r>
      <w:r w:rsidR="00F80F7E">
        <w:rPr>
          <w:rFonts w:ascii="Times New Roman" w:hAnsi="Times New Roman" w:cs="Times New Roman"/>
          <w:sz w:val="24"/>
          <w:szCs w:val="24"/>
        </w:rPr>
        <w:t xml:space="preserve"> Политика конкуренције се, стога, ближе одређује, као сет политик</w:t>
      </w:r>
      <w:r w:rsidR="007F5D00">
        <w:rPr>
          <w:rFonts w:ascii="Times New Roman" w:hAnsi="Times New Roman" w:cs="Times New Roman"/>
          <w:sz w:val="24"/>
          <w:szCs w:val="24"/>
        </w:rPr>
        <w:t>а</w:t>
      </w:r>
      <w:r w:rsidR="00F80F7E">
        <w:rPr>
          <w:rFonts w:ascii="Times New Roman" w:hAnsi="Times New Roman" w:cs="Times New Roman"/>
          <w:sz w:val="24"/>
          <w:szCs w:val="24"/>
        </w:rPr>
        <w:t xml:space="preserve"> и право у служби интензивирања</w:t>
      </w:r>
      <w:r w:rsidR="007F5D00">
        <w:rPr>
          <w:rFonts w:ascii="Times New Roman" w:hAnsi="Times New Roman" w:cs="Times New Roman"/>
          <w:sz w:val="24"/>
          <w:szCs w:val="24"/>
        </w:rPr>
        <w:t xml:space="preserve"> и заштите</w:t>
      </w:r>
      <w:r w:rsidR="00F80F7E">
        <w:rPr>
          <w:rFonts w:ascii="Times New Roman" w:hAnsi="Times New Roman" w:cs="Times New Roman"/>
          <w:sz w:val="24"/>
          <w:szCs w:val="24"/>
        </w:rPr>
        <w:t xml:space="preserve"> конкуренције на начин да не</w:t>
      </w:r>
      <w:r w:rsidR="007F5D00">
        <w:rPr>
          <w:rFonts w:ascii="Times New Roman" w:hAnsi="Times New Roman" w:cs="Times New Roman"/>
          <w:sz w:val="24"/>
          <w:szCs w:val="24"/>
        </w:rPr>
        <w:t xml:space="preserve"> </w:t>
      </w:r>
      <w:r w:rsidR="00C95BE1">
        <w:rPr>
          <w:rFonts w:ascii="Times New Roman" w:hAnsi="Times New Roman" w:cs="Times New Roman"/>
          <w:sz w:val="24"/>
          <w:szCs w:val="24"/>
        </w:rPr>
        <w:t>редукују</w:t>
      </w:r>
      <w:r w:rsidR="00F80F7E">
        <w:rPr>
          <w:rFonts w:ascii="Times New Roman" w:hAnsi="Times New Roman" w:cs="Times New Roman"/>
          <w:sz w:val="24"/>
          <w:szCs w:val="24"/>
        </w:rPr>
        <w:t xml:space="preserve"> повећање економске ефикасности и </w:t>
      </w:r>
      <w:r w:rsidR="00932811">
        <w:rPr>
          <w:rFonts w:ascii="Times New Roman" w:hAnsi="Times New Roman" w:cs="Times New Roman"/>
          <w:sz w:val="24"/>
          <w:szCs w:val="24"/>
        </w:rPr>
        <w:t>благостања</w:t>
      </w:r>
      <w:r w:rsidR="005A29A2" w:rsidRPr="005A29A2">
        <w:rPr>
          <w:rFonts w:ascii="Times New Roman" w:hAnsi="Times New Roman" w:cs="Times New Roman"/>
          <w:sz w:val="24"/>
          <w:szCs w:val="24"/>
        </w:rPr>
        <w:t xml:space="preserve"> </w:t>
      </w:r>
      <w:r w:rsidR="005A29A2">
        <w:rPr>
          <w:rFonts w:ascii="Times New Roman" w:hAnsi="Times New Roman" w:cs="Times New Roman"/>
          <w:sz w:val="24"/>
          <w:szCs w:val="24"/>
        </w:rPr>
        <w:t xml:space="preserve">(Massimo, 2003, </w:t>
      </w:r>
      <w:r w:rsidR="00FC5FD5">
        <w:rPr>
          <w:rFonts w:ascii="Times New Roman" w:hAnsi="Times New Roman" w:cs="Times New Roman"/>
          <w:sz w:val="24"/>
          <w:szCs w:val="24"/>
        </w:rPr>
        <w:t>стр.</w:t>
      </w:r>
      <w:r w:rsidR="005A29A2">
        <w:rPr>
          <w:rFonts w:ascii="Times New Roman" w:hAnsi="Times New Roman" w:cs="Times New Roman"/>
          <w:sz w:val="24"/>
          <w:szCs w:val="24"/>
        </w:rPr>
        <w:t xml:space="preserve"> 1)</w:t>
      </w:r>
      <w:r w:rsidR="00F80F7E">
        <w:rPr>
          <w:rFonts w:ascii="Times New Roman" w:hAnsi="Times New Roman" w:cs="Times New Roman"/>
          <w:sz w:val="24"/>
          <w:szCs w:val="24"/>
        </w:rPr>
        <w:t>.</w:t>
      </w:r>
      <w:r w:rsidR="00D31894">
        <w:rPr>
          <w:rFonts w:ascii="Times New Roman" w:hAnsi="Times New Roman" w:cs="Times New Roman"/>
          <w:sz w:val="24"/>
          <w:szCs w:val="24"/>
        </w:rPr>
        <w:t xml:space="preserve"> </w:t>
      </w:r>
      <w:r w:rsidR="007778D8">
        <w:rPr>
          <w:rFonts w:ascii="Times New Roman" w:hAnsi="Times New Roman" w:cs="Times New Roman"/>
          <w:sz w:val="24"/>
          <w:szCs w:val="24"/>
        </w:rPr>
        <w:t>Политика конкуренције</w:t>
      </w:r>
      <w:r w:rsidR="005A29A2">
        <w:rPr>
          <w:rFonts w:ascii="Times New Roman" w:hAnsi="Times New Roman" w:cs="Times New Roman"/>
          <w:sz w:val="24"/>
          <w:szCs w:val="24"/>
        </w:rPr>
        <w:t>, прециз</w:t>
      </w:r>
      <w:r w:rsidR="007F5D00">
        <w:rPr>
          <w:rFonts w:ascii="Times New Roman" w:hAnsi="Times New Roman" w:cs="Times New Roman"/>
          <w:sz w:val="24"/>
          <w:szCs w:val="24"/>
        </w:rPr>
        <w:t>није</w:t>
      </w:r>
      <w:r w:rsidR="005A29A2">
        <w:rPr>
          <w:rFonts w:ascii="Times New Roman" w:hAnsi="Times New Roman" w:cs="Times New Roman"/>
          <w:sz w:val="24"/>
          <w:szCs w:val="24"/>
        </w:rPr>
        <w:t>,</w:t>
      </w:r>
      <w:r w:rsidR="00170D61">
        <w:rPr>
          <w:rFonts w:ascii="Times New Roman" w:hAnsi="Times New Roman" w:cs="Times New Roman"/>
          <w:sz w:val="24"/>
          <w:szCs w:val="24"/>
        </w:rPr>
        <w:t xml:space="preserve"> има</w:t>
      </w:r>
      <w:r w:rsidR="007778D8">
        <w:rPr>
          <w:rFonts w:ascii="Times New Roman" w:hAnsi="Times New Roman" w:cs="Times New Roman"/>
          <w:sz w:val="24"/>
          <w:szCs w:val="24"/>
        </w:rPr>
        <w:t xml:space="preserve"> </w:t>
      </w:r>
      <w:r w:rsidR="006A5122">
        <w:rPr>
          <w:rFonts w:ascii="Times New Roman" w:hAnsi="Times New Roman" w:cs="Times New Roman"/>
          <w:sz w:val="24"/>
          <w:szCs w:val="24"/>
        </w:rPr>
        <w:t xml:space="preserve">два циља: први, </w:t>
      </w:r>
      <w:r w:rsidR="00D765D2">
        <w:rPr>
          <w:rFonts w:ascii="Times New Roman" w:hAnsi="Times New Roman" w:cs="Times New Roman"/>
          <w:sz w:val="24"/>
          <w:szCs w:val="24"/>
        </w:rPr>
        <w:t>заштит</w:t>
      </w:r>
      <w:r w:rsidR="00170D61">
        <w:rPr>
          <w:rFonts w:ascii="Times New Roman" w:hAnsi="Times New Roman" w:cs="Times New Roman"/>
          <w:sz w:val="24"/>
          <w:szCs w:val="24"/>
        </w:rPr>
        <w:t>а</w:t>
      </w:r>
      <w:r w:rsidR="00D765D2">
        <w:rPr>
          <w:rFonts w:ascii="Times New Roman" w:hAnsi="Times New Roman" w:cs="Times New Roman"/>
          <w:sz w:val="24"/>
          <w:szCs w:val="24"/>
        </w:rPr>
        <w:t xml:space="preserve"> </w:t>
      </w:r>
      <w:r w:rsidR="00176CFE">
        <w:rPr>
          <w:rFonts w:ascii="Times New Roman" w:hAnsi="Times New Roman" w:cs="Times New Roman"/>
          <w:sz w:val="24"/>
          <w:szCs w:val="24"/>
        </w:rPr>
        <w:t>конкуренциј</w:t>
      </w:r>
      <w:r w:rsidR="00170D61">
        <w:rPr>
          <w:rFonts w:ascii="Times New Roman" w:hAnsi="Times New Roman" w:cs="Times New Roman"/>
          <w:sz w:val="24"/>
          <w:szCs w:val="24"/>
        </w:rPr>
        <w:t>е</w:t>
      </w:r>
      <w:r w:rsidR="00D765D2">
        <w:rPr>
          <w:rFonts w:ascii="Times New Roman" w:hAnsi="Times New Roman" w:cs="Times New Roman"/>
          <w:sz w:val="24"/>
          <w:szCs w:val="24"/>
        </w:rPr>
        <w:t xml:space="preserve"> од пренаглашене тржишне снаге компанија и злоупотреба које долазе са овом позицијом</w:t>
      </w:r>
      <w:r w:rsidR="006A5122">
        <w:rPr>
          <w:rFonts w:ascii="Times New Roman" w:hAnsi="Times New Roman" w:cs="Times New Roman"/>
          <w:sz w:val="24"/>
          <w:szCs w:val="24"/>
        </w:rPr>
        <w:t xml:space="preserve">, и други, </w:t>
      </w:r>
      <w:r w:rsidR="003F03B7">
        <w:rPr>
          <w:rFonts w:ascii="Times New Roman" w:hAnsi="Times New Roman" w:cs="Times New Roman"/>
          <w:sz w:val="24"/>
          <w:szCs w:val="24"/>
        </w:rPr>
        <w:t>подстица</w:t>
      </w:r>
      <w:r w:rsidR="00651F36">
        <w:rPr>
          <w:rFonts w:ascii="Times New Roman" w:hAnsi="Times New Roman" w:cs="Times New Roman"/>
          <w:sz w:val="24"/>
          <w:szCs w:val="24"/>
        </w:rPr>
        <w:t>њ</w:t>
      </w:r>
      <w:r w:rsidR="003F03B7">
        <w:rPr>
          <w:rFonts w:ascii="Times New Roman" w:hAnsi="Times New Roman" w:cs="Times New Roman"/>
          <w:sz w:val="24"/>
          <w:szCs w:val="24"/>
        </w:rPr>
        <w:t xml:space="preserve">е </w:t>
      </w:r>
      <w:r w:rsidR="00C95BE1">
        <w:rPr>
          <w:rFonts w:ascii="Times New Roman" w:hAnsi="Times New Roman" w:cs="Times New Roman"/>
          <w:sz w:val="24"/>
          <w:szCs w:val="24"/>
        </w:rPr>
        <w:t>технолошког развоја</w:t>
      </w:r>
      <w:r w:rsidR="003F03B7">
        <w:rPr>
          <w:rFonts w:ascii="Times New Roman" w:hAnsi="Times New Roman" w:cs="Times New Roman"/>
          <w:sz w:val="24"/>
          <w:szCs w:val="24"/>
        </w:rPr>
        <w:t>.</w:t>
      </w:r>
      <w:r w:rsidR="00D765D2">
        <w:rPr>
          <w:rFonts w:ascii="Times New Roman" w:hAnsi="Times New Roman" w:cs="Times New Roman"/>
          <w:sz w:val="24"/>
          <w:szCs w:val="24"/>
        </w:rPr>
        <w:t xml:space="preserve"> </w:t>
      </w:r>
      <w:r w:rsidR="006A5122">
        <w:rPr>
          <w:rFonts w:ascii="Times New Roman" w:hAnsi="Times New Roman" w:cs="Times New Roman"/>
          <w:sz w:val="24"/>
          <w:szCs w:val="24"/>
        </w:rPr>
        <w:t>Суштина политике конкуренције јесте обезбеђивање баланс између ова два циљева, а све ради повећања ефика</w:t>
      </w:r>
      <w:r w:rsidR="0020544C">
        <w:rPr>
          <w:rFonts w:ascii="Times New Roman" w:hAnsi="Times New Roman" w:cs="Times New Roman"/>
          <w:sz w:val="24"/>
          <w:szCs w:val="24"/>
        </w:rPr>
        <w:t>с</w:t>
      </w:r>
      <w:r w:rsidR="006A5122">
        <w:rPr>
          <w:rFonts w:ascii="Times New Roman" w:hAnsi="Times New Roman" w:cs="Times New Roman"/>
          <w:sz w:val="24"/>
          <w:szCs w:val="24"/>
        </w:rPr>
        <w:t xml:space="preserve">ности. </w:t>
      </w:r>
      <w:r w:rsidR="00D765D2">
        <w:rPr>
          <w:rFonts w:ascii="Times New Roman" w:hAnsi="Times New Roman" w:cs="Times New Roman"/>
          <w:sz w:val="24"/>
          <w:szCs w:val="24"/>
        </w:rPr>
        <w:t>(</w:t>
      </w:r>
      <w:r w:rsidR="00D765D2" w:rsidRPr="001C27D4">
        <w:rPr>
          <w:rFonts w:ascii="Times New Roman" w:hAnsi="Times New Roman" w:cs="Times New Roman"/>
          <w:sz w:val="24"/>
          <w:szCs w:val="24"/>
        </w:rPr>
        <w:t>Стојановић,</w:t>
      </w:r>
      <w:r w:rsidR="001C27D4" w:rsidRPr="001C27D4">
        <w:rPr>
          <w:rFonts w:ascii="Times New Roman" w:hAnsi="Times New Roman" w:cs="Times New Roman"/>
        </w:rPr>
        <w:t xml:space="preserve"> Костић,</w:t>
      </w:r>
      <w:r w:rsidR="00C1020F">
        <w:rPr>
          <w:rFonts w:ascii="Times New Roman" w:hAnsi="Times New Roman" w:cs="Times New Roman"/>
        </w:rPr>
        <w:t xml:space="preserve"> </w:t>
      </w:r>
      <w:r w:rsidR="00D765D2" w:rsidRPr="001C27D4">
        <w:rPr>
          <w:rFonts w:ascii="Times New Roman" w:hAnsi="Times New Roman" w:cs="Times New Roman"/>
          <w:sz w:val="24"/>
          <w:szCs w:val="24"/>
        </w:rPr>
        <w:t>2013, стр. 329.</w:t>
      </w:r>
      <w:r w:rsidR="00D765D2">
        <w:rPr>
          <w:rFonts w:ascii="Times New Roman" w:hAnsi="Times New Roman" w:cs="Times New Roman"/>
          <w:sz w:val="24"/>
          <w:szCs w:val="24"/>
        </w:rPr>
        <w:t xml:space="preserve">). </w:t>
      </w:r>
      <w:r w:rsidR="005A29A2">
        <w:rPr>
          <w:rFonts w:ascii="Times New Roman" w:hAnsi="Times New Roman" w:cs="Times New Roman"/>
          <w:sz w:val="24"/>
          <w:szCs w:val="24"/>
        </w:rPr>
        <w:t>Конк</w:t>
      </w:r>
      <w:r w:rsidR="007F5D00">
        <w:rPr>
          <w:rFonts w:ascii="Times New Roman" w:hAnsi="Times New Roman" w:cs="Times New Roman"/>
          <w:sz w:val="24"/>
          <w:szCs w:val="24"/>
        </w:rPr>
        <w:t>у</w:t>
      </w:r>
      <w:r w:rsidR="005A29A2">
        <w:rPr>
          <w:rFonts w:ascii="Times New Roman" w:hAnsi="Times New Roman" w:cs="Times New Roman"/>
          <w:sz w:val="24"/>
          <w:szCs w:val="24"/>
        </w:rPr>
        <w:t>ренција не сме бити интенз</w:t>
      </w:r>
      <w:r w:rsidR="00B14928">
        <w:rPr>
          <w:rFonts w:ascii="Times New Roman" w:hAnsi="Times New Roman" w:cs="Times New Roman"/>
          <w:sz w:val="24"/>
          <w:szCs w:val="24"/>
        </w:rPr>
        <w:t>и</w:t>
      </w:r>
      <w:r w:rsidR="005A29A2">
        <w:rPr>
          <w:rFonts w:ascii="Times New Roman" w:hAnsi="Times New Roman" w:cs="Times New Roman"/>
          <w:sz w:val="24"/>
          <w:szCs w:val="24"/>
        </w:rPr>
        <w:t xml:space="preserve">вирана на рачуна иновација. </w:t>
      </w:r>
      <w:r w:rsidR="00651F36">
        <w:rPr>
          <w:rFonts w:ascii="Times New Roman" w:hAnsi="Times New Roman" w:cs="Times New Roman"/>
          <w:sz w:val="24"/>
          <w:szCs w:val="24"/>
        </w:rPr>
        <w:t xml:space="preserve">Сумирајући, политика конкуренције треба да спречи </w:t>
      </w:r>
      <w:r w:rsidR="005A29A2">
        <w:rPr>
          <w:rFonts w:ascii="Times New Roman" w:hAnsi="Times New Roman" w:cs="Times New Roman"/>
          <w:sz w:val="24"/>
          <w:szCs w:val="24"/>
        </w:rPr>
        <w:t xml:space="preserve">само </w:t>
      </w:r>
      <w:r w:rsidR="00651F36">
        <w:rPr>
          <w:rFonts w:ascii="Times New Roman" w:hAnsi="Times New Roman" w:cs="Times New Roman"/>
          <w:sz w:val="24"/>
          <w:szCs w:val="24"/>
        </w:rPr>
        <w:t xml:space="preserve">оно нарушавање конкуренције које доводи до умањења </w:t>
      </w:r>
      <w:r w:rsidR="00176CFE">
        <w:rPr>
          <w:rFonts w:ascii="Times New Roman" w:hAnsi="Times New Roman" w:cs="Times New Roman"/>
          <w:sz w:val="24"/>
          <w:szCs w:val="24"/>
        </w:rPr>
        <w:t>економске ефикасности</w:t>
      </w:r>
      <w:r w:rsidR="00F80F7E">
        <w:rPr>
          <w:rFonts w:ascii="Times New Roman" w:hAnsi="Times New Roman" w:cs="Times New Roman"/>
          <w:sz w:val="24"/>
          <w:szCs w:val="24"/>
        </w:rPr>
        <w:t xml:space="preserve"> и</w:t>
      </w:r>
      <w:r w:rsidR="007F5D00">
        <w:rPr>
          <w:rFonts w:ascii="Times New Roman" w:hAnsi="Times New Roman" w:cs="Times New Roman"/>
          <w:sz w:val="24"/>
          <w:szCs w:val="24"/>
        </w:rPr>
        <w:t xml:space="preserve"> </w:t>
      </w:r>
      <w:r w:rsidR="00651F36">
        <w:rPr>
          <w:rFonts w:ascii="Times New Roman" w:hAnsi="Times New Roman" w:cs="Times New Roman"/>
          <w:sz w:val="24"/>
          <w:szCs w:val="24"/>
        </w:rPr>
        <w:t>благостања.</w:t>
      </w:r>
    </w:p>
    <w:p w:rsidR="0054432D" w:rsidRPr="00CA5BBA" w:rsidRDefault="00D95435"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80F7E">
        <w:rPr>
          <w:rFonts w:ascii="Times New Roman" w:hAnsi="Times New Roman" w:cs="Times New Roman"/>
          <w:sz w:val="24"/>
          <w:szCs w:val="24"/>
        </w:rPr>
        <w:t xml:space="preserve">Политика конкуренције је основи инструмент изградње конкурентене тржишне привреде. </w:t>
      </w:r>
      <w:r w:rsidR="0054432D">
        <w:rPr>
          <w:rFonts w:ascii="Times New Roman" w:hAnsi="Times New Roman" w:cs="Times New Roman"/>
          <w:color w:val="000000" w:themeColor="text1"/>
          <w:sz w:val="24"/>
          <w:szCs w:val="24"/>
        </w:rPr>
        <w:t>Емпиријска истраживања показују да д</w:t>
      </w:r>
      <w:r w:rsidR="00370970">
        <w:rPr>
          <w:rFonts w:ascii="Times New Roman" w:hAnsi="Times New Roman" w:cs="Times New Roman"/>
          <w:color w:val="000000" w:themeColor="text1"/>
          <w:sz w:val="24"/>
          <w:szCs w:val="24"/>
        </w:rPr>
        <w:t xml:space="preserve">обро дизајнирана и добро примењена политика конкуренције има значајан </w:t>
      </w:r>
      <w:r w:rsidR="00D264CE">
        <w:rPr>
          <w:rFonts w:ascii="Times New Roman" w:hAnsi="Times New Roman" w:cs="Times New Roman"/>
          <w:color w:val="000000" w:themeColor="text1"/>
          <w:sz w:val="24"/>
          <w:szCs w:val="24"/>
        </w:rPr>
        <w:t xml:space="preserve">позитиван </w:t>
      </w:r>
      <w:r w:rsidR="00370970">
        <w:rPr>
          <w:rFonts w:ascii="Times New Roman" w:hAnsi="Times New Roman" w:cs="Times New Roman"/>
          <w:color w:val="000000" w:themeColor="text1"/>
          <w:sz w:val="24"/>
          <w:szCs w:val="24"/>
        </w:rPr>
        <w:t>утицај на раст продуктивности</w:t>
      </w:r>
      <w:r w:rsidR="00370970" w:rsidRPr="00787AB3">
        <w:rPr>
          <w:rFonts w:ascii="Times New Roman" w:hAnsi="Times New Roman" w:cs="Times New Roman"/>
          <w:sz w:val="24"/>
          <w:szCs w:val="24"/>
        </w:rPr>
        <w:t xml:space="preserve"> </w:t>
      </w:r>
      <w:r w:rsidR="00370970">
        <w:rPr>
          <w:rFonts w:ascii="Times New Roman" w:hAnsi="Times New Roman" w:cs="Times New Roman"/>
          <w:sz w:val="24"/>
          <w:szCs w:val="24"/>
        </w:rPr>
        <w:t xml:space="preserve">привреде (Buccirossi, Ciari, Duso, Spagnolo, Vitale, 2012, </w:t>
      </w:r>
      <w:r w:rsidR="00FC5FD5">
        <w:rPr>
          <w:rFonts w:ascii="Times New Roman" w:hAnsi="Times New Roman" w:cs="Times New Roman"/>
          <w:sz w:val="24"/>
          <w:szCs w:val="24"/>
        </w:rPr>
        <w:t>стр</w:t>
      </w:r>
      <w:r w:rsidR="00370970">
        <w:rPr>
          <w:rFonts w:ascii="Times New Roman" w:hAnsi="Times New Roman" w:cs="Times New Roman"/>
          <w:sz w:val="24"/>
          <w:szCs w:val="24"/>
        </w:rPr>
        <w:t xml:space="preserve">. 21.). </w:t>
      </w:r>
      <w:r w:rsidR="00CA5BBA">
        <w:rPr>
          <w:rFonts w:ascii="Times New Roman" w:hAnsi="Times New Roman" w:cs="Times New Roman"/>
          <w:sz w:val="24"/>
          <w:szCs w:val="24"/>
        </w:rPr>
        <w:t xml:space="preserve">Веза између политике конкуренције и економског раста јесте следећа: ефективна политика конкуренције -&gt; интензивирање конкуренције -&gt; раст ефикасности -&gt; раст привреде. Односно, да би дошло до </w:t>
      </w:r>
      <w:r w:rsidR="00D1369B">
        <w:rPr>
          <w:rFonts w:ascii="Times New Roman" w:hAnsi="Times New Roman" w:cs="Times New Roman"/>
          <w:sz w:val="24"/>
          <w:szCs w:val="24"/>
        </w:rPr>
        <w:t>убрзања</w:t>
      </w:r>
      <w:r w:rsidR="00CA5BBA">
        <w:rPr>
          <w:rFonts w:ascii="Times New Roman" w:hAnsi="Times New Roman" w:cs="Times New Roman"/>
          <w:sz w:val="24"/>
          <w:szCs w:val="24"/>
        </w:rPr>
        <w:t xml:space="preserve"> раста привреде неопходна је ефективна политика</w:t>
      </w:r>
      <w:r w:rsidR="00D1369B">
        <w:rPr>
          <w:rFonts w:ascii="Times New Roman" w:hAnsi="Times New Roman" w:cs="Times New Roman"/>
          <w:sz w:val="24"/>
          <w:szCs w:val="24"/>
        </w:rPr>
        <w:t xml:space="preserve"> конкуренције</w:t>
      </w:r>
      <w:r w:rsidR="00CA5BBA">
        <w:rPr>
          <w:rFonts w:ascii="Times New Roman" w:hAnsi="Times New Roman" w:cs="Times New Roman"/>
          <w:sz w:val="24"/>
          <w:szCs w:val="24"/>
        </w:rPr>
        <w:t>.</w:t>
      </w:r>
    </w:p>
    <w:p w:rsidR="0054432D" w:rsidRDefault="00D95435" w:rsidP="009B07DC">
      <w:pPr>
        <w:spacing w:after="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CA5BBA">
        <w:rPr>
          <w:rFonts w:ascii="Times New Roman" w:hAnsi="Times New Roman" w:cs="Times New Roman"/>
          <w:sz w:val="24"/>
          <w:szCs w:val="24"/>
        </w:rPr>
        <w:t xml:space="preserve">Политика конкуренције да би била успешно имплементирана захтева </w:t>
      </w:r>
      <w:r w:rsidR="00B9463D">
        <w:rPr>
          <w:rFonts w:ascii="Times New Roman" w:hAnsi="Times New Roman" w:cs="Times New Roman"/>
          <w:sz w:val="24"/>
          <w:szCs w:val="24"/>
        </w:rPr>
        <w:t xml:space="preserve">одговарајући нормативни и институционални оквир. </w:t>
      </w:r>
      <w:r w:rsidR="00A016AB">
        <w:rPr>
          <w:rFonts w:ascii="Times New Roman" w:hAnsi="Times New Roman" w:cs="Times New Roman"/>
          <w:sz w:val="24"/>
          <w:szCs w:val="24"/>
        </w:rPr>
        <w:t xml:space="preserve">Право конкуренције представља битно средство у процесу </w:t>
      </w:r>
      <w:r w:rsidR="00415191">
        <w:rPr>
          <w:rFonts w:ascii="Times New Roman" w:hAnsi="Times New Roman" w:cs="Times New Roman"/>
          <w:sz w:val="24"/>
          <w:szCs w:val="24"/>
        </w:rPr>
        <w:t xml:space="preserve">остварења ефикасне и </w:t>
      </w:r>
      <w:r w:rsidR="003F13C8">
        <w:rPr>
          <w:rFonts w:ascii="Times New Roman" w:hAnsi="Times New Roman" w:cs="Times New Roman"/>
          <w:sz w:val="24"/>
          <w:szCs w:val="24"/>
        </w:rPr>
        <w:t>ефективне</w:t>
      </w:r>
      <w:r w:rsidR="00A016AB">
        <w:rPr>
          <w:rFonts w:ascii="Times New Roman" w:hAnsi="Times New Roman" w:cs="Times New Roman"/>
          <w:sz w:val="24"/>
          <w:szCs w:val="24"/>
        </w:rPr>
        <w:t xml:space="preserve"> политике конкуренције.</w:t>
      </w:r>
      <w:r w:rsidR="00796183">
        <w:rPr>
          <w:rFonts w:ascii="Times New Roman" w:hAnsi="Times New Roman" w:cs="Times New Roman"/>
          <w:sz w:val="24"/>
          <w:szCs w:val="24"/>
        </w:rPr>
        <w:t xml:space="preserve"> Прецизније речено, у</w:t>
      </w:r>
      <w:r w:rsidR="007F6326">
        <w:rPr>
          <w:rFonts w:ascii="Times New Roman" w:hAnsi="Times New Roman" w:cs="Times New Roman"/>
          <w:color w:val="000000" w:themeColor="text1"/>
          <w:sz w:val="24"/>
          <w:szCs w:val="24"/>
        </w:rPr>
        <w:t>спешно спровођење политике конкуренције као предуслов захтева темељно нормативно регулисање области заштите конкуренције.</w:t>
      </w:r>
      <w:r w:rsidR="00370970">
        <w:rPr>
          <w:rFonts w:ascii="Times New Roman" w:hAnsi="Times New Roman" w:cs="Times New Roman"/>
          <w:color w:val="000000" w:themeColor="text1"/>
          <w:sz w:val="24"/>
          <w:szCs w:val="24"/>
        </w:rPr>
        <w:t xml:space="preserve"> </w:t>
      </w:r>
      <w:r w:rsidR="00370970">
        <w:rPr>
          <w:rFonts w:ascii="Times New Roman" w:hAnsi="Times New Roman" w:cs="Times New Roman"/>
          <w:sz w:val="24"/>
          <w:szCs w:val="24"/>
        </w:rPr>
        <w:t>Успешна политика конкуренције, такође, захтева успостављање адекватних институције - орган</w:t>
      </w:r>
      <w:r w:rsidR="001B7448">
        <w:rPr>
          <w:rFonts w:ascii="Times New Roman" w:hAnsi="Times New Roman" w:cs="Times New Roman"/>
          <w:sz w:val="24"/>
          <w:szCs w:val="24"/>
        </w:rPr>
        <w:t>е и тела којa</w:t>
      </w:r>
      <w:r w:rsidR="00370970">
        <w:rPr>
          <w:rFonts w:ascii="Times New Roman" w:hAnsi="Times New Roman" w:cs="Times New Roman"/>
          <w:sz w:val="24"/>
          <w:szCs w:val="24"/>
        </w:rPr>
        <w:t xml:space="preserve"> пр</w:t>
      </w:r>
      <w:r w:rsidR="00D264CE">
        <w:rPr>
          <w:rFonts w:ascii="Times New Roman" w:hAnsi="Times New Roman" w:cs="Times New Roman"/>
          <w:sz w:val="24"/>
          <w:szCs w:val="24"/>
        </w:rPr>
        <w:t>и</w:t>
      </w:r>
      <w:r w:rsidR="00370970">
        <w:rPr>
          <w:rFonts w:ascii="Times New Roman" w:hAnsi="Times New Roman" w:cs="Times New Roman"/>
          <w:sz w:val="24"/>
          <w:szCs w:val="24"/>
        </w:rPr>
        <w:t>мењују закон</w:t>
      </w:r>
      <w:r w:rsidR="00D264CE">
        <w:rPr>
          <w:rFonts w:ascii="Times New Roman" w:hAnsi="Times New Roman" w:cs="Times New Roman"/>
          <w:sz w:val="24"/>
          <w:szCs w:val="24"/>
        </w:rPr>
        <w:t>е</w:t>
      </w:r>
      <w:r w:rsidR="00370970">
        <w:rPr>
          <w:rFonts w:ascii="Times New Roman" w:hAnsi="Times New Roman" w:cs="Times New Roman"/>
          <w:sz w:val="24"/>
          <w:szCs w:val="24"/>
        </w:rPr>
        <w:t xml:space="preserve">. Односно, овде је од кључног значаја конституисање снажног </w:t>
      </w:r>
      <w:r w:rsidR="00AC3C53">
        <w:rPr>
          <w:rFonts w:ascii="Times New Roman" w:hAnsi="Times New Roman" w:cs="Times New Roman"/>
          <w:sz w:val="24"/>
          <w:szCs w:val="24"/>
        </w:rPr>
        <w:t xml:space="preserve">регулаторног </w:t>
      </w:r>
      <w:r w:rsidR="00370970">
        <w:rPr>
          <w:rFonts w:ascii="Times New Roman" w:hAnsi="Times New Roman" w:cs="Times New Roman"/>
          <w:sz w:val="24"/>
          <w:szCs w:val="24"/>
        </w:rPr>
        <w:t>тела - Комисије, која је у потпуности оспособљена и ефективна у заштити конкуренције.</w:t>
      </w:r>
      <w:r w:rsidR="00370970">
        <w:rPr>
          <w:rFonts w:ascii="Times New Roman" w:hAnsi="Times New Roman" w:cs="Times New Roman"/>
          <w:color w:val="000000" w:themeColor="text1"/>
          <w:sz w:val="24"/>
          <w:szCs w:val="24"/>
        </w:rPr>
        <w:t xml:space="preserve"> Примена права конкуренције је условљена, свакако, и радом судова.</w:t>
      </w:r>
      <w:r w:rsidR="0054432D">
        <w:rPr>
          <w:rFonts w:ascii="Times New Roman" w:hAnsi="Times New Roman" w:cs="Times New Roman"/>
          <w:color w:val="000000" w:themeColor="text1"/>
          <w:sz w:val="24"/>
          <w:szCs w:val="24"/>
        </w:rPr>
        <w:t xml:space="preserve"> </w:t>
      </w:r>
      <w:r w:rsidR="00D264CE">
        <w:rPr>
          <w:rFonts w:ascii="Times New Roman" w:hAnsi="Times New Roman" w:cs="Times New Roman"/>
          <w:color w:val="000000" w:themeColor="text1"/>
          <w:sz w:val="24"/>
          <w:szCs w:val="24"/>
        </w:rPr>
        <w:t>Светска искуства говоре да је е</w:t>
      </w:r>
      <w:r w:rsidR="00796183">
        <w:rPr>
          <w:rFonts w:ascii="Times New Roman" w:hAnsi="Times New Roman" w:cs="Times New Roman"/>
          <w:color w:val="000000" w:themeColor="text1"/>
          <w:sz w:val="24"/>
          <w:szCs w:val="24"/>
        </w:rPr>
        <w:t>фективност политике конкуренције већа у земљама где је примена закона ефикаснија</w:t>
      </w:r>
      <w:r w:rsidR="00787AB3">
        <w:rPr>
          <w:rFonts w:ascii="Times New Roman" w:hAnsi="Times New Roman" w:cs="Times New Roman"/>
          <w:color w:val="000000" w:themeColor="text1"/>
          <w:sz w:val="24"/>
          <w:szCs w:val="24"/>
        </w:rPr>
        <w:t xml:space="preserve"> </w:t>
      </w:r>
      <w:r w:rsidR="00787AB3">
        <w:rPr>
          <w:rFonts w:ascii="Times New Roman" w:hAnsi="Times New Roman" w:cs="Times New Roman"/>
          <w:sz w:val="24"/>
          <w:szCs w:val="24"/>
        </w:rPr>
        <w:t xml:space="preserve">(Buccirossi, Ciari, Duso, Spagnolo, Vitale, 2012, </w:t>
      </w:r>
      <w:r w:rsidR="00FC5FD5">
        <w:rPr>
          <w:rFonts w:ascii="Times New Roman" w:hAnsi="Times New Roman" w:cs="Times New Roman"/>
          <w:sz w:val="24"/>
          <w:szCs w:val="24"/>
        </w:rPr>
        <w:t>стр</w:t>
      </w:r>
      <w:r w:rsidR="00787AB3">
        <w:rPr>
          <w:rFonts w:ascii="Times New Roman" w:hAnsi="Times New Roman" w:cs="Times New Roman"/>
          <w:sz w:val="24"/>
          <w:szCs w:val="24"/>
        </w:rPr>
        <w:t>. 20.).</w:t>
      </w:r>
      <w:r w:rsidR="00873F0E">
        <w:rPr>
          <w:rFonts w:ascii="Times New Roman" w:hAnsi="Times New Roman" w:cs="Times New Roman"/>
          <w:color w:val="000000" w:themeColor="text1"/>
          <w:sz w:val="24"/>
          <w:szCs w:val="24"/>
        </w:rPr>
        <w:t xml:space="preserve"> </w:t>
      </w:r>
    </w:p>
    <w:p w:rsidR="00E9389D" w:rsidRDefault="00D95435"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4432D">
        <w:rPr>
          <w:rFonts w:ascii="Times New Roman" w:hAnsi="Times New Roman" w:cs="Times New Roman"/>
          <w:color w:val="000000" w:themeColor="text1"/>
          <w:sz w:val="24"/>
          <w:szCs w:val="24"/>
        </w:rPr>
        <w:t>Политика конкуренције Србије</w:t>
      </w:r>
      <w:r w:rsidR="00C95BE1">
        <w:rPr>
          <w:rFonts w:ascii="Times New Roman" w:hAnsi="Times New Roman" w:cs="Times New Roman"/>
          <w:color w:val="000000" w:themeColor="text1"/>
          <w:sz w:val="24"/>
          <w:szCs w:val="24"/>
        </w:rPr>
        <w:t>,</w:t>
      </w:r>
      <w:r w:rsidR="0054432D">
        <w:rPr>
          <w:rFonts w:ascii="Times New Roman" w:hAnsi="Times New Roman" w:cs="Times New Roman"/>
          <w:color w:val="000000" w:themeColor="text1"/>
          <w:sz w:val="24"/>
          <w:szCs w:val="24"/>
        </w:rPr>
        <w:t xml:space="preserve"> ка</w:t>
      </w:r>
      <w:r w:rsidR="00C95BE1">
        <w:rPr>
          <w:rFonts w:ascii="Times New Roman" w:hAnsi="Times New Roman" w:cs="Times New Roman"/>
          <w:color w:val="000000" w:themeColor="text1"/>
          <w:sz w:val="24"/>
          <w:szCs w:val="24"/>
        </w:rPr>
        <w:t>о један од сегмент процеса тран</w:t>
      </w:r>
      <w:r w:rsidR="0054432D">
        <w:rPr>
          <w:rFonts w:ascii="Times New Roman" w:hAnsi="Times New Roman" w:cs="Times New Roman"/>
          <w:color w:val="000000" w:themeColor="text1"/>
          <w:sz w:val="24"/>
          <w:szCs w:val="24"/>
        </w:rPr>
        <w:t>зиције</w:t>
      </w:r>
      <w:r w:rsidR="00C95BE1">
        <w:rPr>
          <w:rFonts w:ascii="Times New Roman" w:hAnsi="Times New Roman" w:cs="Times New Roman"/>
          <w:color w:val="000000" w:themeColor="text1"/>
          <w:sz w:val="24"/>
          <w:szCs w:val="24"/>
        </w:rPr>
        <w:t>,</w:t>
      </w:r>
      <w:r w:rsidR="0054432D">
        <w:rPr>
          <w:rFonts w:ascii="Times New Roman" w:hAnsi="Times New Roman" w:cs="Times New Roman"/>
          <w:color w:val="000000" w:themeColor="text1"/>
          <w:sz w:val="24"/>
          <w:szCs w:val="24"/>
        </w:rPr>
        <w:t xml:space="preserve"> добија на значају у периоду након 2005. године када је донет Закон о заштити конкуренције и </w:t>
      </w:r>
      <w:r w:rsidR="0054432D">
        <w:rPr>
          <w:rFonts w:ascii="Times New Roman" w:hAnsi="Times New Roman" w:cs="Times New Roman"/>
          <w:color w:val="000000" w:themeColor="text1"/>
          <w:sz w:val="24"/>
          <w:szCs w:val="24"/>
        </w:rPr>
        <w:lastRenderedPageBreak/>
        <w:t>положен темеље за формирање регулаторног тела. Комисија за заштиту конк</w:t>
      </w:r>
      <w:r w:rsidR="00D264CE">
        <w:rPr>
          <w:rFonts w:ascii="Times New Roman" w:hAnsi="Times New Roman" w:cs="Times New Roman"/>
          <w:color w:val="000000" w:themeColor="text1"/>
          <w:sz w:val="24"/>
          <w:szCs w:val="24"/>
        </w:rPr>
        <w:t>у</w:t>
      </w:r>
      <w:r w:rsidR="0054432D">
        <w:rPr>
          <w:rFonts w:ascii="Times New Roman" w:hAnsi="Times New Roman" w:cs="Times New Roman"/>
          <w:color w:val="000000" w:themeColor="text1"/>
          <w:sz w:val="24"/>
          <w:szCs w:val="24"/>
        </w:rPr>
        <w:t xml:space="preserve">ренције се формира већ наредне 2006. године. У наредном периоду долази до унапређења законског оквира и јачања капацитета регулаторног тела. </w:t>
      </w:r>
      <w:r w:rsidR="00E9389D">
        <w:rPr>
          <w:rFonts w:ascii="Times New Roman" w:hAnsi="Times New Roman" w:cs="Times New Roman"/>
          <w:color w:val="000000" w:themeColor="text1"/>
          <w:sz w:val="24"/>
          <w:szCs w:val="24"/>
        </w:rPr>
        <w:t xml:space="preserve">Напредак </w:t>
      </w:r>
      <w:r w:rsidR="0054432D">
        <w:rPr>
          <w:rFonts w:ascii="Times New Roman" w:hAnsi="Times New Roman" w:cs="Times New Roman"/>
          <w:color w:val="000000" w:themeColor="text1"/>
          <w:sz w:val="24"/>
          <w:szCs w:val="24"/>
        </w:rPr>
        <w:t xml:space="preserve">политике конкуренције Србије је умногоме одређен процесом европске интеграције. </w:t>
      </w:r>
    </w:p>
    <w:p w:rsidR="00956FCF" w:rsidRDefault="00D95435"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9389D">
        <w:rPr>
          <w:rFonts w:ascii="Times New Roman" w:hAnsi="Times New Roman" w:cs="Times New Roman"/>
          <w:color w:val="000000" w:themeColor="text1"/>
          <w:sz w:val="24"/>
          <w:szCs w:val="24"/>
        </w:rPr>
        <w:t>Политике конк</w:t>
      </w:r>
      <w:r w:rsidR="0029485C">
        <w:rPr>
          <w:rFonts w:ascii="Times New Roman" w:hAnsi="Times New Roman" w:cs="Times New Roman"/>
          <w:color w:val="000000" w:themeColor="text1"/>
          <w:sz w:val="24"/>
          <w:szCs w:val="24"/>
        </w:rPr>
        <w:t>у</w:t>
      </w:r>
      <w:r w:rsidR="00E9389D">
        <w:rPr>
          <w:rFonts w:ascii="Times New Roman" w:hAnsi="Times New Roman" w:cs="Times New Roman"/>
          <w:color w:val="000000" w:themeColor="text1"/>
          <w:sz w:val="24"/>
          <w:szCs w:val="24"/>
        </w:rPr>
        <w:t xml:space="preserve">ренције Србије је неефективна, а то је последица кашњења у конституисању </w:t>
      </w:r>
      <w:r w:rsidR="005176CA">
        <w:rPr>
          <w:rFonts w:ascii="Times New Roman" w:hAnsi="Times New Roman" w:cs="Times New Roman"/>
          <w:color w:val="000000" w:themeColor="text1"/>
          <w:sz w:val="24"/>
          <w:szCs w:val="24"/>
        </w:rPr>
        <w:t xml:space="preserve">и имплементацији </w:t>
      </w:r>
      <w:r w:rsidR="00E9389D">
        <w:rPr>
          <w:rFonts w:ascii="Times New Roman" w:hAnsi="Times New Roman" w:cs="Times New Roman"/>
          <w:color w:val="000000" w:themeColor="text1"/>
          <w:sz w:val="24"/>
          <w:szCs w:val="24"/>
        </w:rPr>
        <w:t xml:space="preserve">ове политике и њеног слабог прогреса. Последице слабости ове политике јесу </w:t>
      </w:r>
      <w:r w:rsidR="00916B67">
        <w:rPr>
          <w:rFonts w:ascii="Times New Roman" w:hAnsi="Times New Roman" w:cs="Times New Roman"/>
          <w:color w:val="000000" w:themeColor="text1"/>
          <w:sz w:val="24"/>
          <w:szCs w:val="24"/>
        </w:rPr>
        <w:t>н</w:t>
      </w:r>
      <w:r w:rsidR="00E9389D">
        <w:rPr>
          <w:rFonts w:ascii="Times New Roman" w:hAnsi="Times New Roman" w:cs="Times New Roman"/>
          <w:color w:val="000000" w:themeColor="text1"/>
          <w:sz w:val="24"/>
          <w:szCs w:val="24"/>
        </w:rPr>
        <w:t>арушена конкуренција</w:t>
      </w:r>
      <w:r w:rsidR="00916B67">
        <w:rPr>
          <w:rFonts w:ascii="Times New Roman" w:hAnsi="Times New Roman" w:cs="Times New Roman"/>
          <w:color w:val="000000" w:themeColor="text1"/>
          <w:sz w:val="24"/>
          <w:szCs w:val="24"/>
        </w:rPr>
        <w:t xml:space="preserve"> и</w:t>
      </w:r>
      <w:r w:rsidR="00E9389D">
        <w:rPr>
          <w:rFonts w:ascii="Times New Roman" w:hAnsi="Times New Roman" w:cs="Times New Roman"/>
          <w:color w:val="000000" w:themeColor="text1"/>
          <w:sz w:val="24"/>
          <w:szCs w:val="24"/>
        </w:rPr>
        <w:t xml:space="preserve"> </w:t>
      </w:r>
      <w:r w:rsidR="00D1369B">
        <w:rPr>
          <w:rFonts w:ascii="Times New Roman" w:hAnsi="Times New Roman" w:cs="Times New Roman"/>
          <w:color w:val="000000" w:themeColor="text1"/>
          <w:sz w:val="24"/>
          <w:szCs w:val="24"/>
        </w:rPr>
        <w:t>недовољан</w:t>
      </w:r>
      <w:r w:rsidR="00E9389D">
        <w:rPr>
          <w:rFonts w:ascii="Times New Roman" w:hAnsi="Times New Roman" w:cs="Times New Roman"/>
          <w:color w:val="000000" w:themeColor="text1"/>
          <w:sz w:val="24"/>
          <w:szCs w:val="24"/>
        </w:rPr>
        <w:t xml:space="preserve"> привредни раст. </w:t>
      </w:r>
      <w:r w:rsidR="00D46E4B">
        <w:rPr>
          <w:rFonts w:ascii="Times New Roman" w:hAnsi="Times New Roman" w:cs="Times New Roman"/>
          <w:color w:val="000000" w:themeColor="text1"/>
          <w:sz w:val="24"/>
          <w:szCs w:val="24"/>
        </w:rPr>
        <w:t>Ово захтева идентификовање спорних тачака домаће политике конкуренције и ограничавајући</w:t>
      </w:r>
      <w:r w:rsidR="00CE2531">
        <w:rPr>
          <w:rFonts w:ascii="Times New Roman" w:hAnsi="Times New Roman" w:cs="Times New Roman"/>
          <w:color w:val="000000" w:themeColor="text1"/>
          <w:sz w:val="24"/>
          <w:szCs w:val="24"/>
        </w:rPr>
        <w:t>х</w:t>
      </w:r>
      <w:r w:rsidR="00D46E4B">
        <w:rPr>
          <w:rFonts w:ascii="Times New Roman" w:hAnsi="Times New Roman" w:cs="Times New Roman"/>
          <w:color w:val="000000" w:themeColor="text1"/>
          <w:sz w:val="24"/>
          <w:szCs w:val="24"/>
        </w:rPr>
        <w:t xml:space="preserve"> фактора</w:t>
      </w:r>
      <w:r w:rsidR="00110BDB">
        <w:rPr>
          <w:rFonts w:ascii="Times New Roman" w:hAnsi="Times New Roman" w:cs="Times New Roman"/>
          <w:color w:val="000000" w:themeColor="text1"/>
          <w:sz w:val="24"/>
          <w:szCs w:val="24"/>
        </w:rPr>
        <w:t xml:space="preserve"> интензивирања конк</w:t>
      </w:r>
      <w:r w:rsidR="00D264CE">
        <w:rPr>
          <w:rFonts w:ascii="Times New Roman" w:hAnsi="Times New Roman" w:cs="Times New Roman"/>
          <w:color w:val="000000" w:themeColor="text1"/>
          <w:sz w:val="24"/>
          <w:szCs w:val="24"/>
        </w:rPr>
        <w:t>у</w:t>
      </w:r>
      <w:r w:rsidR="00110BDB">
        <w:rPr>
          <w:rFonts w:ascii="Times New Roman" w:hAnsi="Times New Roman" w:cs="Times New Roman"/>
          <w:color w:val="000000" w:themeColor="text1"/>
          <w:sz w:val="24"/>
          <w:szCs w:val="24"/>
        </w:rPr>
        <w:t>ренције</w:t>
      </w:r>
      <w:r w:rsidR="00D46E4B">
        <w:rPr>
          <w:rFonts w:ascii="Times New Roman" w:hAnsi="Times New Roman" w:cs="Times New Roman"/>
          <w:color w:val="000000" w:themeColor="text1"/>
          <w:sz w:val="24"/>
          <w:szCs w:val="24"/>
        </w:rPr>
        <w:t>, а све у циљу давање см</w:t>
      </w:r>
      <w:r w:rsidR="00110BDB">
        <w:rPr>
          <w:rFonts w:ascii="Times New Roman" w:hAnsi="Times New Roman" w:cs="Times New Roman"/>
          <w:color w:val="000000" w:themeColor="text1"/>
          <w:sz w:val="24"/>
          <w:szCs w:val="24"/>
        </w:rPr>
        <w:t>е</w:t>
      </w:r>
      <w:r w:rsidR="00D46E4B">
        <w:rPr>
          <w:rFonts w:ascii="Times New Roman" w:hAnsi="Times New Roman" w:cs="Times New Roman"/>
          <w:color w:val="000000" w:themeColor="text1"/>
          <w:sz w:val="24"/>
          <w:szCs w:val="24"/>
        </w:rPr>
        <w:t>рница за унапређење и прогрес домаће политике конкуренције</w:t>
      </w:r>
      <w:r w:rsidR="007933F8">
        <w:rPr>
          <w:rFonts w:ascii="Times New Roman" w:hAnsi="Times New Roman" w:cs="Times New Roman"/>
          <w:color w:val="000000" w:themeColor="text1"/>
          <w:sz w:val="24"/>
          <w:szCs w:val="24"/>
        </w:rPr>
        <w:t xml:space="preserve">, </w:t>
      </w:r>
      <w:r w:rsidR="00891715">
        <w:rPr>
          <w:rFonts w:ascii="Times New Roman" w:hAnsi="Times New Roman" w:cs="Times New Roman"/>
          <w:color w:val="000000" w:themeColor="text1"/>
          <w:sz w:val="24"/>
          <w:szCs w:val="24"/>
        </w:rPr>
        <w:t>а</w:t>
      </w:r>
      <w:r w:rsidR="007933F8">
        <w:rPr>
          <w:rFonts w:ascii="Times New Roman" w:hAnsi="Times New Roman" w:cs="Times New Roman"/>
          <w:color w:val="000000" w:themeColor="text1"/>
          <w:sz w:val="24"/>
          <w:szCs w:val="24"/>
        </w:rPr>
        <w:t xml:space="preserve"> то аутор у раду чини</w:t>
      </w:r>
      <w:r w:rsidR="00D46E4B">
        <w:rPr>
          <w:rFonts w:ascii="Times New Roman" w:hAnsi="Times New Roman" w:cs="Times New Roman"/>
          <w:color w:val="000000" w:themeColor="text1"/>
          <w:sz w:val="24"/>
          <w:szCs w:val="24"/>
        </w:rPr>
        <w:t>.</w:t>
      </w:r>
    </w:p>
    <w:p w:rsidR="00956FCF" w:rsidRDefault="00956FCF" w:rsidP="009B07DC">
      <w:pPr>
        <w:spacing w:after="0"/>
        <w:jc w:val="both"/>
        <w:rPr>
          <w:rFonts w:ascii="Times New Roman" w:hAnsi="Times New Roman" w:cs="Times New Roman"/>
          <w:color w:val="000000" w:themeColor="text1"/>
          <w:sz w:val="24"/>
          <w:szCs w:val="24"/>
        </w:rPr>
      </w:pPr>
    </w:p>
    <w:p w:rsidR="00956FCF" w:rsidRDefault="00956FCF" w:rsidP="009B07DC">
      <w:pPr>
        <w:spacing w:after="0"/>
        <w:jc w:val="both"/>
        <w:rPr>
          <w:rFonts w:ascii="Times New Roman" w:hAnsi="Times New Roman" w:cs="Times New Roman"/>
          <w:color w:val="000000" w:themeColor="text1"/>
          <w:sz w:val="24"/>
          <w:szCs w:val="24"/>
        </w:rPr>
      </w:pPr>
    </w:p>
    <w:p w:rsidR="00CE2B3C" w:rsidRPr="00A02AB5" w:rsidRDefault="00956FCF" w:rsidP="00956FCF">
      <w:pPr>
        <w:spacing w:after="0"/>
        <w:jc w:val="center"/>
        <w:rPr>
          <w:rFonts w:ascii="Times New Roman" w:hAnsi="Times New Roman" w:cs="Times New Roman"/>
          <w:i/>
          <w:color w:val="000000" w:themeColor="text1"/>
          <w:sz w:val="24"/>
          <w:szCs w:val="24"/>
        </w:rPr>
      </w:pPr>
      <w:r w:rsidRPr="00A02AB5">
        <w:rPr>
          <w:rFonts w:ascii="Times New Roman" w:hAnsi="Times New Roman" w:cs="Times New Roman"/>
          <w:i/>
          <w:color w:val="000000" w:themeColor="text1"/>
          <w:sz w:val="24"/>
          <w:szCs w:val="24"/>
        </w:rPr>
        <w:t>МЕТОДОЛОГИЈА ИСТРАЖИВАЊА</w:t>
      </w:r>
    </w:p>
    <w:p w:rsidR="00956FCF" w:rsidRDefault="00956FCF" w:rsidP="00956FCF">
      <w:pPr>
        <w:spacing w:after="0"/>
        <w:jc w:val="center"/>
        <w:rPr>
          <w:rFonts w:ascii="Times New Roman" w:hAnsi="Times New Roman" w:cs="Times New Roman"/>
          <w:color w:val="000000" w:themeColor="text1"/>
          <w:sz w:val="24"/>
          <w:szCs w:val="24"/>
        </w:rPr>
      </w:pPr>
    </w:p>
    <w:p w:rsidR="00751EB7" w:rsidRPr="007F3948" w:rsidRDefault="00D95435" w:rsidP="007F3948">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7F3948">
        <w:rPr>
          <w:rFonts w:ascii="Times New Roman" w:hAnsi="Times New Roman" w:cs="Times New Roman"/>
          <w:color w:val="000000" w:themeColor="text1"/>
          <w:sz w:val="24"/>
          <w:szCs w:val="24"/>
        </w:rPr>
        <w:t>Методи истраживања коришћени у раду јесу индуктивни и дедук</w:t>
      </w:r>
      <w:r w:rsidR="008200CB">
        <w:rPr>
          <w:rFonts w:ascii="Times New Roman" w:hAnsi="Times New Roman" w:cs="Times New Roman"/>
          <w:color w:val="000000" w:themeColor="text1"/>
          <w:sz w:val="24"/>
          <w:szCs w:val="24"/>
        </w:rPr>
        <w:t>тивни метод, метод анализе и си</w:t>
      </w:r>
      <w:r w:rsidR="007F3948">
        <w:rPr>
          <w:rFonts w:ascii="Times New Roman" w:hAnsi="Times New Roman" w:cs="Times New Roman"/>
          <w:color w:val="000000" w:themeColor="text1"/>
          <w:sz w:val="24"/>
          <w:szCs w:val="24"/>
        </w:rPr>
        <w:t xml:space="preserve">нтезе, затим статистички и компаративни метод. Политика конкуренције </w:t>
      </w:r>
      <w:r w:rsidR="00653C03">
        <w:rPr>
          <w:rFonts w:ascii="Times New Roman" w:hAnsi="Times New Roman" w:cs="Times New Roman"/>
          <w:color w:val="000000" w:themeColor="text1"/>
          <w:sz w:val="24"/>
          <w:szCs w:val="24"/>
        </w:rPr>
        <w:t xml:space="preserve">Србије </w:t>
      </w:r>
      <w:r w:rsidR="007F3948">
        <w:rPr>
          <w:rFonts w:ascii="Times New Roman" w:hAnsi="Times New Roman" w:cs="Times New Roman"/>
          <w:color w:val="000000" w:themeColor="text1"/>
          <w:sz w:val="24"/>
          <w:szCs w:val="24"/>
        </w:rPr>
        <w:t>се посматра кроз законска унапређењ</w:t>
      </w:r>
      <w:r w:rsidR="00751EB7">
        <w:rPr>
          <w:rFonts w:ascii="Times New Roman" w:hAnsi="Times New Roman" w:cs="Times New Roman"/>
          <w:color w:val="000000" w:themeColor="text1"/>
          <w:sz w:val="24"/>
          <w:szCs w:val="24"/>
        </w:rPr>
        <w:t>а и реформе у об</w:t>
      </w:r>
      <w:r w:rsidR="007F3948">
        <w:rPr>
          <w:rFonts w:ascii="Times New Roman" w:hAnsi="Times New Roman" w:cs="Times New Roman"/>
          <w:color w:val="000000" w:themeColor="text1"/>
          <w:sz w:val="24"/>
          <w:szCs w:val="24"/>
        </w:rPr>
        <w:t>л</w:t>
      </w:r>
      <w:r w:rsidR="00751EB7">
        <w:rPr>
          <w:rFonts w:ascii="Times New Roman" w:hAnsi="Times New Roman" w:cs="Times New Roman"/>
          <w:color w:val="000000" w:themeColor="text1"/>
          <w:sz w:val="24"/>
          <w:szCs w:val="24"/>
        </w:rPr>
        <w:t>а</w:t>
      </w:r>
      <w:r w:rsidR="007F3948">
        <w:rPr>
          <w:rFonts w:ascii="Times New Roman" w:hAnsi="Times New Roman" w:cs="Times New Roman"/>
          <w:color w:val="000000" w:themeColor="text1"/>
          <w:sz w:val="24"/>
          <w:szCs w:val="24"/>
        </w:rPr>
        <w:t>сти заштите конк</w:t>
      </w:r>
      <w:r w:rsidR="006C1B30">
        <w:rPr>
          <w:rFonts w:ascii="Times New Roman" w:hAnsi="Times New Roman" w:cs="Times New Roman"/>
          <w:color w:val="000000" w:themeColor="text1"/>
          <w:sz w:val="24"/>
          <w:szCs w:val="24"/>
        </w:rPr>
        <w:t>у</w:t>
      </w:r>
      <w:r w:rsidR="007F3948">
        <w:rPr>
          <w:rFonts w:ascii="Times New Roman" w:hAnsi="Times New Roman" w:cs="Times New Roman"/>
          <w:color w:val="000000" w:themeColor="text1"/>
          <w:sz w:val="24"/>
          <w:szCs w:val="24"/>
        </w:rPr>
        <w:t xml:space="preserve">ренције, затим, рад институција које спроводе законе, и пратеће </w:t>
      </w:r>
      <w:r w:rsidR="001264F7">
        <w:rPr>
          <w:rFonts w:ascii="Times New Roman" w:hAnsi="Times New Roman" w:cs="Times New Roman"/>
          <w:color w:val="000000" w:themeColor="text1"/>
          <w:sz w:val="24"/>
          <w:szCs w:val="24"/>
        </w:rPr>
        <w:t xml:space="preserve">транзиционе </w:t>
      </w:r>
      <w:r w:rsidR="007F3948">
        <w:rPr>
          <w:rFonts w:ascii="Times New Roman" w:hAnsi="Times New Roman" w:cs="Times New Roman"/>
          <w:color w:val="000000" w:themeColor="text1"/>
          <w:sz w:val="24"/>
          <w:szCs w:val="24"/>
        </w:rPr>
        <w:t>политике усмерене ка интенз</w:t>
      </w:r>
      <w:r w:rsidR="00653C03">
        <w:rPr>
          <w:rFonts w:ascii="Times New Roman" w:hAnsi="Times New Roman" w:cs="Times New Roman"/>
          <w:color w:val="000000" w:themeColor="text1"/>
          <w:sz w:val="24"/>
          <w:szCs w:val="24"/>
        </w:rPr>
        <w:t>и</w:t>
      </w:r>
      <w:r w:rsidR="007F3948">
        <w:rPr>
          <w:rFonts w:ascii="Times New Roman" w:hAnsi="Times New Roman" w:cs="Times New Roman"/>
          <w:color w:val="000000" w:themeColor="text1"/>
          <w:sz w:val="24"/>
          <w:szCs w:val="24"/>
        </w:rPr>
        <w:t>вирањ</w:t>
      </w:r>
      <w:r w:rsidR="00436F8B">
        <w:rPr>
          <w:rFonts w:ascii="Times New Roman" w:hAnsi="Times New Roman" w:cs="Times New Roman"/>
          <w:color w:val="000000" w:themeColor="text1"/>
          <w:sz w:val="24"/>
          <w:szCs w:val="24"/>
        </w:rPr>
        <w:t>у</w:t>
      </w:r>
      <w:r w:rsidR="007F3948">
        <w:rPr>
          <w:rFonts w:ascii="Times New Roman" w:hAnsi="Times New Roman" w:cs="Times New Roman"/>
          <w:color w:val="000000" w:themeColor="text1"/>
          <w:sz w:val="24"/>
          <w:szCs w:val="24"/>
        </w:rPr>
        <w:t xml:space="preserve"> конкуренције. </w:t>
      </w:r>
      <w:r w:rsidR="00653C03">
        <w:rPr>
          <w:rFonts w:ascii="Times New Roman" w:hAnsi="Times New Roman" w:cs="Times New Roman"/>
          <w:color w:val="000000" w:themeColor="text1"/>
          <w:sz w:val="24"/>
          <w:szCs w:val="24"/>
        </w:rPr>
        <w:t>Прогрес политике конкуренције Србије се сагледава путем индикатора политике конк</w:t>
      </w:r>
      <w:r w:rsidR="00751EB7">
        <w:rPr>
          <w:rFonts w:ascii="Times New Roman" w:hAnsi="Times New Roman" w:cs="Times New Roman"/>
          <w:color w:val="000000" w:themeColor="text1"/>
          <w:sz w:val="24"/>
          <w:szCs w:val="24"/>
        </w:rPr>
        <w:t>у</w:t>
      </w:r>
      <w:r w:rsidR="00653C03">
        <w:rPr>
          <w:rFonts w:ascii="Times New Roman" w:hAnsi="Times New Roman" w:cs="Times New Roman"/>
          <w:color w:val="000000" w:themeColor="text1"/>
          <w:sz w:val="24"/>
          <w:szCs w:val="24"/>
        </w:rPr>
        <w:t>ренције из Извештаја о транзицији Европске банке за обнову и развоја. Ефективност политике конкуреције Србије се сагледава путем три индикатора из Извештаја глобалног индекса конк</w:t>
      </w:r>
      <w:r w:rsidR="001264F7">
        <w:rPr>
          <w:rFonts w:ascii="Times New Roman" w:hAnsi="Times New Roman" w:cs="Times New Roman"/>
          <w:color w:val="000000" w:themeColor="text1"/>
          <w:sz w:val="24"/>
          <w:szCs w:val="24"/>
        </w:rPr>
        <w:t>у</w:t>
      </w:r>
      <w:r w:rsidR="00653C03">
        <w:rPr>
          <w:rFonts w:ascii="Times New Roman" w:hAnsi="Times New Roman" w:cs="Times New Roman"/>
          <w:color w:val="000000" w:themeColor="text1"/>
          <w:sz w:val="24"/>
          <w:szCs w:val="24"/>
        </w:rPr>
        <w:t>рентности Светског економског форума, и то: први, интензитет локалне конк</w:t>
      </w:r>
      <w:r w:rsidR="008200CB">
        <w:rPr>
          <w:rFonts w:ascii="Times New Roman" w:hAnsi="Times New Roman" w:cs="Times New Roman"/>
          <w:color w:val="000000" w:themeColor="text1"/>
          <w:sz w:val="24"/>
          <w:szCs w:val="24"/>
        </w:rPr>
        <w:t>у</w:t>
      </w:r>
      <w:r w:rsidR="00653C03">
        <w:rPr>
          <w:rFonts w:ascii="Times New Roman" w:hAnsi="Times New Roman" w:cs="Times New Roman"/>
          <w:color w:val="000000" w:themeColor="text1"/>
          <w:sz w:val="24"/>
          <w:szCs w:val="24"/>
        </w:rPr>
        <w:t xml:space="preserve">ренције; други, степен доминације на тржишту; трећи, ефективност антимонополске политике. Бољи увид у </w:t>
      </w:r>
      <w:r w:rsidR="001264F7">
        <w:rPr>
          <w:rFonts w:ascii="Times New Roman" w:hAnsi="Times New Roman" w:cs="Times New Roman"/>
          <w:color w:val="000000" w:themeColor="text1"/>
          <w:sz w:val="24"/>
          <w:szCs w:val="24"/>
        </w:rPr>
        <w:t xml:space="preserve">карактеристике </w:t>
      </w:r>
      <w:r w:rsidR="00653C03">
        <w:rPr>
          <w:rFonts w:ascii="Times New Roman" w:hAnsi="Times New Roman" w:cs="Times New Roman"/>
          <w:color w:val="000000" w:themeColor="text1"/>
          <w:sz w:val="24"/>
          <w:szCs w:val="24"/>
        </w:rPr>
        <w:t>домаћ</w:t>
      </w:r>
      <w:r w:rsidR="006E4D91">
        <w:rPr>
          <w:rFonts w:ascii="Times New Roman" w:hAnsi="Times New Roman" w:cs="Times New Roman"/>
          <w:color w:val="000000" w:themeColor="text1"/>
          <w:sz w:val="24"/>
          <w:szCs w:val="24"/>
        </w:rPr>
        <w:t>е</w:t>
      </w:r>
      <w:r w:rsidR="00653C03">
        <w:rPr>
          <w:rFonts w:ascii="Times New Roman" w:hAnsi="Times New Roman" w:cs="Times New Roman"/>
          <w:color w:val="000000" w:themeColor="text1"/>
          <w:sz w:val="24"/>
          <w:szCs w:val="24"/>
        </w:rPr>
        <w:t xml:space="preserve"> политик</w:t>
      </w:r>
      <w:r w:rsidR="006E4D91">
        <w:rPr>
          <w:rFonts w:ascii="Times New Roman" w:hAnsi="Times New Roman" w:cs="Times New Roman"/>
          <w:color w:val="000000" w:themeColor="text1"/>
          <w:sz w:val="24"/>
          <w:szCs w:val="24"/>
        </w:rPr>
        <w:t>е</w:t>
      </w:r>
      <w:r w:rsidR="00653C03">
        <w:rPr>
          <w:rFonts w:ascii="Times New Roman" w:hAnsi="Times New Roman" w:cs="Times New Roman"/>
          <w:color w:val="000000" w:themeColor="text1"/>
          <w:sz w:val="24"/>
          <w:szCs w:val="24"/>
        </w:rPr>
        <w:t xml:space="preserve"> конк</w:t>
      </w:r>
      <w:r w:rsidR="008200CB">
        <w:rPr>
          <w:rFonts w:ascii="Times New Roman" w:hAnsi="Times New Roman" w:cs="Times New Roman"/>
          <w:color w:val="000000" w:themeColor="text1"/>
          <w:sz w:val="24"/>
          <w:szCs w:val="24"/>
        </w:rPr>
        <w:t>у</w:t>
      </w:r>
      <w:r w:rsidR="00653C03">
        <w:rPr>
          <w:rFonts w:ascii="Times New Roman" w:hAnsi="Times New Roman" w:cs="Times New Roman"/>
          <w:color w:val="000000" w:themeColor="text1"/>
          <w:sz w:val="24"/>
          <w:szCs w:val="24"/>
        </w:rPr>
        <w:t>ренције даје преглед и анализа структуре отворених случајева повреде конк</w:t>
      </w:r>
      <w:r w:rsidR="008200CB">
        <w:rPr>
          <w:rFonts w:ascii="Times New Roman" w:hAnsi="Times New Roman" w:cs="Times New Roman"/>
          <w:color w:val="000000" w:themeColor="text1"/>
          <w:sz w:val="24"/>
          <w:szCs w:val="24"/>
        </w:rPr>
        <w:t>у</w:t>
      </w:r>
      <w:r w:rsidR="00653C03">
        <w:rPr>
          <w:rFonts w:ascii="Times New Roman" w:hAnsi="Times New Roman" w:cs="Times New Roman"/>
          <w:color w:val="000000" w:themeColor="text1"/>
          <w:sz w:val="24"/>
          <w:szCs w:val="24"/>
        </w:rPr>
        <w:t>ренције пред Комисијом</w:t>
      </w:r>
      <w:r w:rsidR="00004F23">
        <w:rPr>
          <w:rFonts w:ascii="Times New Roman" w:hAnsi="Times New Roman" w:cs="Times New Roman"/>
          <w:color w:val="000000" w:themeColor="text1"/>
          <w:sz w:val="24"/>
          <w:szCs w:val="24"/>
        </w:rPr>
        <w:t xml:space="preserve"> за заштиту конкуренције</w:t>
      </w:r>
      <w:r w:rsidR="00653C03">
        <w:rPr>
          <w:rFonts w:ascii="Times New Roman" w:hAnsi="Times New Roman" w:cs="Times New Roman"/>
          <w:color w:val="000000" w:themeColor="text1"/>
          <w:sz w:val="24"/>
          <w:szCs w:val="24"/>
        </w:rPr>
        <w:t>. На крају, детаљно се посматра и анализира структ</w:t>
      </w:r>
      <w:r w:rsidR="00751EB7">
        <w:rPr>
          <w:rFonts w:ascii="Times New Roman" w:hAnsi="Times New Roman" w:cs="Times New Roman"/>
          <w:color w:val="000000" w:themeColor="text1"/>
          <w:sz w:val="24"/>
          <w:szCs w:val="24"/>
        </w:rPr>
        <w:t>у</w:t>
      </w:r>
      <w:r w:rsidR="00653C03">
        <w:rPr>
          <w:rFonts w:ascii="Times New Roman" w:hAnsi="Times New Roman" w:cs="Times New Roman"/>
          <w:color w:val="000000" w:themeColor="text1"/>
          <w:sz w:val="24"/>
          <w:szCs w:val="24"/>
        </w:rPr>
        <w:t>ра отворених, закључени</w:t>
      </w:r>
      <w:r w:rsidR="00751EB7">
        <w:rPr>
          <w:rFonts w:ascii="Times New Roman" w:hAnsi="Times New Roman" w:cs="Times New Roman"/>
          <w:color w:val="000000" w:themeColor="text1"/>
          <w:sz w:val="24"/>
          <w:szCs w:val="24"/>
        </w:rPr>
        <w:t>х</w:t>
      </w:r>
      <w:r w:rsidR="00653C03">
        <w:rPr>
          <w:rFonts w:ascii="Times New Roman" w:hAnsi="Times New Roman" w:cs="Times New Roman"/>
          <w:color w:val="000000" w:themeColor="text1"/>
          <w:sz w:val="24"/>
          <w:szCs w:val="24"/>
        </w:rPr>
        <w:t xml:space="preserve"> и утврђени</w:t>
      </w:r>
      <w:r w:rsidR="00751EB7">
        <w:rPr>
          <w:rFonts w:ascii="Times New Roman" w:hAnsi="Times New Roman" w:cs="Times New Roman"/>
          <w:color w:val="000000" w:themeColor="text1"/>
          <w:sz w:val="24"/>
          <w:szCs w:val="24"/>
        </w:rPr>
        <w:t>х</w:t>
      </w:r>
      <w:r w:rsidR="00653C03">
        <w:rPr>
          <w:rFonts w:ascii="Times New Roman" w:hAnsi="Times New Roman" w:cs="Times New Roman"/>
          <w:color w:val="000000" w:themeColor="text1"/>
          <w:sz w:val="24"/>
          <w:szCs w:val="24"/>
        </w:rPr>
        <w:t xml:space="preserve"> случајева повреде конкуренције пред Коми</w:t>
      </w:r>
      <w:r w:rsidR="006C1B30">
        <w:rPr>
          <w:rFonts w:ascii="Times New Roman" w:hAnsi="Times New Roman" w:cs="Times New Roman"/>
          <w:color w:val="000000" w:themeColor="text1"/>
          <w:sz w:val="24"/>
          <w:szCs w:val="24"/>
        </w:rPr>
        <w:t>си</w:t>
      </w:r>
      <w:r w:rsidR="00653C03">
        <w:rPr>
          <w:rFonts w:ascii="Times New Roman" w:hAnsi="Times New Roman" w:cs="Times New Roman"/>
          <w:color w:val="000000" w:themeColor="text1"/>
          <w:sz w:val="24"/>
          <w:szCs w:val="24"/>
        </w:rPr>
        <w:t xml:space="preserve">јом и судом у циљу </w:t>
      </w:r>
      <w:r w:rsidR="008200CB">
        <w:rPr>
          <w:rFonts w:ascii="Times New Roman" w:hAnsi="Times New Roman" w:cs="Times New Roman"/>
          <w:color w:val="000000" w:themeColor="text1"/>
          <w:sz w:val="24"/>
          <w:szCs w:val="24"/>
        </w:rPr>
        <w:t>дубљег сагледавања и анализе</w:t>
      </w:r>
      <w:r w:rsidR="00653C03">
        <w:rPr>
          <w:rFonts w:ascii="Times New Roman" w:hAnsi="Times New Roman" w:cs="Times New Roman"/>
          <w:color w:val="000000" w:themeColor="text1"/>
          <w:sz w:val="24"/>
          <w:szCs w:val="24"/>
        </w:rPr>
        <w:t xml:space="preserve"> домаће политике конкуренције, те се </w:t>
      </w:r>
      <w:r w:rsidR="00F76719">
        <w:rPr>
          <w:rFonts w:ascii="Times New Roman" w:hAnsi="Times New Roman" w:cs="Times New Roman"/>
          <w:color w:val="000000" w:themeColor="text1"/>
          <w:sz w:val="24"/>
          <w:szCs w:val="24"/>
        </w:rPr>
        <w:t xml:space="preserve">кроз </w:t>
      </w:r>
      <w:r w:rsidR="003A3613">
        <w:rPr>
          <w:rFonts w:ascii="Times New Roman" w:hAnsi="Times New Roman" w:cs="Times New Roman"/>
          <w:color w:val="000000" w:themeColor="text1"/>
          <w:sz w:val="24"/>
          <w:szCs w:val="24"/>
        </w:rPr>
        <w:t>утврђивање и обрачун</w:t>
      </w:r>
      <w:r w:rsidR="001E19B7">
        <w:rPr>
          <w:rFonts w:ascii="Times New Roman" w:hAnsi="Times New Roman" w:cs="Times New Roman"/>
          <w:color w:val="000000" w:themeColor="text1"/>
          <w:sz w:val="24"/>
          <w:szCs w:val="24"/>
        </w:rPr>
        <w:t xml:space="preserve"> од</w:t>
      </w:r>
      <w:r w:rsidR="00F76719">
        <w:rPr>
          <w:rFonts w:ascii="Times New Roman" w:hAnsi="Times New Roman" w:cs="Times New Roman"/>
          <w:color w:val="000000" w:themeColor="text1"/>
          <w:sz w:val="24"/>
          <w:szCs w:val="24"/>
        </w:rPr>
        <w:t xml:space="preserve">носа </w:t>
      </w:r>
      <w:r w:rsidR="00751EB7">
        <w:rPr>
          <w:rFonts w:ascii="Times New Roman" w:hAnsi="Times New Roman" w:cs="Times New Roman"/>
          <w:color w:val="000000" w:themeColor="text1"/>
          <w:sz w:val="24"/>
          <w:szCs w:val="24"/>
        </w:rPr>
        <w:t>из</w:t>
      </w:r>
      <w:r w:rsidR="003A3613">
        <w:rPr>
          <w:rFonts w:ascii="Times New Roman" w:hAnsi="Times New Roman" w:cs="Times New Roman"/>
          <w:color w:val="000000" w:themeColor="text1"/>
          <w:sz w:val="24"/>
          <w:szCs w:val="24"/>
        </w:rPr>
        <w:t>међу излазни</w:t>
      </w:r>
      <w:r w:rsidR="00F76719">
        <w:rPr>
          <w:rFonts w:ascii="Times New Roman" w:hAnsi="Times New Roman" w:cs="Times New Roman"/>
          <w:color w:val="000000" w:themeColor="text1"/>
          <w:sz w:val="24"/>
          <w:szCs w:val="24"/>
        </w:rPr>
        <w:t>х и улазних величина са</w:t>
      </w:r>
      <w:r w:rsidR="003A3613">
        <w:rPr>
          <w:rFonts w:ascii="Times New Roman" w:hAnsi="Times New Roman" w:cs="Times New Roman"/>
          <w:color w:val="000000" w:themeColor="text1"/>
          <w:sz w:val="24"/>
          <w:szCs w:val="24"/>
        </w:rPr>
        <w:t>г</w:t>
      </w:r>
      <w:r w:rsidR="00F76719">
        <w:rPr>
          <w:rFonts w:ascii="Times New Roman" w:hAnsi="Times New Roman" w:cs="Times New Roman"/>
          <w:color w:val="000000" w:themeColor="text1"/>
          <w:sz w:val="24"/>
          <w:szCs w:val="24"/>
        </w:rPr>
        <w:t xml:space="preserve">ледава и </w:t>
      </w:r>
      <w:r w:rsidR="008C29B4">
        <w:rPr>
          <w:rFonts w:ascii="Times New Roman" w:hAnsi="Times New Roman" w:cs="Times New Roman"/>
          <w:color w:val="000000" w:themeColor="text1"/>
          <w:sz w:val="24"/>
          <w:szCs w:val="24"/>
        </w:rPr>
        <w:t>у</w:t>
      </w:r>
      <w:r w:rsidR="008200CB">
        <w:rPr>
          <w:rFonts w:ascii="Times New Roman" w:hAnsi="Times New Roman" w:cs="Times New Roman"/>
          <w:color w:val="000000" w:themeColor="text1"/>
          <w:sz w:val="24"/>
          <w:szCs w:val="24"/>
        </w:rPr>
        <w:t>тврђује релеватност</w:t>
      </w:r>
      <w:r w:rsidR="00653C03">
        <w:rPr>
          <w:rFonts w:ascii="Times New Roman" w:hAnsi="Times New Roman" w:cs="Times New Roman"/>
          <w:color w:val="000000" w:themeColor="text1"/>
          <w:sz w:val="24"/>
          <w:szCs w:val="24"/>
        </w:rPr>
        <w:t>, ефика</w:t>
      </w:r>
      <w:r w:rsidR="00751EB7">
        <w:rPr>
          <w:rFonts w:ascii="Times New Roman" w:hAnsi="Times New Roman" w:cs="Times New Roman"/>
          <w:color w:val="000000" w:themeColor="text1"/>
          <w:sz w:val="24"/>
          <w:szCs w:val="24"/>
        </w:rPr>
        <w:t>с</w:t>
      </w:r>
      <w:r w:rsidR="00653C03">
        <w:rPr>
          <w:rFonts w:ascii="Times New Roman" w:hAnsi="Times New Roman" w:cs="Times New Roman"/>
          <w:color w:val="000000" w:themeColor="text1"/>
          <w:sz w:val="24"/>
          <w:szCs w:val="24"/>
        </w:rPr>
        <w:t xml:space="preserve">ност и ефективност политике конкуренције. </w:t>
      </w:r>
      <w:r w:rsidR="00F76719">
        <w:rPr>
          <w:rFonts w:ascii="Times New Roman" w:hAnsi="Times New Roman" w:cs="Times New Roman"/>
          <w:color w:val="000000" w:themeColor="text1"/>
          <w:sz w:val="24"/>
          <w:szCs w:val="24"/>
        </w:rPr>
        <w:t xml:space="preserve">Овде се користе </w:t>
      </w:r>
      <w:r w:rsidR="00751EB7">
        <w:rPr>
          <w:rFonts w:ascii="Times New Roman" w:hAnsi="Times New Roman" w:cs="Times New Roman"/>
          <w:color w:val="000000" w:themeColor="text1"/>
          <w:sz w:val="24"/>
          <w:szCs w:val="24"/>
        </w:rPr>
        <w:t xml:space="preserve">и обрађују </w:t>
      </w:r>
      <w:r w:rsidR="00F76719">
        <w:rPr>
          <w:rFonts w:ascii="Times New Roman" w:hAnsi="Times New Roman" w:cs="Times New Roman"/>
          <w:color w:val="000000" w:themeColor="text1"/>
          <w:sz w:val="24"/>
          <w:szCs w:val="24"/>
        </w:rPr>
        <w:t>релева</w:t>
      </w:r>
      <w:r w:rsidR="008C29B4">
        <w:rPr>
          <w:rFonts w:ascii="Times New Roman" w:hAnsi="Times New Roman" w:cs="Times New Roman"/>
          <w:color w:val="000000" w:themeColor="text1"/>
          <w:sz w:val="24"/>
          <w:szCs w:val="24"/>
        </w:rPr>
        <w:t>н</w:t>
      </w:r>
      <w:r w:rsidR="00F76719">
        <w:rPr>
          <w:rFonts w:ascii="Times New Roman" w:hAnsi="Times New Roman" w:cs="Times New Roman"/>
          <w:color w:val="000000" w:themeColor="text1"/>
          <w:sz w:val="24"/>
          <w:szCs w:val="24"/>
        </w:rPr>
        <w:t>тни подаци из Годишњих извештаја о раду Комисије за заштиту конкуренције.</w:t>
      </w:r>
      <w:r w:rsidR="006C1B30">
        <w:rPr>
          <w:rFonts w:ascii="Times New Roman" w:hAnsi="Times New Roman" w:cs="Times New Roman"/>
          <w:color w:val="000000" w:themeColor="text1"/>
          <w:sz w:val="24"/>
          <w:szCs w:val="24"/>
        </w:rPr>
        <w:t xml:space="preserve"> </w:t>
      </w:r>
      <w:r w:rsidR="00751EB7">
        <w:rPr>
          <w:rFonts w:ascii="Times New Roman" w:hAnsi="Times New Roman" w:cs="Times New Roman"/>
          <w:color w:val="000000" w:themeColor="text1"/>
          <w:sz w:val="24"/>
          <w:szCs w:val="24"/>
        </w:rPr>
        <w:t>Добијени резултати истраживања користе се као основ за давање препорука за унапређење домаће политике конкуренције.</w:t>
      </w:r>
    </w:p>
    <w:p w:rsidR="00CE2B3C" w:rsidRDefault="00CE2B3C" w:rsidP="009B07DC">
      <w:pPr>
        <w:spacing w:after="0"/>
        <w:jc w:val="both"/>
        <w:rPr>
          <w:rFonts w:ascii="Times New Roman" w:hAnsi="Times New Roman" w:cs="Times New Roman"/>
          <w:color w:val="000000" w:themeColor="text1"/>
          <w:sz w:val="24"/>
          <w:szCs w:val="24"/>
        </w:rPr>
      </w:pPr>
    </w:p>
    <w:p w:rsidR="00C55F8C" w:rsidRDefault="00E9389D" w:rsidP="009B07DC">
      <w:pPr>
        <w:spacing w:after="0"/>
        <w:jc w:val="both"/>
        <w:rPr>
          <w:rFonts w:ascii="Times New Roman" w:hAnsi="Times New Roman" w:cs="Times New Roman"/>
          <w:b/>
          <w:sz w:val="24"/>
          <w:szCs w:val="24"/>
        </w:rPr>
      </w:pPr>
      <w:r>
        <w:rPr>
          <w:rFonts w:ascii="Times New Roman" w:hAnsi="Times New Roman" w:cs="Times New Roman"/>
          <w:color w:val="000000" w:themeColor="text1"/>
          <w:sz w:val="24"/>
          <w:szCs w:val="24"/>
        </w:rPr>
        <w:t xml:space="preserve">     </w:t>
      </w:r>
    </w:p>
    <w:p w:rsidR="006742EF" w:rsidRPr="00C55F8C" w:rsidRDefault="00C55F8C" w:rsidP="009B07DC">
      <w:pPr>
        <w:spacing w:after="0"/>
        <w:jc w:val="center"/>
        <w:rPr>
          <w:rFonts w:ascii="Times New Roman" w:hAnsi="Times New Roman" w:cs="Times New Roman"/>
          <w:i/>
          <w:sz w:val="24"/>
          <w:szCs w:val="24"/>
        </w:rPr>
      </w:pPr>
      <w:r w:rsidRPr="00C55F8C">
        <w:rPr>
          <w:rFonts w:ascii="Times New Roman" w:hAnsi="Times New Roman" w:cs="Times New Roman"/>
          <w:i/>
          <w:sz w:val="24"/>
          <w:szCs w:val="24"/>
        </w:rPr>
        <w:t xml:space="preserve"> ПОЛИТИКЕ КОНКУРЕНЦИЈЕ </w:t>
      </w:r>
      <w:r w:rsidR="0037709A">
        <w:rPr>
          <w:rFonts w:ascii="Times New Roman" w:hAnsi="Times New Roman" w:cs="Times New Roman"/>
          <w:i/>
          <w:sz w:val="24"/>
          <w:szCs w:val="24"/>
        </w:rPr>
        <w:t>КАО ЕЛЕМЕНТ</w:t>
      </w:r>
      <w:r w:rsidRPr="00C55F8C">
        <w:rPr>
          <w:rFonts w:ascii="Times New Roman" w:hAnsi="Times New Roman" w:cs="Times New Roman"/>
          <w:i/>
          <w:sz w:val="24"/>
          <w:szCs w:val="24"/>
        </w:rPr>
        <w:t xml:space="preserve"> ПРОЦЕС</w:t>
      </w:r>
      <w:r w:rsidR="0037709A">
        <w:rPr>
          <w:rFonts w:ascii="Times New Roman" w:hAnsi="Times New Roman" w:cs="Times New Roman"/>
          <w:i/>
          <w:sz w:val="24"/>
          <w:szCs w:val="24"/>
        </w:rPr>
        <w:t>А</w:t>
      </w:r>
      <w:r w:rsidRPr="00C55F8C">
        <w:rPr>
          <w:rFonts w:ascii="Times New Roman" w:hAnsi="Times New Roman" w:cs="Times New Roman"/>
          <w:i/>
          <w:sz w:val="24"/>
          <w:szCs w:val="24"/>
        </w:rPr>
        <w:t xml:space="preserve"> ТРАНЗИЦИЈЕ</w:t>
      </w:r>
    </w:p>
    <w:p w:rsidR="005B014C" w:rsidRDefault="005B014C" w:rsidP="009B07DC">
      <w:pPr>
        <w:spacing w:after="0"/>
        <w:jc w:val="both"/>
        <w:rPr>
          <w:rFonts w:ascii="Times New Roman" w:hAnsi="Times New Roman" w:cs="Times New Roman"/>
          <w:b/>
          <w:sz w:val="24"/>
          <w:szCs w:val="24"/>
        </w:rPr>
      </w:pPr>
    </w:p>
    <w:p w:rsidR="00582730" w:rsidRDefault="00D95435"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611F6">
        <w:rPr>
          <w:rFonts w:ascii="Times New Roman" w:hAnsi="Times New Roman" w:cs="Times New Roman"/>
          <w:sz w:val="24"/>
          <w:szCs w:val="24"/>
        </w:rPr>
        <w:t xml:space="preserve">Политика конкуренције представља </w:t>
      </w:r>
      <w:r w:rsidR="006F65BA">
        <w:rPr>
          <w:rFonts w:ascii="Times New Roman" w:hAnsi="Times New Roman" w:cs="Times New Roman"/>
          <w:sz w:val="24"/>
          <w:szCs w:val="24"/>
        </w:rPr>
        <w:t>кључни</w:t>
      </w:r>
      <w:r w:rsidR="004611F6">
        <w:rPr>
          <w:rFonts w:ascii="Times New Roman" w:hAnsi="Times New Roman" w:cs="Times New Roman"/>
          <w:sz w:val="24"/>
          <w:szCs w:val="24"/>
        </w:rPr>
        <w:t xml:space="preserve"> елемената</w:t>
      </w:r>
      <w:r w:rsidR="00F85C57">
        <w:rPr>
          <w:rFonts w:ascii="Times New Roman" w:hAnsi="Times New Roman" w:cs="Times New Roman"/>
          <w:sz w:val="24"/>
          <w:szCs w:val="24"/>
        </w:rPr>
        <w:t xml:space="preserve"> успешне транзиције у добро-функционалну тржишну привреду. Одсуство ефективне политике конкуренције резултира појавом монопола и картела који ограничавају раст </w:t>
      </w:r>
      <w:r w:rsidR="00891715">
        <w:rPr>
          <w:rFonts w:ascii="Times New Roman" w:hAnsi="Times New Roman" w:cs="Times New Roman"/>
          <w:sz w:val="24"/>
          <w:szCs w:val="24"/>
        </w:rPr>
        <w:t xml:space="preserve">и развој </w:t>
      </w:r>
      <w:r w:rsidR="00F85C57">
        <w:rPr>
          <w:rFonts w:ascii="Times New Roman" w:hAnsi="Times New Roman" w:cs="Times New Roman"/>
          <w:sz w:val="24"/>
          <w:szCs w:val="24"/>
        </w:rPr>
        <w:t>привреде. Неконтролисана транзиција</w:t>
      </w:r>
      <w:r w:rsidR="00F60CAB">
        <w:rPr>
          <w:rFonts w:ascii="Times New Roman" w:hAnsi="Times New Roman" w:cs="Times New Roman"/>
          <w:sz w:val="24"/>
          <w:szCs w:val="24"/>
        </w:rPr>
        <w:t xml:space="preserve"> и приватизација</w:t>
      </w:r>
      <w:r w:rsidR="00F85C57">
        <w:rPr>
          <w:rFonts w:ascii="Times New Roman" w:hAnsi="Times New Roman" w:cs="Times New Roman"/>
          <w:sz w:val="24"/>
          <w:szCs w:val="24"/>
        </w:rPr>
        <w:t xml:space="preserve"> може довести до тога да државни монополи и олигополи буду замењени приватним. </w:t>
      </w:r>
      <w:r w:rsidR="00605D15">
        <w:rPr>
          <w:rFonts w:ascii="Times New Roman" w:hAnsi="Times New Roman" w:cs="Times New Roman"/>
          <w:sz w:val="24"/>
          <w:szCs w:val="24"/>
        </w:rPr>
        <w:t xml:space="preserve">Овде на значају добија адекватна политика конкуренције, која одређује </w:t>
      </w:r>
      <w:r w:rsidR="004611F6">
        <w:rPr>
          <w:rFonts w:ascii="Times New Roman" w:hAnsi="Times New Roman" w:cs="Times New Roman"/>
          <w:sz w:val="24"/>
          <w:szCs w:val="24"/>
        </w:rPr>
        <w:t xml:space="preserve">и успоставља </w:t>
      </w:r>
      <w:r w:rsidR="00605D15">
        <w:rPr>
          <w:rFonts w:ascii="Times New Roman" w:hAnsi="Times New Roman" w:cs="Times New Roman"/>
          <w:sz w:val="24"/>
          <w:szCs w:val="24"/>
        </w:rPr>
        <w:t>правила игре на тр</w:t>
      </w:r>
      <w:r w:rsidR="00315109">
        <w:rPr>
          <w:rFonts w:ascii="Times New Roman" w:hAnsi="Times New Roman" w:cs="Times New Roman"/>
          <w:sz w:val="24"/>
          <w:szCs w:val="24"/>
        </w:rPr>
        <w:t>жишту</w:t>
      </w:r>
      <w:r w:rsidR="00DE0CD4">
        <w:rPr>
          <w:rFonts w:ascii="Times New Roman" w:hAnsi="Times New Roman" w:cs="Times New Roman"/>
          <w:sz w:val="24"/>
          <w:szCs w:val="24"/>
        </w:rPr>
        <w:t xml:space="preserve"> и </w:t>
      </w:r>
      <w:r w:rsidR="00DE0CD4">
        <w:rPr>
          <w:rFonts w:ascii="Times New Roman" w:hAnsi="Times New Roman" w:cs="Times New Roman"/>
          <w:sz w:val="24"/>
          <w:szCs w:val="24"/>
        </w:rPr>
        <w:lastRenderedPageBreak/>
        <w:t>интензивира конкуренцију</w:t>
      </w:r>
      <w:r w:rsidR="00315109">
        <w:rPr>
          <w:rFonts w:ascii="Times New Roman" w:hAnsi="Times New Roman" w:cs="Times New Roman"/>
          <w:sz w:val="24"/>
          <w:szCs w:val="24"/>
        </w:rPr>
        <w:t xml:space="preserve">, </w:t>
      </w:r>
      <w:r w:rsidR="00891715">
        <w:rPr>
          <w:rFonts w:ascii="Times New Roman" w:hAnsi="Times New Roman" w:cs="Times New Roman"/>
          <w:sz w:val="24"/>
          <w:szCs w:val="24"/>
        </w:rPr>
        <w:t xml:space="preserve">диктира </w:t>
      </w:r>
      <w:r w:rsidR="00541157">
        <w:rPr>
          <w:rFonts w:ascii="Times New Roman" w:hAnsi="Times New Roman" w:cs="Times New Roman"/>
          <w:sz w:val="24"/>
          <w:szCs w:val="24"/>
        </w:rPr>
        <w:t xml:space="preserve">ток и </w:t>
      </w:r>
      <w:r w:rsidR="00891715">
        <w:rPr>
          <w:rFonts w:ascii="Times New Roman" w:hAnsi="Times New Roman" w:cs="Times New Roman"/>
          <w:sz w:val="24"/>
          <w:szCs w:val="24"/>
        </w:rPr>
        <w:t xml:space="preserve">успех транзиције и пратећих политика, </w:t>
      </w:r>
      <w:r w:rsidR="00315109">
        <w:rPr>
          <w:rFonts w:ascii="Times New Roman" w:hAnsi="Times New Roman" w:cs="Times New Roman"/>
          <w:sz w:val="24"/>
          <w:szCs w:val="24"/>
        </w:rPr>
        <w:t xml:space="preserve">односно ствара услове </w:t>
      </w:r>
      <w:r w:rsidR="0041493E">
        <w:rPr>
          <w:rFonts w:ascii="Times New Roman" w:hAnsi="Times New Roman" w:cs="Times New Roman"/>
          <w:sz w:val="24"/>
          <w:szCs w:val="24"/>
        </w:rPr>
        <w:t>за</w:t>
      </w:r>
      <w:r w:rsidR="0012137A">
        <w:rPr>
          <w:rFonts w:ascii="Times New Roman" w:hAnsi="Times New Roman" w:cs="Times New Roman"/>
          <w:sz w:val="24"/>
          <w:szCs w:val="24"/>
        </w:rPr>
        <w:t xml:space="preserve"> развој</w:t>
      </w:r>
      <w:r w:rsidR="0033097B">
        <w:rPr>
          <w:rFonts w:ascii="Times New Roman" w:hAnsi="Times New Roman" w:cs="Times New Roman"/>
          <w:sz w:val="24"/>
          <w:szCs w:val="24"/>
        </w:rPr>
        <w:t xml:space="preserve"> приватног сектора</w:t>
      </w:r>
      <w:r w:rsidR="00605D15">
        <w:rPr>
          <w:rFonts w:ascii="Times New Roman" w:hAnsi="Times New Roman" w:cs="Times New Roman"/>
          <w:sz w:val="24"/>
          <w:szCs w:val="24"/>
        </w:rPr>
        <w:t xml:space="preserve"> и убрзање привредног раста.</w:t>
      </w:r>
      <w:r w:rsidR="008912E4">
        <w:rPr>
          <w:rFonts w:ascii="Times New Roman" w:hAnsi="Times New Roman" w:cs="Times New Roman"/>
          <w:sz w:val="24"/>
          <w:szCs w:val="24"/>
        </w:rPr>
        <w:t xml:space="preserve"> Наравно, треба имати у виду да политика конкуренције представља</w:t>
      </w:r>
      <w:r w:rsidR="00B50582">
        <w:rPr>
          <w:rFonts w:ascii="Times New Roman" w:hAnsi="Times New Roman" w:cs="Times New Roman"/>
          <w:sz w:val="24"/>
          <w:szCs w:val="24"/>
        </w:rPr>
        <w:t xml:space="preserve"> само</w:t>
      </w:r>
      <w:r w:rsidR="008912E4">
        <w:rPr>
          <w:rFonts w:ascii="Times New Roman" w:hAnsi="Times New Roman" w:cs="Times New Roman"/>
          <w:sz w:val="24"/>
          <w:szCs w:val="24"/>
        </w:rPr>
        <w:t xml:space="preserve"> једну од бројних транзиционих политика, и да тек њихово здружено дејство</w:t>
      </w:r>
      <w:r w:rsidR="00B50582">
        <w:rPr>
          <w:rFonts w:ascii="Times New Roman" w:hAnsi="Times New Roman" w:cs="Times New Roman"/>
          <w:sz w:val="24"/>
          <w:szCs w:val="24"/>
        </w:rPr>
        <w:t xml:space="preserve"> и паж</w:t>
      </w:r>
      <w:r w:rsidR="004F6D18">
        <w:rPr>
          <w:rFonts w:ascii="Times New Roman" w:hAnsi="Times New Roman" w:cs="Times New Roman"/>
          <w:sz w:val="24"/>
          <w:szCs w:val="24"/>
        </w:rPr>
        <w:t>љ</w:t>
      </w:r>
      <w:r w:rsidR="00B50582">
        <w:rPr>
          <w:rFonts w:ascii="Times New Roman" w:hAnsi="Times New Roman" w:cs="Times New Roman"/>
          <w:sz w:val="24"/>
          <w:szCs w:val="24"/>
        </w:rPr>
        <w:t>ива времска сихронизација примене</w:t>
      </w:r>
      <w:r w:rsidR="008912E4">
        <w:rPr>
          <w:rFonts w:ascii="Times New Roman" w:hAnsi="Times New Roman" w:cs="Times New Roman"/>
          <w:sz w:val="24"/>
          <w:szCs w:val="24"/>
        </w:rPr>
        <w:t xml:space="preserve"> даје </w:t>
      </w:r>
      <w:r w:rsidR="00B50582">
        <w:rPr>
          <w:rFonts w:ascii="Times New Roman" w:hAnsi="Times New Roman" w:cs="Times New Roman"/>
          <w:sz w:val="24"/>
          <w:szCs w:val="24"/>
        </w:rPr>
        <w:t xml:space="preserve">пуне </w:t>
      </w:r>
      <w:r w:rsidR="008912E4">
        <w:rPr>
          <w:rFonts w:ascii="Times New Roman" w:hAnsi="Times New Roman" w:cs="Times New Roman"/>
          <w:sz w:val="24"/>
          <w:szCs w:val="24"/>
        </w:rPr>
        <w:t xml:space="preserve">позитивне ефекте. </w:t>
      </w:r>
      <w:r w:rsidR="00B50582">
        <w:rPr>
          <w:rFonts w:ascii="Times New Roman" w:hAnsi="Times New Roman" w:cs="Times New Roman"/>
          <w:sz w:val="24"/>
          <w:szCs w:val="24"/>
        </w:rPr>
        <w:t xml:space="preserve">Интензивирање конкуренције је, </w:t>
      </w:r>
      <w:r w:rsidR="00745FB5">
        <w:rPr>
          <w:rFonts w:ascii="Times New Roman" w:hAnsi="Times New Roman" w:cs="Times New Roman"/>
          <w:sz w:val="24"/>
          <w:szCs w:val="24"/>
        </w:rPr>
        <w:t>наиме</w:t>
      </w:r>
      <w:r w:rsidR="00B50582">
        <w:rPr>
          <w:rFonts w:ascii="Times New Roman" w:hAnsi="Times New Roman" w:cs="Times New Roman"/>
          <w:sz w:val="24"/>
          <w:szCs w:val="24"/>
        </w:rPr>
        <w:t>, условљено већим броје транзиционих политика, и то следећим</w:t>
      </w:r>
      <w:r w:rsidR="000D0B23">
        <w:rPr>
          <w:rFonts w:ascii="Times New Roman" w:hAnsi="Times New Roman" w:cs="Times New Roman"/>
          <w:sz w:val="24"/>
          <w:szCs w:val="24"/>
        </w:rPr>
        <w:t xml:space="preserve">: политика </w:t>
      </w:r>
      <w:r w:rsidR="00745FB5">
        <w:rPr>
          <w:rFonts w:ascii="Times New Roman" w:hAnsi="Times New Roman" w:cs="Times New Roman"/>
          <w:sz w:val="24"/>
          <w:szCs w:val="24"/>
        </w:rPr>
        <w:t xml:space="preserve">заштите </w:t>
      </w:r>
      <w:r w:rsidR="000D0B23">
        <w:rPr>
          <w:rFonts w:ascii="Times New Roman" w:hAnsi="Times New Roman" w:cs="Times New Roman"/>
          <w:sz w:val="24"/>
          <w:szCs w:val="24"/>
        </w:rPr>
        <w:t xml:space="preserve">конкуренције, либерализација, приватизација, </w:t>
      </w:r>
      <w:r w:rsidR="001C1987">
        <w:rPr>
          <w:rFonts w:ascii="Times New Roman" w:hAnsi="Times New Roman" w:cs="Times New Roman"/>
          <w:sz w:val="24"/>
          <w:szCs w:val="24"/>
        </w:rPr>
        <w:t>политик</w:t>
      </w:r>
      <w:r w:rsidR="005176CA">
        <w:rPr>
          <w:rFonts w:ascii="Times New Roman" w:hAnsi="Times New Roman" w:cs="Times New Roman"/>
          <w:sz w:val="24"/>
          <w:szCs w:val="24"/>
        </w:rPr>
        <w:t>а</w:t>
      </w:r>
      <w:r w:rsidR="001C1987">
        <w:rPr>
          <w:rFonts w:ascii="Times New Roman" w:hAnsi="Times New Roman" w:cs="Times New Roman"/>
          <w:sz w:val="24"/>
          <w:szCs w:val="24"/>
        </w:rPr>
        <w:t xml:space="preserve"> државне помоћи, </w:t>
      </w:r>
      <w:r w:rsidR="000D0B23">
        <w:rPr>
          <w:rFonts w:ascii="Times New Roman" w:hAnsi="Times New Roman" w:cs="Times New Roman"/>
          <w:sz w:val="24"/>
          <w:szCs w:val="24"/>
        </w:rPr>
        <w:t>реформа инфраструкт</w:t>
      </w:r>
      <w:r w:rsidR="00DF432A">
        <w:rPr>
          <w:rFonts w:ascii="Times New Roman" w:hAnsi="Times New Roman" w:cs="Times New Roman"/>
          <w:sz w:val="24"/>
          <w:szCs w:val="24"/>
        </w:rPr>
        <w:t>у</w:t>
      </w:r>
      <w:r w:rsidR="000D0B23">
        <w:rPr>
          <w:rFonts w:ascii="Times New Roman" w:hAnsi="Times New Roman" w:cs="Times New Roman"/>
          <w:sz w:val="24"/>
          <w:szCs w:val="24"/>
        </w:rPr>
        <w:t xml:space="preserve">ре, </w:t>
      </w:r>
      <w:r w:rsidR="005176CA">
        <w:rPr>
          <w:rFonts w:ascii="Times New Roman" w:hAnsi="Times New Roman" w:cs="Times New Roman"/>
          <w:sz w:val="24"/>
          <w:szCs w:val="24"/>
        </w:rPr>
        <w:t xml:space="preserve">дерегулација, </w:t>
      </w:r>
      <w:r w:rsidR="000D0B23">
        <w:rPr>
          <w:rFonts w:ascii="Times New Roman" w:hAnsi="Times New Roman" w:cs="Times New Roman"/>
          <w:sz w:val="24"/>
          <w:szCs w:val="24"/>
        </w:rPr>
        <w:t>итд</w:t>
      </w:r>
      <w:r w:rsidR="00F02A94">
        <w:rPr>
          <w:rFonts w:ascii="Times New Roman" w:hAnsi="Times New Roman" w:cs="Times New Roman"/>
          <w:sz w:val="24"/>
          <w:szCs w:val="24"/>
        </w:rPr>
        <w:t xml:space="preserve">. </w:t>
      </w:r>
      <w:r w:rsidR="006B5462">
        <w:rPr>
          <w:rFonts w:ascii="Times New Roman" w:hAnsi="Times New Roman" w:cs="Times New Roman"/>
          <w:sz w:val="24"/>
          <w:szCs w:val="24"/>
        </w:rPr>
        <w:t>Кључну</w:t>
      </w:r>
      <w:r w:rsidR="00F02A94">
        <w:rPr>
          <w:rFonts w:ascii="Times New Roman" w:hAnsi="Times New Roman" w:cs="Times New Roman"/>
          <w:sz w:val="24"/>
          <w:szCs w:val="24"/>
        </w:rPr>
        <w:t xml:space="preserve"> улогу у интенз</w:t>
      </w:r>
      <w:r w:rsidR="00DF432A">
        <w:rPr>
          <w:rFonts w:ascii="Times New Roman" w:hAnsi="Times New Roman" w:cs="Times New Roman"/>
          <w:sz w:val="24"/>
          <w:szCs w:val="24"/>
        </w:rPr>
        <w:t>и</w:t>
      </w:r>
      <w:r w:rsidR="00F02A94">
        <w:rPr>
          <w:rFonts w:ascii="Times New Roman" w:hAnsi="Times New Roman" w:cs="Times New Roman"/>
          <w:sz w:val="24"/>
          <w:szCs w:val="24"/>
        </w:rPr>
        <w:t>вирању конкуренције</w:t>
      </w:r>
      <w:r w:rsidR="006B5462">
        <w:rPr>
          <w:rFonts w:ascii="Times New Roman" w:hAnsi="Times New Roman" w:cs="Times New Roman"/>
          <w:sz w:val="24"/>
          <w:szCs w:val="24"/>
        </w:rPr>
        <w:t>, свакако,</w:t>
      </w:r>
      <w:r w:rsidR="00F02A94">
        <w:rPr>
          <w:rFonts w:ascii="Times New Roman" w:hAnsi="Times New Roman" w:cs="Times New Roman"/>
          <w:sz w:val="24"/>
          <w:szCs w:val="24"/>
        </w:rPr>
        <w:t xml:space="preserve"> има политика конкуренције, чији је</w:t>
      </w:r>
      <w:r w:rsidR="00234CFB">
        <w:rPr>
          <w:rFonts w:ascii="Times New Roman" w:hAnsi="Times New Roman" w:cs="Times New Roman"/>
          <w:sz w:val="24"/>
          <w:szCs w:val="24"/>
        </w:rPr>
        <w:t xml:space="preserve"> тек</w:t>
      </w:r>
      <w:r w:rsidR="00F02A94">
        <w:rPr>
          <w:rFonts w:ascii="Times New Roman" w:hAnsi="Times New Roman" w:cs="Times New Roman"/>
          <w:sz w:val="24"/>
          <w:szCs w:val="24"/>
        </w:rPr>
        <w:t xml:space="preserve"> успешна </w:t>
      </w:r>
      <w:r w:rsidR="00234CFB">
        <w:rPr>
          <w:rFonts w:ascii="Times New Roman" w:hAnsi="Times New Roman" w:cs="Times New Roman"/>
          <w:sz w:val="24"/>
          <w:szCs w:val="24"/>
        </w:rPr>
        <w:t>примена</w:t>
      </w:r>
      <w:r w:rsidR="00F02A94">
        <w:rPr>
          <w:rFonts w:ascii="Times New Roman" w:hAnsi="Times New Roman" w:cs="Times New Roman"/>
          <w:sz w:val="24"/>
          <w:szCs w:val="24"/>
        </w:rPr>
        <w:t xml:space="preserve"> у позитивној корелацији са степеном конкуренције</w:t>
      </w:r>
      <w:r w:rsidR="00541157">
        <w:rPr>
          <w:rFonts w:ascii="Times New Roman" w:hAnsi="Times New Roman" w:cs="Times New Roman"/>
          <w:sz w:val="24"/>
          <w:szCs w:val="24"/>
        </w:rPr>
        <w:t xml:space="preserve"> </w:t>
      </w:r>
      <w:r w:rsidR="000D2F4B">
        <w:rPr>
          <w:rFonts w:ascii="Times New Roman" w:hAnsi="Times New Roman" w:cs="Times New Roman"/>
          <w:sz w:val="24"/>
          <w:szCs w:val="24"/>
        </w:rPr>
        <w:t>(Vagliasindi, 2001, стр. 1-3</w:t>
      </w:r>
      <w:r w:rsidR="00137815">
        <w:rPr>
          <w:rFonts w:ascii="Times New Roman" w:hAnsi="Times New Roman" w:cs="Times New Roman"/>
          <w:sz w:val="24"/>
          <w:szCs w:val="24"/>
        </w:rPr>
        <w:t>.</w:t>
      </w:r>
      <w:r w:rsidR="00B85592">
        <w:rPr>
          <w:rFonts w:ascii="Times New Roman" w:hAnsi="Times New Roman" w:cs="Times New Roman"/>
          <w:sz w:val="24"/>
          <w:szCs w:val="24"/>
        </w:rPr>
        <w:t xml:space="preserve"> и 20</w:t>
      </w:r>
      <w:r w:rsidR="000D2F4B">
        <w:rPr>
          <w:rFonts w:ascii="Times New Roman" w:hAnsi="Times New Roman" w:cs="Times New Roman"/>
          <w:sz w:val="24"/>
          <w:szCs w:val="24"/>
        </w:rPr>
        <w:t>.).</w:t>
      </w:r>
      <w:r w:rsidR="00F02A94">
        <w:rPr>
          <w:rFonts w:ascii="Times New Roman" w:hAnsi="Times New Roman" w:cs="Times New Roman"/>
          <w:sz w:val="24"/>
          <w:szCs w:val="24"/>
        </w:rPr>
        <w:t xml:space="preserve"> </w:t>
      </w:r>
    </w:p>
    <w:p w:rsidR="00EA01BC" w:rsidRPr="0012137A" w:rsidRDefault="00D95435"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A27F87">
        <w:rPr>
          <w:rFonts w:ascii="Times New Roman" w:hAnsi="Times New Roman" w:cs="Times New Roman"/>
          <w:sz w:val="24"/>
          <w:szCs w:val="24"/>
        </w:rPr>
        <w:t>Либер</w:t>
      </w:r>
      <w:r w:rsidR="00AF3E38">
        <w:rPr>
          <w:rFonts w:ascii="Times New Roman" w:hAnsi="Times New Roman" w:cs="Times New Roman"/>
          <w:sz w:val="24"/>
          <w:szCs w:val="24"/>
        </w:rPr>
        <w:t>а</w:t>
      </w:r>
      <w:r w:rsidR="00A27F87">
        <w:rPr>
          <w:rFonts w:ascii="Times New Roman" w:hAnsi="Times New Roman" w:cs="Times New Roman"/>
          <w:sz w:val="24"/>
          <w:szCs w:val="24"/>
        </w:rPr>
        <w:t>лизација цена је предуслов конкуренције ценама</w:t>
      </w:r>
      <w:r w:rsidR="00541157">
        <w:rPr>
          <w:rFonts w:ascii="Times New Roman" w:hAnsi="Times New Roman" w:cs="Times New Roman"/>
          <w:sz w:val="24"/>
          <w:szCs w:val="24"/>
        </w:rPr>
        <w:t>,</w:t>
      </w:r>
      <w:r w:rsidR="00A27F87">
        <w:rPr>
          <w:rFonts w:ascii="Times New Roman" w:hAnsi="Times New Roman" w:cs="Times New Roman"/>
          <w:sz w:val="24"/>
          <w:szCs w:val="24"/>
        </w:rPr>
        <w:t xml:space="preserve"> рационалне економске рачунице</w:t>
      </w:r>
      <w:r w:rsidR="00541157">
        <w:rPr>
          <w:rFonts w:ascii="Times New Roman" w:hAnsi="Times New Roman" w:cs="Times New Roman"/>
          <w:sz w:val="24"/>
          <w:szCs w:val="24"/>
        </w:rPr>
        <w:t xml:space="preserve"> и, уопште, тржишта</w:t>
      </w:r>
      <w:r w:rsidR="00A27F87">
        <w:rPr>
          <w:rFonts w:ascii="Times New Roman" w:hAnsi="Times New Roman" w:cs="Times New Roman"/>
          <w:sz w:val="24"/>
          <w:szCs w:val="24"/>
        </w:rPr>
        <w:t>.</w:t>
      </w:r>
      <w:r w:rsidR="00F60CAB">
        <w:rPr>
          <w:rFonts w:ascii="Times New Roman" w:hAnsi="Times New Roman" w:cs="Times New Roman"/>
          <w:sz w:val="24"/>
          <w:szCs w:val="24"/>
        </w:rPr>
        <w:t xml:space="preserve"> </w:t>
      </w:r>
      <w:r w:rsidR="006E1CA2">
        <w:rPr>
          <w:rFonts w:ascii="Times New Roman" w:hAnsi="Times New Roman" w:cs="Times New Roman"/>
          <w:sz w:val="24"/>
          <w:szCs w:val="24"/>
        </w:rPr>
        <w:t>Л</w:t>
      </w:r>
      <w:r w:rsidR="003F7454">
        <w:rPr>
          <w:rFonts w:ascii="Times New Roman" w:hAnsi="Times New Roman" w:cs="Times New Roman"/>
          <w:sz w:val="24"/>
          <w:szCs w:val="24"/>
        </w:rPr>
        <w:t xml:space="preserve">иберализација </w:t>
      </w:r>
      <w:r w:rsidR="006E1CA2">
        <w:rPr>
          <w:rFonts w:ascii="Times New Roman" w:hAnsi="Times New Roman" w:cs="Times New Roman"/>
          <w:sz w:val="24"/>
          <w:szCs w:val="24"/>
        </w:rPr>
        <w:t>спољне трговине представља услов за</w:t>
      </w:r>
      <w:r w:rsidR="003F7454">
        <w:rPr>
          <w:rFonts w:ascii="Times New Roman" w:hAnsi="Times New Roman" w:cs="Times New Roman"/>
          <w:sz w:val="24"/>
          <w:szCs w:val="24"/>
        </w:rPr>
        <w:t xml:space="preserve"> улазак иностраних фирми на домаће тржиште, и по том основу</w:t>
      </w:r>
      <w:r w:rsidR="006E1CA2">
        <w:rPr>
          <w:rFonts w:ascii="Times New Roman" w:hAnsi="Times New Roman" w:cs="Times New Roman"/>
          <w:sz w:val="24"/>
          <w:szCs w:val="24"/>
        </w:rPr>
        <w:t xml:space="preserve"> </w:t>
      </w:r>
      <w:r w:rsidR="003F7454">
        <w:rPr>
          <w:rFonts w:ascii="Times New Roman" w:hAnsi="Times New Roman" w:cs="Times New Roman"/>
          <w:sz w:val="24"/>
          <w:szCs w:val="24"/>
        </w:rPr>
        <w:t>повећањ</w:t>
      </w:r>
      <w:r w:rsidR="006E1CA2">
        <w:rPr>
          <w:rFonts w:ascii="Times New Roman" w:hAnsi="Times New Roman" w:cs="Times New Roman"/>
          <w:sz w:val="24"/>
          <w:szCs w:val="24"/>
        </w:rPr>
        <w:t>а</w:t>
      </w:r>
      <w:r w:rsidR="003F7454">
        <w:rPr>
          <w:rFonts w:ascii="Times New Roman" w:hAnsi="Times New Roman" w:cs="Times New Roman"/>
          <w:sz w:val="24"/>
          <w:szCs w:val="24"/>
        </w:rPr>
        <w:t xml:space="preserve"> конкуренције. </w:t>
      </w:r>
      <w:r w:rsidR="00EA01BC">
        <w:rPr>
          <w:rFonts w:ascii="Times New Roman" w:hAnsi="Times New Roman" w:cs="Times New Roman"/>
          <w:sz w:val="24"/>
          <w:szCs w:val="24"/>
        </w:rPr>
        <w:t xml:space="preserve">Суштина либерализација је уклањање ограничења уласка и излака са тржишта, а то по својој природи резултира интезивирањем конкуренције. </w:t>
      </w:r>
      <w:r w:rsidR="00B4670B">
        <w:rPr>
          <w:rFonts w:ascii="Times New Roman" w:hAnsi="Times New Roman" w:cs="Times New Roman"/>
          <w:sz w:val="24"/>
          <w:szCs w:val="24"/>
        </w:rPr>
        <w:t xml:space="preserve">Може се слободно рећи да </w:t>
      </w:r>
      <w:r w:rsidR="00F60CAB">
        <w:rPr>
          <w:rFonts w:ascii="Times New Roman" w:hAnsi="Times New Roman" w:cs="Times New Roman"/>
          <w:sz w:val="24"/>
          <w:szCs w:val="24"/>
        </w:rPr>
        <w:t>спољн</w:t>
      </w:r>
      <w:r w:rsidR="0012137A">
        <w:rPr>
          <w:rFonts w:ascii="Times New Roman" w:hAnsi="Times New Roman" w:cs="Times New Roman"/>
          <w:sz w:val="24"/>
          <w:szCs w:val="24"/>
        </w:rPr>
        <w:t>а</w:t>
      </w:r>
      <w:r w:rsidR="00F60CAB">
        <w:rPr>
          <w:rFonts w:ascii="Times New Roman" w:hAnsi="Times New Roman" w:cs="Times New Roman"/>
          <w:sz w:val="24"/>
          <w:szCs w:val="24"/>
        </w:rPr>
        <w:t xml:space="preserve"> </w:t>
      </w:r>
      <w:r w:rsidR="00B4670B">
        <w:rPr>
          <w:rFonts w:ascii="Times New Roman" w:hAnsi="Times New Roman" w:cs="Times New Roman"/>
          <w:sz w:val="24"/>
          <w:szCs w:val="24"/>
        </w:rPr>
        <w:t>либер</w:t>
      </w:r>
      <w:r w:rsidR="00910E5B">
        <w:rPr>
          <w:rFonts w:ascii="Times New Roman" w:hAnsi="Times New Roman" w:cs="Times New Roman"/>
          <w:sz w:val="24"/>
          <w:szCs w:val="24"/>
        </w:rPr>
        <w:t>а</w:t>
      </w:r>
      <w:r w:rsidR="00B4670B">
        <w:rPr>
          <w:rFonts w:ascii="Times New Roman" w:hAnsi="Times New Roman" w:cs="Times New Roman"/>
          <w:sz w:val="24"/>
          <w:szCs w:val="24"/>
        </w:rPr>
        <w:t>лизација у транзиционим земљама представља основ за значајније интензивирање конкуренције</w:t>
      </w:r>
      <w:r w:rsidR="00BD7F85">
        <w:rPr>
          <w:rFonts w:ascii="Times New Roman" w:hAnsi="Times New Roman" w:cs="Times New Roman"/>
          <w:sz w:val="24"/>
          <w:szCs w:val="24"/>
        </w:rPr>
        <w:t xml:space="preserve">. </w:t>
      </w:r>
      <w:r w:rsidR="00F02A94">
        <w:rPr>
          <w:rFonts w:ascii="Times New Roman" w:hAnsi="Times New Roman" w:cs="Times New Roman"/>
          <w:sz w:val="24"/>
          <w:szCs w:val="24"/>
        </w:rPr>
        <w:t xml:space="preserve">Политика </w:t>
      </w:r>
      <w:r w:rsidR="00F60CAB">
        <w:rPr>
          <w:rFonts w:ascii="Times New Roman" w:hAnsi="Times New Roman" w:cs="Times New Roman"/>
          <w:sz w:val="24"/>
          <w:szCs w:val="24"/>
        </w:rPr>
        <w:t xml:space="preserve">спољне </w:t>
      </w:r>
      <w:r w:rsidR="00F02A94">
        <w:rPr>
          <w:rFonts w:ascii="Times New Roman" w:hAnsi="Times New Roman" w:cs="Times New Roman"/>
          <w:sz w:val="24"/>
          <w:szCs w:val="24"/>
        </w:rPr>
        <w:t xml:space="preserve">либерализације се често наводи као замена за политику конкуренције. </w:t>
      </w:r>
      <w:r w:rsidR="00BD7F85">
        <w:rPr>
          <w:rFonts w:ascii="Times New Roman" w:hAnsi="Times New Roman" w:cs="Times New Roman"/>
          <w:sz w:val="24"/>
          <w:szCs w:val="24"/>
        </w:rPr>
        <w:t xml:space="preserve">Емпиријска истраживања показују </w:t>
      </w:r>
      <w:r w:rsidR="00F02A94">
        <w:rPr>
          <w:rFonts w:ascii="Times New Roman" w:hAnsi="Times New Roman" w:cs="Times New Roman"/>
          <w:sz w:val="24"/>
          <w:szCs w:val="24"/>
        </w:rPr>
        <w:t xml:space="preserve">позитивну корелацију између </w:t>
      </w:r>
      <w:r w:rsidR="00FB6BD3">
        <w:rPr>
          <w:rFonts w:ascii="Times New Roman" w:hAnsi="Times New Roman" w:cs="Times New Roman"/>
          <w:sz w:val="24"/>
          <w:szCs w:val="24"/>
        </w:rPr>
        <w:t>спољ</w:t>
      </w:r>
      <w:r w:rsidR="00F60CAB">
        <w:rPr>
          <w:rFonts w:ascii="Times New Roman" w:hAnsi="Times New Roman" w:cs="Times New Roman"/>
          <w:sz w:val="24"/>
          <w:szCs w:val="24"/>
        </w:rPr>
        <w:t xml:space="preserve">не </w:t>
      </w:r>
      <w:r w:rsidR="00F02A94">
        <w:rPr>
          <w:rFonts w:ascii="Times New Roman" w:hAnsi="Times New Roman" w:cs="Times New Roman"/>
          <w:sz w:val="24"/>
          <w:szCs w:val="24"/>
        </w:rPr>
        <w:t xml:space="preserve">либерализације и </w:t>
      </w:r>
      <w:r w:rsidR="00BD7F85">
        <w:rPr>
          <w:rFonts w:ascii="Times New Roman" w:hAnsi="Times New Roman" w:cs="Times New Roman"/>
          <w:sz w:val="24"/>
          <w:szCs w:val="24"/>
        </w:rPr>
        <w:t>интензитет</w:t>
      </w:r>
      <w:r w:rsidR="00B4670B">
        <w:rPr>
          <w:rFonts w:ascii="Times New Roman" w:hAnsi="Times New Roman" w:cs="Times New Roman"/>
          <w:sz w:val="24"/>
          <w:szCs w:val="24"/>
        </w:rPr>
        <w:t xml:space="preserve"> конкуренције</w:t>
      </w:r>
      <w:r w:rsidR="00F02A94">
        <w:rPr>
          <w:rFonts w:ascii="Times New Roman" w:hAnsi="Times New Roman" w:cs="Times New Roman"/>
          <w:sz w:val="24"/>
          <w:szCs w:val="24"/>
        </w:rPr>
        <w:t>.</w:t>
      </w:r>
      <w:r w:rsidR="00B4670B">
        <w:rPr>
          <w:rFonts w:ascii="Times New Roman" w:hAnsi="Times New Roman" w:cs="Times New Roman"/>
          <w:sz w:val="24"/>
          <w:szCs w:val="24"/>
        </w:rPr>
        <w:t xml:space="preserve"> </w:t>
      </w:r>
      <w:r w:rsidR="00677E0E">
        <w:rPr>
          <w:rFonts w:ascii="Times New Roman" w:hAnsi="Times New Roman" w:cs="Times New Roman"/>
          <w:sz w:val="24"/>
          <w:szCs w:val="24"/>
        </w:rPr>
        <w:t xml:space="preserve">Овде, </w:t>
      </w:r>
      <w:r w:rsidR="00080C24">
        <w:rPr>
          <w:rFonts w:ascii="Times New Roman" w:hAnsi="Times New Roman" w:cs="Times New Roman"/>
          <w:sz w:val="24"/>
          <w:szCs w:val="24"/>
        </w:rPr>
        <w:t>међутим</w:t>
      </w:r>
      <w:r w:rsidR="00677E0E">
        <w:rPr>
          <w:rFonts w:ascii="Times New Roman" w:hAnsi="Times New Roman" w:cs="Times New Roman"/>
          <w:sz w:val="24"/>
          <w:szCs w:val="24"/>
        </w:rPr>
        <w:t>, треба бити обазрив са закључком, јер спољнотрговинска либерализација у одсуству ефективне политике конкуренције може довести до тога да домаћи монополи буду замењени монополима у власништву странаца.</w:t>
      </w:r>
      <w:r w:rsidR="005E2155">
        <w:rPr>
          <w:rFonts w:ascii="Times New Roman" w:hAnsi="Times New Roman" w:cs="Times New Roman"/>
          <w:sz w:val="24"/>
          <w:szCs w:val="24"/>
        </w:rPr>
        <w:t xml:space="preserve"> </w:t>
      </w:r>
      <w:r w:rsidR="0012137A">
        <w:rPr>
          <w:rFonts w:ascii="Times New Roman" w:hAnsi="Times New Roman" w:cs="Times New Roman"/>
          <w:sz w:val="24"/>
          <w:szCs w:val="24"/>
        </w:rPr>
        <w:t>Ово намеће потребу да се при конципирању политике конк</w:t>
      </w:r>
      <w:r w:rsidR="004D736B">
        <w:rPr>
          <w:rFonts w:ascii="Times New Roman" w:hAnsi="Times New Roman" w:cs="Times New Roman"/>
          <w:sz w:val="24"/>
          <w:szCs w:val="24"/>
        </w:rPr>
        <w:t>ур</w:t>
      </w:r>
      <w:r w:rsidR="0012137A">
        <w:rPr>
          <w:rFonts w:ascii="Times New Roman" w:hAnsi="Times New Roman" w:cs="Times New Roman"/>
          <w:sz w:val="24"/>
          <w:szCs w:val="24"/>
        </w:rPr>
        <w:t>енције узм</w:t>
      </w:r>
      <w:r w:rsidR="00806894">
        <w:rPr>
          <w:rFonts w:ascii="Times New Roman" w:hAnsi="Times New Roman" w:cs="Times New Roman"/>
          <w:sz w:val="24"/>
          <w:szCs w:val="24"/>
        </w:rPr>
        <w:t>е</w:t>
      </w:r>
      <w:r w:rsidR="0012137A">
        <w:rPr>
          <w:rFonts w:ascii="Times New Roman" w:hAnsi="Times New Roman" w:cs="Times New Roman"/>
          <w:sz w:val="24"/>
          <w:szCs w:val="24"/>
        </w:rPr>
        <w:t xml:space="preserve"> у обзир политик</w:t>
      </w:r>
      <w:r w:rsidR="00041646">
        <w:rPr>
          <w:rFonts w:ascii="Times New Roman" w:hAnsi="Times New Roman" w:cs="Times New Roman"/>
          <w:sz w:val="24"/>
          <w:szCs w:val="24"/>
        </w:rPr>
        <w:t>а</w:t>
      </w:r>
      <w:r w:rsidR="0012137A">
        <w:rPr>
          <w:rFonts w:ascii="Times New Roman" w:hAnsi="Times New Roman" w:cs="Times New Roman"/>
          <w:sz w:val="24"/>
          <w:szCs w:val="24"/>
        </w:rPr>
        <w:t xml:space="preserve"> либерализације, и обрат</w:t>
      </w:r>
      <w:r w:rsidR="00410785">
        <w:rPr>
          <w:rFonts w:ascii="Times New Roman" w:hAnsi="Times New Roman" w:cs="Times New Roman"/>
          <w:sz w:val="24"/>
          <w:szCs w:val="24"/>
        </w:rPr>
        <w:t>н</w:t>
      </w:r>
      <w:r w:rsidR="0012137A">
        <w:rPr>
          <w:rFonts w:ascii="Times New Roman" w:hAnsi="Times New Roman" w:cs="Times New Roman"/>
          <w:sz w:val="24"/>
          <w:szCs w:val="24"/>
        </w:rPr>
        <w:t>о.</w:t>
      </w:r>
    </w:p>
    <w:p w:rsidR="000D0B23" w:rsidRPr="00C50734" w:rsidRDefault="00D95435"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D0B23">
        <w:rPr>
          <w:rFonts w:ascii="Times New Roman" w:hAnsi="Times New Roman" w:cs="Times New Roman"/>
          <w:sz w:val="24"/>
          <w:szCs w:val="24"/>
        </w:rPr>
        <w:t>Приватизација у основи води повећању конкуренције. М</w:t>
      </w:r>
      <w:r w:rsidR="00FB6BD3">
        <w:rPr>
          <w:rFonts w:ascii="Times New Roman" w:hAnsi="Times New Roman" w:cs="Times New Roman"/>
          <w:sz w:val="24"/>
          <w:szCs w:val="24"/>
        </w:rPr>
        <w:t xml:space="preserve">еђутим, имајући у виду </w:t>
      </w:r>
      <w:r w:rsidR="000D0B23">
        <w:rPr>
          <w:rFonts w:ascii="Times New Roman" w:hAnsi="Times New Roman" w:cs="Times New Roman"/>
          <w:sz w:val="24"/>
          <w:szCs w:val="24"/>
        </w:rPr>
        <w:t>наслеђе транзиционих земља, где доминирају државни монополи, самостално, приватизација не би довела до повећања конкуренције, пошто би државни монополи путем овог процеса само уступили место приватним монополима. Приватизација се стога не може сматрати довољним условом за интенз</w:t>
      </w:r>
      <w:r w:rsidR="00FB6BD3">
        <w:rPr>
          <w:rFonts w:ascii="Times New Roman" w:hAnsi="Times New Roman" w:cs="Times New Roman"/>
          <w:sz w:val="24"/>
          <w:szCs w:val="24"/>
        </w:rPr>
        <w:t>и</w:t>
      </w:r>
      <w:r w:rsidR="000D0B23">
        <w:rPr>
          <w:rFonts w:ascii="Times New Roman" w:hAnsi="Times New Roman" w:cs="Times New Roman"/>
          <w:sz w:val="24"/>
          <w:szCs w:val="24"/>
        </w:rPr>
        <w:t>вирање конкуренције</w:t>
      </w:r>
      <w:r w:rsidR="000D0B23" w:rsidRPr="000D0B23">
        <w:rPr>
          <w:rFonts w:ascii="Times New Roman" w:hAnsi="Times New Roman" w:cs="Times New Roman"/>
          <w:sz w:val="24"/>
          <w:szCs w:val="24"/>
        </w:rPr>
        <w:t xml:space="preserve"> </w:t>
      </w:r>
      <w:r w:rsidR="000D0B23">
        <w:rPr>
          <w:rFonts w:ascii="Times New Roman" w:hAnsi="Times New Roman" w:cs="Times New Roman"/>
          <w:sz w:val="24"/>
          <w:szCs w:val="24"/>
        </w:rPr>
        <w:t>(Vagliasindi, 2001, стр. 3.). Политика конкуренције управо овде има кључну уло</w:t>
      </w:r>
      <w:r w:rsidR="002A2D81">
        <w:rPr>
          <w:rFonts w:ascii="Times New Roman" w:hAnsi="Times New Roman" w:cs="Times New Roman"/>
          <w:sz w:val="24"/>
          <w:szCs w:val="24"/>
        </w:rPr>
        <w:t xml:space="preserve">гу, пошто спречава приватизацију </w:t>
      </w:r>
      <w:r w:rsidR="004D736B">
        <w:rPr>
          <w:rFonts w:ascii="Times New Roman" w:hAnsi="Times New Roman" w:cs="Times New Roman"/>
          <w:sz w:val="24"/>
          <w:szCs w:val="24"/>
        </w:rPr>
        <w:t xml:space="preserve">предузећа </w:t>
      </w:r>
      <w:r w:rsidR="000D0B23">
        <w:rPr>
          <w:rFonts w:ascii="Times New Roman" w:hAnsi="Times New Roman" w:cs="Times New Roman"/>
          <w:sz w:val="24"/>
          <w:szCs w:val="24"/>
        </w:rPr>
        <w:t>кој</w:t>
      </w:r>
      <w:r w:rsidR="002A2D81">
        <w:rPr>
          <w:rFonts w:ascii="Times New Roman" w:hAnsi="Times New Roman" w:cs="Times New Roman"/>
          <w:sz w:val="24"/>
          <w:szCs w:val="24"/>
        </w:rPr>
        <w:t>о</w:t>
      </w:r>
      <w:r w:rsidR="000D0B23">
        <w:rPr>
          <w:rFonts w:ascii="Times New Roman" w:hAnsi="Times New Roman" w:cs="Times New Roman"/>
          <w:sz w:val="24"/>
          <w:szCs w:val="24"/>
        </w:rPr>
        <w:t xml:space="preserve">м може бити нарушена </w:t>
      </w:r>
      <w:r w:rsidR="004D736B">
        <w:rPr>
          <w:rFonts w:ascii="Times New Roman" w:hAnsi="Times New Roman" w:cs="Times New Roman"/>
          <w:sz w:val="24"/>
          <w:szCs w:val="24"/>
        </w:rPr>
        <w:t xml:space="preserve">и смањена </w:t>
      </w:r>
      <w:r w:rsidR="000D0B23">
        <w:rPr>
          <w:rFonts w:ascii="Times New Roman" w:hAnsi="Times New Roman" w:cs="Times New Roman"/>
          <w:sz w:val="24"/>
          <w:szCs w:val="24"/>
        </w:rPr>
        <w:t>конкуренција на тржишту.</w:t>
      </w:r>
      <w:r w:rsidR="008503AE">
        <w:rPr>
          <w:rFonts w:ascii="Times New Roman" w:hAnsi="Times New Roman" w:cs="Times New Roman"/>
          <w:sz w:val="24"/>
          <w:szCs w:val="24"/>
        </w:rPr>
        <w:t xml:space="preserve"> Приват</w:t>
      </w:r>
      <w:r w:rsidR="00080C24">
        <w:rPr>
          <w:rFonts w:ascii="Times New Roman" w:hAnsi="Times New Roman" w:cs="Times New Roman"/>
          <w:sz w:val="24"/>
          <w:szCs w:val="24"/>
        </w:rPr>
        <w:t>на предузећа бележе раст ефикасности само у условима интензивне конк</w:t>
      </w:r>
      <w:r w:rsidR="00F60CAB">
        <w:rPr>
          <w:rFonts w:ascii="Times New Roman" w:hAnsi="Times New Roman" w:cs="Times New Roman"/>
          <w:sz w:val="24"/>
          <w:szCs w:val="24"/>
        </w:rPr>
        <w:t>у</w:t>
      </w:r>
      <w:r w:rsidR="00080C24">
        <w:rPr>
          <w:rFonts w:ascii="Times New Roman" w:hAnsi="Times New Roman" w:cs="Times New Roman"/>
          <w:sz w:val="24"/>
          <w:szCs w:val="24"/>
        </w:rPr>
        <w:t xml:space="preserve">ренције. </w:t>
      </w:r>
      <w:r w:rsidR="00541157">
        <w:rPr>
          <w:rFonts w:ascii="Times New Roman" w:hAnsi="Times New Roman" w:cs="Times New Roman"/>
          <w:sz w:val="24"/>
          <w:szCs w:val="24"/>
        </w:rPr>
        <w:t>Прецизније</w:t>
      </w:r>
      <w:r w:rsidR="00080C24">
        <w:rPr>
          <w:rFonts w:ascii="Times New Roman" w:hAnsi="Times New Roman" w:cs="Times New Roman"/>
          <w:sz w:val="24"/>
          <w:szCs w:val="24"/>
        </w:rPr>
        <w:t>, приватизација</w:t>
      </w:r>
      <w:r w:rsidR="008503AE">
        <w:rPr>
          <w:rFonts w:ascii="Times New Roman" w:hAnsi="Times New Roman" w:cs="Times New Roman"/>
          <w:sz w:val="24"/>
          <w:szCs w:val="24"/>
        </w:rPr>
        <w:t xml:space="preserve"> захтева регулисане тржишне односе и конкурентно тржиште </w:t>
      </w:r>
      <w:r w:rsidR="00541157">
        <w:rPr>
          <w:rFonts w:ascii="Times New Roman" w:hAnsi="Times New Roman" w:cs="Times New Roman"/>
          <w:sz w:val="24"/>
          <w:szCs w:val="24"/>
        </w:rPr>
        <w:t xml:space="preserve">- интензивну конкуренцију </w:t>
      </w:r>
      <w:r w:rsidR="008503AE">
        <w:rPr>
          <w:rFonts w:ascii="Times New Roman" w:hAnsi="Times New Roman" w:cs="Times New Roman"/>
          <w:sz w:val="24"/>
          <w:szCs w:val="24"/>
        </w:rPr>
        <w:t xml:space="preserve">да би дала позитивне резултате у погледу повећања </w:t>
      </w:r>
      <w:r w:rsidR="00CB1A48">
        <w:rPr>
          <w:rFonts w:ascii="Times New Roman" w:hAnsi="Times New Roman" w:cs="Times New Roman"/>
          <w:sz w:val="24"/>
          <w:szCs w:val="24"/>
        </w:rPr>
        <w:t xml:space="preserve">економске </w:t>
      </w:r>
      <w:r w:rsidR="008503AE">
        <w:rPr>
          <w:rFonts w:ascii="Times New Roman" w:hAnsi="Times New Roman" w:cs="Times New Roman"/>
          <w:sz w:val="24"/>
          <w:szCs w:val="24"/>
        </w:rPr>
        <w:t>ефикасности и раста</w:t>
      </w:r>
      <w:r w:rsidR="00CB1A48">
        <w:rPr>
          <w:rFonts w:ascii="Times New Roman" w:hAnsi="Times New Roman" w:cs="Times New Roman"/>
          <w:sz w:val="24"/>
          <w:szCs w:val="24"/>
        </w:rPr>
        <w:t xml:space="preserve"> привреде</w:t>
      </w:r>
      <w:r w:rsidR="008503AE">
        <w:rPr>
          <w:rFonts w:ascii="Times New Roman" w:hAnsi="Times New Roman" w:cs="Times New Roman"/>
          <w:sz w:val="24"/>
          <w:szCs w:val="24"/>
        </w:rPr>
        <w:t xml:space="preserve">. </w:t>
      </w:r>
      <w:r w:rsidR="000D2F4B">
        <w:rPr>
          <w:rFonts w:ascii="Times New Roman" w:hAnsi="Times New Roman" w:cs="Times New Roman"/>
          <w:sz w:val="24"/>
          <w:szCs w:val="24"/>
        </w:rPr>
        <w:t xml:space="preserve">Приватизације, </w:t>
      </w:r>
      <w:r w:rsidR="001E7A39">
        <w:rPr>
          <w:rFonts w:ascii="Times New Roman" w:hAnsi="Times New Roman" w:cs="Times New Roman"/>
          <w:sz w:val="24"/>
          <w:szCs w:val="24"/>
        </w:rPr>
        <w:t>с друге стране</w:t>
      </w:r>
      <w:r w:rsidR="000D2F4B">
        <w:rPr>
          <w:rFonts w:ascii="Times New Roman" w:hAnsi="Times New Roman" w:cs="Times New Roman"/>
          <w:sz w:val="24"/>
          <w:szCs w:val="24"/>
        </w:rPr>
        <w:t>, омогућава доминацију приватног власништва и тржиш</w:t>
      </w:r>
      <w:r w:rsidR="002A2D81">
        <w:rPr>
          <w:rFonts w:ascii="Times New Roman" w:hAnsi="Times New Roman" w:cs="Times New Roman"/>
          <w:sz w:val="24"/>
          <w:szCs w:val="24"/>
        </w:rPr>
        <w:t>т</w:t>
      </w:r>
      <w:r w:rsidR="000D2F4B">
        <w:rPr>
          <w:rFonts w:ascii="Times New Roman" w:hAnsi="Times New Roman" w:cs="Times New Roman"/>
          <w:sz w:val="24"/>
          <w:szCs w:val="24"/>
        </w:rPr>
        <w:t xml:space="preserve">а, односно редукцију државног власништва и контроле, </w:t>
      </w:r>
      <w:r w:rsidR="00541157">
        <w:rPr>
          <w:rFonts w:ascii="Times New Roman" w:hAnsi="Times New Roman" w:cs="Times New Roman"/>
          <w:sz w:val="24"/>
          <w:szCs w:val="24"/>
        </w:rPr>
        <w:t xml:space="preserve">а </w:t>
      </w:r>
      <w:r w:rsidR="000D2F4B">
        <w:rPr>
          <w:rFonts w:ascii="Times New Roman" w:hAnsi="Times New Roman" w:cs="Times New Roman"/>
          <w:sz w:val="24"/>
          <w:szCs w:val="24"/>
        </w:rPr>
        <w:t>то су предуслови конкуренције.</w:t>
      </w:r>
      <w:r w:rsidR="00642D8B">
        <w:rPr>
          <w:rFonts w:ascii="Times New Roman" w:hAnsi="Times New Roman" w:cs="Times New Roman"/>
          <w:sz w:val="24"/>
          <w:szCs w:val="24"/>
        </w:rPr>
        <w:t xml:space="preserve"> </w:t>
      </w:r>
      <w:r w:rsidR="004D736B">
        <w:rPr>
          <w:rFonts w:ascii="Times New Roman" w:hAnsi="Times New Roman" w:cs="Times New Roman"/>
          <w:sz w:val="24"/>
          <w:szCs w:val="24"/>
        </w:rPr>
        <w:t xml:space="preserve">Ово </w:t>
      </w:r>
      <w:r w:rsidR="00642D8B">
        <w:rPr>
          <w:rFonts w:ascii="Times New Roman" w:hAnsi="Times New Roman" w:cs="Times New Roman"/>
          <w:sz w:val="24"/>
          <w:szCs w:val="24"/>
        </w:rPr>
        <w:t>су две политике које су међусобно условљене и чврсто спрегнуте.</w:t>
      </w:r>
    </w:p>
    <w:p w:rsidR="001C1987" w:rsidRPr="0012137A"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C1987">
        <w:rPr>
          <w:rFonts w:ascii="Times New Roman" w:hAnsi="Times New Roman" w:cs="Times New Roman"/>
          <w:sz w:val="24"/>
          <w:szCs w:val="24"/>
        </w:rPr>
        <w:t>Рестриктивна политика државне помоћи има за резултат интензивнију конкуренцију на тржишту. Меко државно огр</w:t>
      </w:r>
      <w:r w:rsidR="001B0715">
        <w:rPr>
          <w:rFonts w:ascii="Times New Roman" w:hAnsi="Times New Roman" w:cs="Times New Roman"/>
          <w:sz w:val="24"/>
          <w:szCs w:val="24"/>
        </w:rPr>
        <w:t>а</w:t>
      </w:r>
      <w:r w:rsidR="001C1987">
        <w:rPr>
          <w:rFonts w:ascii="Times New Roman" w:hAnsi="Times New Roman" w:cs="Times New Roman"/>
          <w:sz w:val="24"/>
          <w:szCs w:val="24"/>
        </w:rPr>
        <w:t>ничење, односно обилато финансирање неефикасних предузећа - губиташа, има за последицу нефер тржишну утакмицу и потискивање конкуренције. Управо зато, пром</w:t>
      </w:r>
      <w:r w:rsidR="00F60CAB">
        <w:rPr>
          <w:rFonts w:ascii="Times New Roman" w:hAnsi="Times New Roman" w:cs="Times New Roman"/>
          <w:sz w:val="24"/>
          <w:szCs w:val="24"/>
        </w:rPr>
        <w:t>о</w:t>
      </w:r>
      <w:r w:rsidR="001C1987">
        <w:rPr>
          <w:rFonts w:ascii="Times New Roman" w:hAnsi="Times New Roman" w:cs="Times New Roman"/>
          <w:sz w:val="24"/>
          <w:szCs w:val="24"/>
        </w:rPr>
        <w:t xml:space="preserve">висање рестриктивне политике државне помоћи и </w:t>
      </w:r>
      <w:r w:rsidR="004D736B">
        <w:rPr>
          <w:rFonts w:ascii="Times New Roman" w:hAnsi="Times New Roman" w:cs="Times New Roman"/>
          <w:sz w:val="24"/>
          <w:szCs w:val="24"/>
        </w:rPr>
        <w:t xml:space="preserve">успостављање </w:t>
      </w:r>
      <w:r w:rsidR="001C1987">
        <w:rPr>
          <w:rFonts w:ascii="Times New Roman" w:hAnsi="Times New Roman" w:cs="Times New Roman"/>
          <w:sz w:val="24"/>
          <w:szCs w:val="24"/>
        </w:rPr>
        <w:t>тврдог буџетског ограничења има за резултат позит</w:t>
      </w:r>
      <w:r w:rsidR="001B0715">
        <w:rPr>
          <w:rFonts w:ascii="Times New Roman" w:hAnsi="Times New Roman" w:cs="Times New Roman"/>
          <w:sz w:val="24"/>
          <w:szCs w:val="24"/>
        </w:rPr>
        <w:t>и</w:t>
      </w:r>
      <w:r w:rsidR="001C1987">
        <w:rPr>
          <w:rFonts w:ascii="Times New Roman" w:hAnsi="Times New Roman" w:cs="Times New Roman"/>
          <w:sz w:val="24"/>
          <w:szCs w:val="24"/>
        </w:rPr>
        <w:t>вне ефекте</w:t>
      </w:r>
      <w:r w:rsidR="004D736B">
        <w:rPr>
          <w:rFonts w:ascii="Times New Roman" w:hAnsi="Times New Roman" w:cs="Times New Roman"/>
          <w:sz w:val="24"/>
          <w:szCs w:val="24"/>
        </w:rPr>
        <w:t>:</w:t>
      </w:r>
      <w:r w:rsidR="00522D1C">
        <w:rPr>
          <w:rFonts w:ascii="Times New Roman" w:hAnsi="Times New Roman" w:cs="Times New Roman"/>
          <w:sz w:val="24"/>
          <w:szCs w:val="24"/>
        </w:rPr>
        <w:t xml:space="preserve"> повећања </w:t>
      </w:r>
      <w:r w:rsidR="004D736B">
        <w:rPr>
          <w:rFonts w:ascii="Times New Roman" w:hAnsi="Times New Roman" w:cs="Times New Roman"/>
          <w:sz w:val="24"/>
          <w:szCs w:val="24"/>
        </w:rPr>
        <w:t xml:space="preserve">интензитета </w:t>
      </w:r>
      <w:r w:rsidR="00522D1C">
        <w:rPr>
          <w:rFonts w:ascii="Times New Roman" w:hAnsi="Times New Roman" w:cs="Times New Roman"/>
          <w:sz w:val="24"/>
          <w:szCs w:val="24"/>
        </w:rPr>
        <w:t xml:space="preserve">конкуренције и раста </w:t>
      </w:r>
      <w:r w:rsidR="004D736B">
        <w:rPr>
          <w:rFonts w:ascii="Times New Roman" w:hAnsi="Times New Roman" w:cs="Times New Roman"/>
          <w:sz w:val="24"/>
          <w:szCs w:val="24"/>
        </w:rPr>
        <w:t>е</w:t>
      </w:r>
      <w:r w:rsidR="00522D1C">
        <w:rPr>
          <w:rFonts w:ascii="Times New Roman" w:hAnsi="Times New Roman" w:cs="Times New Roman"/>
          <w:sz w:val="24"/>
          <w:szCs w:val="24"/>
        </w:rPr>
        <w:t>фикасности и економск</w:t>
      </w:r>
      <w:r w:rsidR="004D736B">
        <w:rPr>
          <w:rFonts w:ascii="Times New Roman" w:hAnsi="Times New Roman" w:cs="Times New Roman"/>
          <w:sz w:val="24"/>
          <w:szCs w:val="24"/>
        </w:rPr>
        <w:t>и</w:t>
      </w:r>
      <w:r w:rsidR="00522D1C">
        <w:rPr>
          <w:rFonts w:ascii="Times New Roman" w:hAnsi="Times New Roman" w:cs="Times New Roman"/>
          <w:sz w:val="24"/>
          <w:szCs w:val="24"/>
        </w:rPr>
        <w:t xml:space="preserve"> раста</w:t>
      </w:r>
      <w:r w:rsidR="001C1987">
        <w:rPr>
          <w:rFonts w:ascii="Times New Roman" w:hAnsi="Times New Roman" w:cs="Times New Roman"/>
          <w:sz w:val="24"/>
          <w:szCs w:val="24"/>
        </w:rPr>
        <w:t>.</w:t>
      </w:r>
      <w:r w:rsidR="0012137A">
        <w:rPr>
          <w:rFonts w:ascii="Times New Roman" w:hAnsi="Times New Roman" w:cs="Times New Roman"/>
          <w:sz w:val="24"/>
          <w:szCs w:val="24"/>
        </w:rPr>
        <w:t xml:space="preserve"> </w:t>
      </w:r>
    </w:p>
    <w:p w:rsidR="00BD7F85" w:rsidRPr="004D736B"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D7F85">
        <w:rPr>
          <w:rFonts w:ascii="Times New Roman" w:hAnsi="Times New Roman" w:cs="Times New Roman"/>
          <w:sz w:val="24"/>
          <w:szCs w:val="24"/>
        </w:rPr>
        <w:t>Једна од битних огр</w:t>
      </w:r>
      <w:r w:rsidR="00176CFE">
        <w:rPr>
          <w:rFonts w:ascii="Times New Roman" w:hAnsi="Times New Roman" w:cs="Times New Roman"/>
          <w:sz w:val="24"/>
          <w:szCs w:val="24"/>
        </w:rPr>
        <w:t>а</w:t>
      </w:r>
      <w:r w:rsidR="00BD7F85">
        <w:rPr>
          <w:rFonts w:ascii="Times New Roman" w:hAnsi="Times New Roman" w:cs="Times New Roman"/>
          <w:sz w:val="24"/>
          <w:szCs w:val="24"/>
        </w:rPr>
        <w:t>ничења за интензивирање конкуренције у транзиционим земљама јесте неразвијена инфраструктура. Добра и квалитет</w:t>
      </w:r>
      <w:r w:rsidR="00F60CAB">
        <w:rPr>
          <w:rFonts w:ascii="Times New Roman" w:hAnsi="Times New Roman" w:cs="Times New Roman"/>
          <w:sz w:val="24"/>
          <w:szCs w:val="24"/>
        </w:rPr>
        <w:t>н</w:t>
      </w:r>
      <w:r w:rsidR="00BD7F85">
        <w:rPr>
          <w:rFonts w:ascii="Times New Roman" w:hAnsi="Times New Roman" w:cs="Times New Roman"/>
          <w:sz w:val="24"/>
          <w:szCs w:val="24"/>
        </w:rPr>
        <w:t xml:space="preserve">а путна инфраструктура, и сагласно томе нижи транспортни трошкови, има за последицу интензивнију конкуренцију. </w:t>
      </w:r>
      <w:r w:rsidR="003123D8">
        <w:rPr>
          <w:rFonts w:ascii="Times New Roman" w:hAnsi="Times New Roman" w:cs="Times New Roman"/>
          <w:sz w:val="24"/>
          <w:szCs w:val="24"/>
        </w:rPr>
        <w:t>Насупрот томе, високи трансп</w:t>
      </w:r>
      <w:r w:rsidR="002A2D81">
        <w:rPr>
          <w:rFonts w:ascii="Times New Roman" w:hAnsi="Times New Roman" w:cs="Times New Roman"/>
          <w:sz w:val="24"/>
          <w:szCs w:val="24"/>
        </w:rPr>
        <w:t>о</w:t>
      </w:r>
      <w:r w:rsidR="003123D8">
        <w:rPr>
          <w:rFonts w:ascii="Times New Roman" w:hAnsi="Times New Roman" w:cs="Times New Roman"/>
          <w:sz w:val="24"/>
          <w:szCs w:val="24"/>
        </w:rPr>
        <w:t>ртни трошкови резултирају смањењем конкуренције</w:t>
      </w:r>
      <w:r w:rsidR="00522D1C">
        <w:rPr>
          <w:rFonts w:ascii="Times New Roman" w:hAnsi="Times New Roman" w:cs="Times New Roman"/>
          <w:sz w:val="24"/>
          <w:szCs w:val="24"/>
        </w:rPr>
        <w:t xml:space="preserve"> на домаћем тржишту</w:t>
      </w:r>
      <w:r w:rsidR="003123D8">
        <w:rPr>
          <w:rFonts w:ascii="Times New Roman" w:hAnsi="Times New Roman" w:cs="Times New Roman"/>
          <w:sz w:val="24"/>
          <w:szCs w:val="24"/>
        </w:rPr>
        <w:t xml:space="preserve">, и то посебно оне која долази са спољном либерализацијом - међународне конкуренције. </w:t>
      </w:r>
      <w:r w:rsidR="00D27B0D">
        <w:rPr>
          <w:rFonts w:ascii="Times New Roman" w:hAnsi="Times New Roman" w:cs="Times New Roman"/>
          <w:sz w:val="24"/>
          <w:szCs w:val="24"/>
        </w:rPr>
        <w:t>Предуслов развоја инфраструктуре у транзиционим земљама јесте успех на пољу реф</w:t>
      </w:r>
      <w:r w:rsidR="0012137A">
        <w:rPr>
          <w:rFonts w:ascii="Times New Roman" w:hAnsi="Times New Roman" w:cs="Times New Roman"/>
          <w:sz w:val="24"/>
          <w:szCs w:val="24"/>
        </w:rPr>
        <w:t>о</w:t>
      </w:r>
      <w:r w:rsidR="004D736B">
        <w:rPr>
          <w:rFonts w:ascii="Times New Roman" w:hAnsi="Times New Roman" w:cs="Times New Roman"/>
          <w:sz w:val="24"/>
          <w:szCs w:val="24"/>
        </w:rPr>
        <w:t>рми инфраструткурних делатности, а  суштину реф</w:t>
      </w:r>
      <w:r w:rsidR="005176CA">
        <w:rPr>
          <w:rFonts w:ascii="Times New Roman" w:hAnsi="Times New Roman" w:cs="Times New Roman"/>
          <w:sz w:val="24"/>
          <w:szCs w:val="24"/>
        </w:rPr>
        <w:t>о</w:t>
      </w:r>
      <w:r w:rsidR="004D736B">
        <w:rPr>
          <w:rFonts w:ascii="Times New Roman" w:hAnsi="Times New Roman" w:cs="Times New Roman"/>
          <w:sz w:val="24"/>
          <w:szCs w:val="24"/>
        </w:rPr>
        <w:t>рми овде чини управо увођење конк</w:t>
      </w:r>
      <w:r w:rsidR="00CB1A48">
        <w:rPr>
          <w:rFonts w:ascii="Times New Roman" w:hAnsi="Times New Roman" w:cs="Times New Roman"/>
          <w:sz w:val="24"/>
          <w:szCs w:val="24"/>
        </w:rPr>
        <w:t>у</w:t>
      </w:r>
      <w:r w:rsidR="004D736B">
        <w:rPr>
          <w:rFonts w:ascii="Times New Roman" w:hAnsi="Times New Roman" w:cs="Times New Roman"/>
          <w:sz w:val="24"/>
          <w:szCs w:val="24"/>
        </w:rPr>
        <w:t>ренције у инфраструктурне секторе.</w:t>
      </w:r>
    </w:p>
    <w:p w:rsidR="005E2155"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D27B0D">
        <w:rPr>
          <w:rFonts w:ascii="Times New Roman" w:hAnsi="Times New Roman" w:cs="Times New Roman"/>
          <w:sz w:val="24"/>
          <w:szCs w:val="24"/>
        </w:rPr>
        <w:t>Наведене политике су међусобно допуњујуће када је у питању успостављање функционалне тржишне привреде и интензивирање конкуренције. Ове политике поспешују једна другу, те само у међусобној допуни, а нико самостално, могу да допринесу повећању економске ефикасности</w:t>
      </w:r>
      <w:r w:rsidR="0012137A">
        <w:rPr>
          <w:rFonts w:ascii="Times New Roman" w:hAnsi="Times New Roman" w:cs="Times New Roman"/>
          <w:sz w:val="24"/>
          <w:szCs w:val="24"/>
        </w:rPr>
        <w:t xml:space="preserve"> и</w:t>
      </w:r>
      <w:r w:rsidR="00D27B0D">
        <w:rPr>
          <w:rFonts w:ascii="Times New Roman" w:hAnsi="Times New Roman" w:cs="Times New Roman"/>
          <w:sz w:val="24"/>
          <w:szCs w:val="24"/>
        </w:rPr>
        <w:t xml:space="preserve"> </w:t>
      </w:r>
      <w:r w:rsidR="00522D1C">
        <w:rPr>
          <w:rFonts w:ascii="Times New Roman" w:hAnsi="Times New Roman" w:cs="Times New Roman"/>
          <w:sz w:val="24"/>
          <w:szCs w:val="24"/>
        </w:rPr>
        <w:t>економског</w:t>
      </w:r>
      <w:r w:rsidR="00D27B0D">
        <w:rPr>
          <w:rFonts w:ascii="Times New Roman" w:hAnsi="Times New Roman" w:cs="Times New Roman"/>
          <w:sz w:val="24"/>
          <w:szCs w:val="24"/>
        </w:rPr>
        <w:t xml:space="preserve"> благостања. </w:t>
      </w:r>
    </w:p>
    <w:p w:rsidR="00D27B0D"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D27B0D">
        <w:rPr>
          <w:rFonts w:ascii="Times New Roman" w:hAnsi="Times New Roman" w:cs="Times New Roman"/>
          <w:sz w:val="24"/>
          <w:szCs w:val="24"/>
        </w:rPr>
        <w:t xml:space="preserve">У економској мисли широко је прихваћено </w:t>
      </w:r>
      <w:r w:rsidR="007E5789">
        <w:rPr>
          <w:rFonts w:ascii="Times New Roman" w:hAnsi="Times New Roman" w:cs="Times New Roman"/>
          <w:sz w:val="24"/>
          <w:szCs w:val="24"/>
        </w:rPr>
        <w:t xml:space="preserve">становиште да су конкуренција и </w:t>
      </w:r>
      <w:r w:rsidR="00D27B0D">
        <w:rPr>
          <w:rFonts w:ascii="Times New Roman" w:hAnsi="Times New Roman" w:cs="Times New Roman"/>
          <w:sz w:val="24"/>
          <w:szCs w:val="24"/>
        </w:rPr>
        <w:t xml:space="preserve">раст </w:t>
      </w:r>
      <w:r w:rsidR="007E5789">
        <w:rPr>
          <w:rFonts w:ascii="Times New Roman" w:hAnsi="Times New Roman" w:cs="Times New Roman"/>
          <w:sz w:val="24"/>
          <w:szCs w:val="24"/>
        </w:rPr>
        <w:t xml:space="preserve">продуктивности </w:t>
      </w:r>
      <w:r w:rsidR="00D27B0D">
        <w:rPr>
          <w:rFonts w:ascii="Times New Roman" w:hAnsi="Times New Roman" w:cs="Times New Roman"/>
          <w:sz w:val="24"/>
          <w:szCs w:val="24"/>
        </w:rPr>
        <w:t>у позитивној корелацији</w:t>
      </w:r>
      <w:r w:rsidR="002A52C5">
        <w:rPr>
          <w:rFonts w:ascii="Times New Roman" w:hAnsi="Times New Roman" w:cs="Times New Roman"/>
          <w:sz w:val="24"/>
          <w:szCs w:val="24"/>
        </w:rPr>
        <w:t xml:space="preserve"> (ОЕЦД, 2014, стр. 3-5</w:t>
      </w:r>
      <w:r w:rsidR="0008037E">
        <w:rPr>
          <w:rFonts w:ascii="Times New Roman" w:hAnsi="Times New Roman" w:cs="Times New Roman"/>
          <w:sz w:val="24"/>
          <w:szCs w:val="24"/>
        </w:rPr>
        <w:t>.</w:t>
      </w:r>
      <w:r w:rsidR="002A52C5">
        <w:rPr>
          <w:rFonts w:ascii="Times New Roman" w:hAnsi="Times New Roman" w:cs="Times New Roman"/>
          <w:sz w:val="24"/>
          <w:szCs w:val="24"/>
        </w:rPr>
        <w:t>)</w:t>
      </w:r>
      <w:r w:rsidR="00D27B0D">
        <w:rPr>
          <w:rFonts w:ascii="Times New Roman" w:hAnsi="Times New Roman" w:cs="Times New Roman"/>
          <w:sz w:val="24"/>
          <w:szCs w:val="24"/>
        </w:rPr>
        <w:t xml:space="preserve">. </w:t>
      </w:r>
      <w:r w:rsidR="00C81A29">
        <w:rPr>
          <w:rFonts w:ascii="Times New Roman" w:hAnsi="Times New Roman" w:cs="Times New Roman"/>
          <w:sz w:val="24"/>
          <w:szCs w:val="24"/>
        </w:rPr>
        <w:t>Истраживања говоре</w:t>
      </w:r>
      <w:r w:rsidR="00DF3EAA">
        <w:rPr>
          <w:rFonts w:ascii="Times New Roman" w:hAnsi="Times New Roman" w:cs="Times New Roman"/>
          <w:sz w:val="24"/>
          <w:szCs w:val="24"/>
        </w:rPr>
        <w:t>, ефективна политика конкуренције је у позитивној корелацији са интензитетом конкуренције</w:t>
      </w:r>
      <w:r w:rsidR="007E5789">
        <w:rPr>
          <w:rFonts w:ascii="Times New Roman" w:hAnsi="Times New Roman" w:cs="Times New Roman"/>
          <w:sz w:val="24"/>
          <w:szCs w:val="24"/>
        </w:rPr>
        <w:t xml:space="preserve">, </w:t>
      </w:r>
      <w:r w:rsidR="004B7AE1">
        <w:rPr>
          <w:rFonts w:ascii="Times New Roman" w:hAnsi="Times New Roman" w:cs="Times New Roman"/>
          <w:sz w:val="24"/>
          <w:szCs w:val="24"/>
        </w:rPr>
        <w:t>односно</w:t>
      </w:r>
      <w:r w:rsidR="007E5789">
        <w:rPr>
          <w:rFonts w:ascii="Times New Roman" w:hAnsi="Times New Roman" w:cs="Times New Roman"/>
          <w:sz w:val="24"/>
          <w:szCs w:val="24"/>
        </w:rPr>
        <w:t xml:space="preserve"> растом продуктивности</w:t>
      </w:r>
      <w:r w:rsidR="00DF3EAA">
        <w:rPr>
          <w:rFonts w:ascii="Times New Roman" w:hAnsi="Times New Roman" w:cs="Times New Roman"/>
          <w:sz w:val="24"/>
          <w:szCs w:val="24"/>
        </w:rPr>
        <w:t xml:space="preserve"> и економским растом</w:t>
      </w:r>
      <w:r w:rsidR="004B7AE1">
        <w:rPr>
          <w:rFonts w:ascii="Times New Roman" w:hAnsi="Times New Roman" w:cs="Times New Roman"/>
          <w:sz w:val="24"/>
          <w:szCs w:val="24"/>
        </w:rPr>
        <w:t xml:space="preserve"> (ОЕЦД, 2014, стр. 15-17</w:t>
      </w:r>
      <w:r w:rsidR="0008037E">
        <w:rPr>
          <w:rFonts w:ascii="Times New Roman" w:hAnsi="Times New Roman" w:cs="Times New Roman"/>
          <w:sz w:val="24"/>
          <w:szCs w:val="24"/>
        </w:rPr>
        <w:t>.</w:t>
      </w:r>
      <w:r w:rsidR="004B7AE1">
        <w:rPr>
          <w:rFonts w:ascii="Times New Roman" w:hAnsi="Times New Roman" w:cs="Times New Roman"/>
          <w:sz w:val="24"/>
          <w:szCs w:val="24"/>
        </w:rPr>
        <w:t>)</w:t>
      </w:r>
      <w:r w:rsidR="00DF3EAA">
        <w:rPr>
          <w:rFonts w:ascii="Times New Roman" w:hAnsi="Times New Roman" w:cs="Times New Roman"/>
          <w:sz w:val="24"/>
          <w:szCs w:val="24"/>
        </w:rPr>
        <w:t xml:space="preserve">. </w:t>
      </w:r>
      <w:r w:rsidR="00D27B0D">
        <w:rPr>
          <w:rFonts w:ascii="Times New Roman" w:hAnsi="Times New Roman" w:cs="Times New Roman"/>
          <w:sz w:val="24"/>
          <w:szCs w:val="24"/>
        </w:rPr>
        <w:t xml:space="preserve">Међутим, ово </w:t>
      </w:r>
      <w:r w:rsidR="002A701B">
        <w:rPr>
          <w:rFonts w:ascii="Times New Roman" w:hAnsi="Times New Roman" w:cs="Times New Roman"/>
          <w:sz w:val="24"/>
          <w:szCs w:val="24"/>
        </w:rPr>
        <w:t>запажање</w:t>
      </w:r>
      <w:r w:rsidR="00D27B0D">
        <w:rPr>
          <w:rFonts w:ascii="Times New Roman" w:hAnsi="Times New Roman" w:cs="Times New Roman"/>
          <w:sz w:val="24"/>
          <w:szCs w:val="24"/>
        </w:rPr>
        <w:t xml:space="preserve"> не може бити прихваћено без</w:t>
      </w:r>
      <w:r w:rsidR="00137815">
        <w:rPr>
          <w:rFonts w:ascii="Times New Roman" w:hAnsi="Times New Roman" w:cs="Times New Roman"/>
          <w:sz w:val="24"/>
          <w:szCs w:val="24"/>
        </w:rPr>
        <w:t xml:space="preserve"> дискусије</w:t>
      </w:r>
      <w:r w:rsidR="00D27B0D">
        <w:rPr>
          <w:rFonts w:ascii="Times New Roman" w:hAnsi="Times New Roman" w:cs="Times New Roman"/>
          <w:sz w:val="24"/>
          <w:szCs w:val="24"/>
        </w:rPr>
        <w:t xml:space="preserve"> </w:t>
      </w:r>
      <w:r w:rsidR="00137815">
        <w:rPr>
          <w:rFonts w:ascii="Times New Roman" w:hAnsi="Times New Roman" w:cs="Times New Roman"/>
          <w:sz w:val="24"/>
          <w:szCs w:val="24"/>
        </w:rPr>
        <w:t xml:space="preserve">за </w:t>
      </w:r>
      <w:r w:rsidR="00D27B0D">
        <w:rPr>
          <w:rFonts w:ascii="Times New Roman" w:hAnsi="Times New Roman" w:cs="Times New Roman"/>
          <w:sz w:val="24"/>
          <w:szCs w:val="24"/>
        </w:rPr>
        <w:t>земљ</w:t>
      </w:r>
      <w:r w:rsidR="00137815">
        <w:rPr>
          <w:rFonts w:ascii="Times New Roman" w:hAnsi="Times New Roman" w:cs="Times New Roman"/>
          <w:sz w:val="24"/>
          <w:szCs w:val="24"/>
        </w:rPr>
        <w:t>е</w:t>
      </w:r>
      <w:r w:rsidR="005176CA">
        <w:rPr>
          <w:rFonts w:ascii="Times New Roman" w:hAnsi="Times New Roman" w:cs="Times New Roman"/>
          <w:sz w:val="24"/>
          <w:szCs w:val="24"/>
        </w:rPr>
        <w:t xml:space="preserve"> у транзицији</w:t>
      </w:r>
      <w:r w:rsidR="00D27B0D">
        <w:rPr>
          <w:rFonts w:ascii="Times New Roman" w:hAnsi="Times New Roman" w:cs="Times New Roman"/>
          <w:sz w:val="24"/>
          <w:szCs w:val="24"/>
        </w:rPr>
        <w:t>. Емпиријске студије</w:t>
      </w:r>
      <w:r w:rsidR="007E5789">
        <w:rPr>
          <w:rFonts w:ascii="Times New Roman" w:hAnsi="Times New Roman" w:cs="Times New Roman"/>
          <w:sz w:val="24"/>
          <w:szCs w:val="24"/>
        </w:rPr>
        <w:t xml:space="preserve"> </w:t>
      </w:r>
      <w:r w:rsidR="00D27B0D">
        <w:rPr>
          <w:rFonts w:ascii="Times New Roman" w:hAnsi="Times New Roman" w:cs="Times New Roman"/>
          <w:sz w:val="24"/>
          <w:szCs w:val="24"/>
        </w:rPr>
        <w:t xml:space="preserve">показују да стопа раста </w:t>
      </w:r>
      <w:r w:rsidR="004B7AE1">
        <w:rPr>
          <w:rFonts w:ascii="Times New Roman" w:hAnsi="Times New Roman" w:cs="Times New Roman"/>
          <w:sz w:val="24"/>
          <w:szCs w:val="24"/>
        </w:rPr>
        <w:t>бруто друштвеног производа</w:t>
      </w:r>
      <w:r w:rsidR="00D27B0D">
        <w:rPr>
          <w:rFonts w:ascii="Times New Roman" w:hAnsi="Times New Roman" w:cs="Times New Roman"/>
          <w:sz w:val="24"/>
          <w:szCs w:val="24"/>
        </w:rPr>
        <w:t xml:space="preserve"> и транзициони индекс политике конкуренције </w:t>
      </w:r>
      <w:r w:rsidR="004B7AE1">
        <w:rPr>
          <w:rFonts w:ascii="Times New Roman" w:hAnsi="Times New Roman" w:cs="Times New Roman"/>
          <w:sz w:val="24"/>
          <w:szCs w:val="24"/>
        </w:rPr>
        <w:t xml:space="preserve">(ЕБРД индикатор) </w:t>
      </w:r>
      <w:r w:rsidR="00D27B0D">
        <w:rPr>
          <w:rFonts w:ascii="Times New Roman" w:hAnsi="Times New Roman" w:cs="Times New Roman"/>
          <w:sz w:val="24"/>
          <w:szCs w:val="24"/>
        </w:rPr>
        <w:t>имају негативну корелацију (Лабус, 2008, стр. 195.). Објашњење јесте да транзиција бива праћена рецесијом у краћем року услед дезор</w:t>
      </w:r>
      <w:r w:rsidR="00335DEF">
        <w:rPr>
          <w:rFonts w:ascii="Times New Roman" w:hAnsi="Times New Roman" w:cs="Times New Roman"/>
          <w:sz w:val="24"/>
          <w:szCs w:val="24"/>
        </w:rPr>
        <w:t xml:space="preserve">ганизације и дејства наслеђених </w:t>
      </w:r>
      <w:r w:rsidR="00D27B0D">
        <w:rPr>
          <w:rFonts w:ascii="Times New Roman" w:hAnsi="Times New Roman" w:cs="Times New Roman"/>
          <w:sz w:val="24"/>
          <w:szCs w:val="24"/>
        </w:rPr>
        <w:t xml:space="preserve">структура да би касније по успостављању адекватне тржишне структуре дошло до убрзања </w:t>
      </w:r>
      <w:r w:rsidR="00410785">
        <w:rPr>
          <w:rFonts w:ascii="Times New Roman" w:hAnsi="Times New Roman" w:cs="Times New Roman"/>
          <w:sz w:val="24"/>
          <w:szCs w:val="24"/>
        </w:rPr>
        <w:t xml:space="preserve">економског </w:t>
      </w:r>
      <w:r w:rsidR="00D27B0D">
        <w:rPr>
          <w:rFonts w:ascii="Times New Roman" w:hAnsi="Times New Roman" w:cs="Times New Roman"/>
          <w:sz w:val="24"/>
          <w:szCs w:val="24"/>
        </w:rPr>
        <w:t xml:space="preserve">раста. </w:t>
      </w:r>
      <w:r w:rsidR="00410785">
        <w:rPr>
          <w:rFonts w:ascii="Times New Roman" w:hAnsi="Times New Roman" w:cs="Times New Roman"/>
          <w:sz w:val="24"/>
          <w:szCs w:val="24"/>
        </w:rPr>
        <w:t>З</w:t>
      </w:r>
      <w:r w:rsidR="00D27B0D">
        <w:rPr>
          <w:rFonts w:ascii="Times New Roman" w:hAnsi="Times New Roman" w:cs="Times New Roman"/>
          <w:sz w:val="24"/>
          <w:szCs w:val="24"/>
        </w:rPr>
        <w:t>акључ</w:t>
      </w:r>
      <w:r w:rsidR="00410785">
        <w:rPr>
          <w:rFonts w:ascii="Times New Roman" w:hAnsi="Times New Roman" w:cs="Times New Roman"/>
          <w:sz w:val="24"/>
          <w:szCs w:val="24"/>
        </w:rPr>
        <w:t>ак је</w:t>
      </w:r>
      <w:r w:rsidR="00D27B0D">
        <w:rPr>
          <w:rFonts w:ascii="Times New Roman" w:hAnsi="Times New Roman" w:cs="Times New Roman"/>
          <w:sz w:val="24"/>
          <w:szCs w:val="24"/>
        </w:rPr>
        <w:t xml:space="preserve"> да позитивни ефекти политике конкуренције на привредн</w:t>
      </w:r>
      <w:r w:rsidR="00A96A7E">
        <w:rPr>
          <w:rFonts w:ascii="Times New Roman" w:hAnsi="Times New Roman" w:cs="Times New Roman"/>
          <w:sz w:val="24"/>
          <w:szCs w:val="24"/>
        </w:rPr>
        <w:t>и</w:t>
      </w:r>
      <w:r w:rsidR="00D27B0D">
        <w:rPr>
          <w:rFonts w:ascii="Times New Roman" w:hAnsi="Times New Roman" w:cs="Times New Roman"/>
          <w:sz w:val="24"/>
          <w:szCs w:val="24"/>
        </w:rPr>
        <w:t xml:space="preserve"> раст дола</w:t>
      </w:r>
      <w:r w:rsidR="00137815">
        <w:rPr>
          <w:rFonts w:ascii="Times New Roman" w:hAnsi="Times New Roman" w:cs="Times New Roman"/>
          <w:sz w:val="24"/>
          <w:szCs w:val="24"/>
        </w:rPr>
        <w:t xml:space="preserve">зе са </w:t>
      </w:r>
      <w:r w:rsidR="0040570F">
        <w:rPr>
          <w:rFonts w:ascii="Times New Roman" w:hAnsi="Times New Roman" w:cs="Times New Roman"/>
          <w:sz w:val="24"/>
          <w:szCs w:val="24"/>
        </w:rPr>
        <w:t xml:space="preserve">одређеним </w:t>
      </w:r>
      <w:r w:rsidR="00137815">
        <w:rPr>
          <w:rFonts w:ascii="Times New Roman" w:hAnsi="Times New Roman" w:cs="Times New Roman"/>
          <w:sz w:val="24"/>
          <w:szCs w:val="24"/>
        </w:rPr>
        <w:t>кашњењем</w:t>
      </w:r>
      <w:r w:rsidR="0040570F">
        <w:rPr>
          <w:rFonts w:ascii="Times New Roman" w:hAnsi="Times New Roman" w:cs="Times New Roman"/>
          <w:sz w:val="24"/>
          <w:szCs w:val="24"/>
        </w:rPr>
        <w:t xml:space="preserve"> </w:t>
      </w:r>
      <w:r w:rsidR="00137815">
        <w:rPr>
          <w:rFonts w:ascii="Times New Roman" w:hAnsi="Times New Roman" w:cs="Times New Roman"/>
          <w:sz w:val="24"/>
          <w:szCs w:val="24"/>
        </w:rPr>
        <w:t xml:space="preserve">и на дуже стазе </w:t>
      </w:r>
      <w:r w:rsidR="00D27B0D">
        <w:rPr>
          <w:rFonts w:ascii="Times New Roman" w:hAnsi="Times New Roman" w:cs="Times New Roman"/>
          <w:sz w:val="24"/>
          <w:szCs w:val="24"/>
        </w:rPr>
        <w:t xml:space="preserve">(Лабус, 2008, стр. 201. и 204.). </w:t>
      </w:r>
    </w:p>
    <w:p w:rsidR="00866EDE"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D27B0D">
        <w:rPr>
          <w:rFonts w:ascii="Times New Roman" w:hAnsi="Times New Roman" w:cs="Times New Roman"/>
          <w:sz w:val="24"/>
          <w:szCs w:val="24"/>
        </w:rPr>
        <w:t>Утицај политике конкуренције на интензивирање конкуренције и привредн</w:t>
      </w:r>
      <w:r w:rsidR="004D736B">
        <w:rPr>
          <w:rFonts w:ascii="Times New Roman" w:hAnsi="Times New Roman" w:cs="Times New Roman"/>
          <w:sz w:val="24"/>
          <w:szCs w:val="24"/>
        </w:rPr>
        <w:t>и</w:t>
      </w:r>
      <w:r w:rsidR="00D27B0D">
        <w:rPr>
          <w:rFonts w:ascii="Times New Roman" w:hAnsi="Times New Roman" w:cs="Times New Roman"/>
          <w:sz w:val="24"/>
          <w:szCs w:val="24"/>
        </w:rPr>
        <w:t xml:space="preserve"> раста је зависан од ефективности политике конкуренције. </w:t>
      </w:r>
      <w:r w:rsidR="00866EDE">
        <w:rPr>
          <w:rFonts w:ascii="Times New Roman" w:hAnsi="Times New Roman" w:cs="Times New Roman"/>
          <w:sz w:val="24"/>
          <w:szCs w:val="24"/>
        </w:rPr>
        <w:t>Ефективна имплем</w:t>
      </w:r>
      <w:r w:rsidR="00B54E4A">
        <w:rPr>
          <w:rFonts w:ascii="Times New Roman" w:hAnsi="Times New Roman" w:cs="Times New Roman"/>
          <w:sz w:val="24"/>
          <w:szCs w:val="24"/>
        </w:rPr>
        <w:t>е</w:t>
      </w:r>
      <w:r w:rsidR="00866EDE">
        <w:rPr>
          <w:rFonts w:ascii="Times New Roman" w:hAnsi="Times New Roman" w:cs="Times New Roman"/>
          <w:sz w:val="24"/>
          <w:szCs w:val="24"/>
        </w:rPr>
        <w:t>нтација политике конкуренције је</w:t>
      </w:r>
      <w:r w:rsidR="00D27B0D">
        <w:rPr>
          <w:rFonts w:ascii="Times New Roman" w:hAnsi="Times New Roman" w:cs="Times New Roman"/>
          <w:sz w:val="24"/>
          <w:szCs w:val="24"/>
        </w:rPr>
        <w:t>, иначе,</w:t>
      </w:r>
      <w:r w:rsidR="00866EDE">
        <w:rPr>
          <w:rFonts w:ascii="Times New Roman" w:hAnsi="Times New Roman" w:cs="Times New Roman"/>
          <w:sz w:val="24"/>
          <w:szCs w:val="24"/>
        </w:rPr>
        <w:t xml:space="preserve"> ве</w:t>
      </w:r>
      <w:r w:rsidR="00A4490E">
        <w:rPr>
          <w:rFonts w:ascii="Times New Roman" w:hAnsi="Times New Roman" w:cs="Times New Roman"/>
          <w:sz w:val="24"/>
          <w:szCs w:val="24"/>
        </w:rPr>
        <w:t>о</w:t>
      </w:r>
      <w:r w:rsidR="00866EDE">
        <w:rPr>
          <w:rFonts w:ascii="Times New Roman" w:hAnsi="Times New Roman" w:cs="Times New Roman"/>
          <w:sz w:val="24"/>
          <w:szCs w:val="24"/>
        </w:rPr>
        <w:t xml:space="preserve">ма тешка </w:t>
      </w:r>
      <w:r w:rsidR="00B54E4A">
        <w:rPr>
          <w:rFonts w:ascii="Times New Roman" w:hAnsi="Times New Roman" w:cs="Times New Roman"/>
          <w:sz w:val="24"/>
          <w:szCs w:val="24"/>
        </w:rPr>
        <w:t xml:space="preserve">и захтева висок ниво знања и искуства. </w:t>
      </w:r>
      <w:r w:rsidR="00223BDF">
        <w:rPr>
          <w:rFonts w:ascii="Times New Roman" w:hAnsi="Times New Roman" w:cs="Times New Roman"/>
          <w:sz w:val="24"/>
          <w:szCs w:val="24"/>
        </w:rPr>
        <w:t>Поврх тога</w:t>
      </w:r>
      <w:r w:rsidR="00B54E4A">
        <w:rPr>
          <w:rFonts w:ascii="Times New Roman" w:hAnsi="Times New Roman" w:cs="Times New Roman"/>
          <w:sz w:val="24"/>
          <w:szCs w:val="24"/>
        </w:rPr>
        <w:t xml:space="preserve">, наслеђена тржишна структура и услови у транзиционим земљама су такви да значајно отежавају </w:t>
      </w:r>
      <w:r w:rsidR="00223BDF">
        <w:rPr>
          <w:rFonts w:ascii="Times New Roman" w:hAnsi="Times New Roman" w:cs="Times New Roman"/>
          <w:sz w:val="24"/>
          <w:szCs w:val="24"/>
        </w:rPr>
        <w:t>примену</w:t>
      </w:r>
      <w:r w:rsidR="00B54E4A">
        <w:rPr>
          <w:rFonts w:ascii="Times New Roman" w:hAnsi="Times New Roman" w:cs="Times New Roman"/>
          <w:sz w:val="24"/>
          <w:szCs w:val="24"/>
        </w:rPr>
        <w:t xml:space="preserve"> </w:t>
      </w:r>
      <w:r w:rsidR="00263053">
        <w:rPr>
          <w:rFonts w:ascii="Times New Roman" w:hAnsi="Times New Roman" w:cs="Times New Roman"/>
          <w:sz w:val="24"/>
          <w:szCs w:val="24"/>
        </w:rPr>
        <w:t xml:space="preserve">политике конкуренције </w:t>
      </w:r>
      <w:r w:rsidR="00B54E4A">
        <w:rPr>
          <w:rFonts w:ascii="Times New Roman" w:hAnsi="Times New Roman" w:cs="Times New Roman"/>
          <w:sz w:val="24"/>
          <w:szCs w:val="24"/>
        </w:rPr>
        <w:t>у поређењу са напредним тржи</w:t>
      </w:r>
      <w:r w:rsidR="00917E8D">
        <w:rPr>
          <w:rFonts w:ascii="Times New Roman" w:hAnsi="Times New Roman" w:cs="Times New Roman"/>
          <w:sz w:val="24"/>
          <w:szCs w:val="24"/>
        </w:rPr>
        <w:t>ш</w:t>
      </w:r>
      <w:r w:rsidR="00B54E4A">
        <w:rPr>
          <w:rFonts w:ascii="Times New Roman" w:hAnsi="Times New Roman" w:cs="Times New Roman"/>
          <w:sz w:val="24"/>
          <w:szCs w:val="24"/>
        </w:rPr>
        <w:t>ним економијама. Изражене улазне и излазне баријере на тржиштима, концетрисана тржишта, доминација државног власништва, снажна државна контрола</w:t>
      </w:r>
      <w:r w:rsidR="00DF432A">
        <w:rPr>
          <w:rFonts w:ascii="Times New Roman" w:hAnsi="Times New Roman" w:cs="Times New Roman"/>
          <w:sz w:val="24"/>
          <w:szCs w:val="24"/>
        </w:rPr>
        <w:t>,</w:t>
      </w:r>
      <w:r w:rsidR="00223BDF">
        <w:rPr>
          <w:rFonts w:ascii="Times New Roman" w:hAnsi="Times New Roman" w:cs="Times New Roman"/>
          <w:sz w:val="24"/>
          <w:szCs w:val="24"/>
        </w:rPr>
        <w:t xml:space="preserve"> </w:t>
      </w:r>
      <w:r w:rsidR="00B54E4A">
        <w:rPr>
          <w:rFonts w:ascii="Times New Roman" w:hAnsi="Times New Roman" w:cs="Times New Roman"/>
          <w:sz w:val="24"/>
          <w:szCs w:val="24"/>
        </w:rPr>
        <w:t>као пратећи елем</w:t>
      </w:r>
      <w:r w:rsidR="00263053">
        <w:rPr>
          <w:rFonts w:ascii="Times New Roman" w:hAnsi="Times New Roman" w:cs="Times New Roman"/>
          <w:sz w:val="24"/>
          <w:szCs w:val="24"/>
        </w:rPr>
        <w:t>е</w:t>
      </w:r>
      <w:r w:rsidR="00B54E4A">
        <w:rPr>
          <w:rFonts w:ascii="Times New Roman" w:hAnsi="Times New Roman" w:cs="Times New Roman"/>
          <w:sz w:val="24"/>
          <w:szCs w:val="24"/>
        </w:rPr>
        <w:t>нти транзиционих привреда</w:t>
      </w:r>
      <w:r w:rsidR="00DF432A">
        <w:rPr>
          <w:rFonts w:ascii="Times New Roman" w:hAnsi="Times New Roman" w:cs="Times New Roman"/>
          <w:sz w:val="24"/>
          <w:szCs w:val="24"/>
        </w:rPr>
        <w:t>,</w:t>
      </w:r>
      <w:r w:rsidR="00B54E4A">
        <w:rPr>
          <w:rFonts w:ascii="Times New Roman" w:hAnsi="Times New Roman" w:cs="Times New Roman"/>
          <w:sz w:val="24"/>
          <w:szCs w:val="24"/>
        </w:rPr>
        <w:t xml:space="preserve"> ограничавају интезивирање конкуренције и подстичу антиконкурентно понашање.</w:t>
      </w:r>
      <w:r w:rsidR="00D27B0D">
        <w:rPr>
          <w:rFonts w:ascii="Times New Roman" w:hAnsi="Times New Roman" w:cs="Times New Roman"/>
          <w:sz w:val="24"/>
          <w:szCs w:val="24"/>
        </w:rPr>
        <w:t xml:space="preserve"> Управо овде на значају добијају друге наведене политике транзиције, које отварају простор за ефективн</w:t>
      </w:r>
      <w:r w:rsidR="00917E8D">
        <w:rPr>
          <w:rFonts w:ascii="Times New Roman" w:hAnsi="Times New Roman" w:cs="Times New Roman"/>
          <w:sz w:val="24"/>
          <w:szCs w:val="24"/>
        </w:rPr>
        <w:t>у</w:t>
      </w:r>
      <w:r w:rsidR="00D27B0D">
        <w:rPr>
          <w:rFonts w:ascii="Times New Roman" w:hAnsi="Times New Roman" w:cs="Times New Roman"/>
          <w:sz w:val="24"/>
          <w:szCs w:val="24"/>
        </w:rPr>
        <w:t xml:space="preserve"> примену политике конкуренције. И</w:t>
      </w:r>
      <w:r w:rsidR="00917E8D">
        <w:rPr>
          <w:rFonts w:ascii="Times New Roman" w:hAnsi="Times New Roman" w:cs="Times New Roman"/>
          <w:sz w:val="24"/>
          <w:szCs w:val="24"/>
        </w:rPr>
        <w:t>с</w:t>
      </w:r>
      <w:r w:rsidR="00D27B0D">
        <w:rPr>
          <w:rFonts w:ascii="Times New Roman" w:hAnsi="Times New Roman" w:cs="Times New Roman"/>
          <w:sz w:val="24"/>
          <w:szCs w:val="24"/>
        </w:rPr>
        <w:t xml:space="preserve">куство транзиционих земаља </w:t>
      </w:r>
      <w:r w:rsidR="00093E7B">
        <w:rPr>
          <w:rFonts w:ascii="Times New Roman" w:hAnsi="Times New Roman" w:cs="Times New Roman"/>
          <w:sz w:val="24"/>
          <w:szCs w:val="24"/>
        </w:rPr>
        <w:t>указује</w:t>
      </w:r>
      <w:r w:rsidR="00D27B0D">
        <w:rPr>
          <w:rFonts w:ascii="Times New Roman" w:hAnsi="Times New Roman" w:cs="Times New Roman"/>
          <w:sz w:val="24"/>
          <w:szCs w:val="24"/>
        </w:rPr>
        <w:t xml:space="preserve"> да политик</w:t>
      </w:r>
      <w:r w:rsidR="00CB1A48">
        <w:rPr>
          <w:rFonts w:ascii="Times New Roman" w:hAnsi="Times New Roman" w:cs="Times New Roman"/>
          <w:sz w:val="24"/>
          <w:szCs w:val="24"/>
        </w:rPr>
        <w:t>а</w:t>
      </w:r>
      <w:r w:rsidR="00D27B0D">
        <w:rPr>
          <w:rFonts w:ascii="Times New Roman" w:hAnsi="Times New Roman" w:cs="Times New Roman"/>
          <w:sz w:val="24"/>
          <w:szCs w:val="24"/>
        </w:rPr>
        <w:t xml:space="preserve"> конкуренције ступа на снагу</w:t>
      </w:r>
      <w:r w:rsidR="00093E7B">
        <w:rPr>
          <w:rFonts w:ascii="Times New Roman" w:hAnsi="Times New Roman" w:cs="Times New Roman"/>
          <w:sz w:val="24"/>
          <w:szCs w:val="24"/>
        </w:rPr>
        <w:t xml:space="preserve"> у</w:t>
      </w:r>
      <w:r w:rsidR="00D27B0D">
        <w:rPr>
          <w:rFonts w:ascii="Times New Roman" w:hAnsi="Times New Roman" w:cs="Times New Roman"/>
          <w:sz w:val="24"/>
          <w:szCs w:val="24"/>
        </w:rPr>
        <w:t xml:space="preserve"> другој фази процеса транзиције, и то након спровођења либер</w:t>
      </w:r>
      <w:r w:rsidR="00093E7B">
        <w:rPr>
          <w:rFonts w:ascii="Times New Roman" w:hAnsi="Times New Roman" w:cs="Times New Roman"/>
          <w:sz w:val="24"/>
          <w:szCs w:val="24"/>
        </w:rPr>
        <w:t>а</w:t>
      </w:r>
      <w:r w:rsidR="00D27B0D">
        <w:rPr>
          <w:rFonts w:ascii="Times New Roman" w:hAnsi="Times New Roman" w:cs="Times New Roman"/>
          <w:sz w:val="24"/>
          <w:szCs w:val="24"/>
        </w:rPr>
        <w:t>лизације, стабилизације и приватизације</w:t>
      </w:r>
      <w:r w:rsidR="00B76817">
        <w:rPr>
          <w:rFonts w:ascii="Times New Roman" w:hAnsi="Times New Roman" w:cs="Times New Roman"/>
          <w:sz w:val="24"/>
          <w:szCs w:val="24"/>
        </w:rPr>
        <w:t xml:space="preserve">, које чине прву фазу </w:t>
      </w:r>
      <w:r w:rsidR="004D736B">
        <w:rPr>
          <w:rFonts w:ascii="Times New Roman" w:hAnsi="Times New Roman" w:cs="Times New Roman"/>
          <w:sz w:val="24"/>
          <w:szCs w:val="24"/>
        </w:rPr>
        <w:t xml:space="preserve">овог </w:t>
      </w:r>
      <w:r w:rsidR="00093E7B">
        <w:rPr>
          <w:rFonts w:ascii="Times New Roman" w:hAnsi="Times New Roman" w:cs="Times New Roman"/>
          <w:sz w:val="24"/>
          <w:szCs w:val="24"/>
        </w:rPr>
        <w:t>процеса</w:t>
      </w:r>
      <w:r w:rsidR="00D27B0D">
        <w:rPr>
          <w:rFonts w:ascii="Times New Roman" w:hAnsi="Times New Roman" w:cs="Times New Roman"/>
          <w:sz w:val="24"/>
          <w:szCs w:val="24"/>
        </w:rPr>
        <w:t xml:space="preserve">. </w:t>
      </w:r>
    </w:p>
    <w:p w:rsidR="0014473E"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17E8D">
        <w:rPr>
          <w:rFonts w:ascii="Times New Roman" w:hAnsi="Times New Roman" w:cs="Times New Roman"/>
          <w:sz w:val="24"/>
          <w:szCs w:val="24"/>
        </w:rPr>
        <w:t>Ефективност политике конкуренције је условљена институционалним оквиром, односно правним оквиром. Успешна имплем</w:t>
      </w:r>
      <w:r w:rsidR="00B76817">
        <w:rPr>
          <w:rFonts w:ascii="Times New Roman" w:hAnsi="Times New Roman" w:cs="Times New Roman"/>
          <w:sz w:val="24"/>
          <w:szCs w:val="24"/>
        </w:rPr>
        <w:t>е</w:t>
      </w:r>
      <w:r w:rsidR="00917E8D">
        <w:rPr>
          <w:rFonts w:ascii="Times New Roman" w:hAnsi="Times New Roman" w:cs="Times New Roman"/>
          <w:sz w:val="24"/>
          <w:szCs w:val="24"/>
        </w:rPr>
        <w:t xml:space="preserve">нтација политике конкуренције захтева темељно нормативно регулисање области </w:t>
      </w:r>
      <w:r w:rsidR="005E2155">
        <w:rPr>
          <w:rFonts w:ascii="Times New Roman" w:hAnsi="Times New Roman" w:cs="Times New Roman"/>
          <w:sz w:val="24"/>
          <w:szCs w:val="24"/>
        </w:rPr>
        <w:t xml:space="preserve">заштите </w:t>
      </w:r>
      <w:r w:rsidR="00917E8D">
        <w:rPr>
          <w:rFonts w:ascii="Times New Roman" w:hAnsi="Times New Roman" w:cs="Times New Roman"/>
          <w:sz w:val="24"/>
          <w:szCs w:val="24"/>
        </w:rPr>
        <w:t xml:space="preserve">конкуренције и постојање </w:t>
      </w:r>
      <w:r w:rsidR="001B3222">
        <w:rPr>
          <w:rFonts w:ascii="Times New Roman" w:hAnsi="Times New Roman" w:cs="Times New Roman"/>
          <w:sz w:val="24"/>
          <w:szCs w:val="24"/>
        </w:rPr>
        <w:t>снажних</w:t>
      </w:r>
      <w:r w:rsidR="00EE7BB6">
        <w:rPr>
          <w:rFonts w:ascii="Times New Roman" w:hAnsi="Times New Roman" w:cs="Times New Roman"/>
          <w:sz w:val="24"/>
          <w:szCs w:val="24"/>
        </w:rPr>
        <w:t xml:space="preserve"> </w:t>
      </w:r>
      <w:r w:rsidR="001B3222">
        <w:rPr>
          <w:rFonts w:ascii="Times New Roman" w:hAnsi="Times New Roman" w:cs="Times New Roman"/>
          <w:sz w:val="24"/>
          <w:szCs w:val="24"/>
        </w:rPr>
        <w:t>-</w:t>
      </w:r>
      <w:r w:rsidR="00B60CB4">
        <w:rPr>
          <w:rFonts w:ascii="Times New Roman" w:hAnsi="Times New Roman" w:cs="Times New Roman"/>
          <w:sz w:val="24"/>
          <w:szCs w:val="24"/>
        </w:rPr>
        <w:t xml:space="preserve">независних </w:t>
      </w:r>
      <w:r w:rsidR="00917E8D">
        <w:rPr>
          <w:rFonts w:ascii="Times New Roman" w:hAnsi="Times New Roman" w:cs="Times New Roman"/>
          <w:sz w:val="24"/>
          <w:szCs w:val="24"/>
        </w:rPr>
        <w:t>инс</w:t>
      </w:r>
      <w:r w:rsidR="00FB6BD3">
        <w:rPr>
          <w:rFonts w:ascii="Times New Roman" w:hAnsi="Times New Roman" w:cs="Times New Roman"/>
          <w:sz w:val="24"/>
          <w:szCs w:val="24"/>
        </w:rPr>
        <w:t>т</w:t>
      </w:r>
      <w:r w:rsidR="00917E8D">
        <w:rPr>
          <w:rFonts w:ascii="Times New Roman" w:hAnsi="Times New Roman" w:cs="Times New Roman"/>
          <w:sz w:val="24"/>
          <w:szCs w:val="24"/>
        </w:rPr>
        <w:t>итуција</w:t>
      </w:r>
      <w:r w:rsidR="00EE7BB6">
        <w:rPr>
          <w:rFonts w:ascii="Times New Roman" w:hAnsi="Times New Roman" w:cs="Times New Roman"/>
          <w:sz w:val="24"/>
          <w:szCs w:val="24"/>
        </w:rPr>
        <w:t xml:space="preserve"> </w:t>
      </w:r>
      <w:r w:rsidR="0014473E">
        <w:rPr>
          <w:rFonts w:ascii="Times New Roman" w:hAnsi="Times New Roman" w:cs="Times New Roman"/>
          <w:sz w:val="24"/>
          <w:szCs w:val="24"/>
        </w:rPr>
        <w:t>-</w:t>
      </w:r>
      <w:r w:rsidR="00EE7BB6">
        <w:rPr>
          <w:rFonts w:ascii="Times New Roman" w:hAnsi="Times New Roman" w:cs="Times New Roman"/>
          <w:sz w:val="24"/>
          <w:szCs w:val="24"/>
        </w:rPr>
        <w:t xml:space="preserve"> </w:t>
      </w:r>
      <w:r w:rsidR="0014473E">
        <w:rPr>
          <w:rFonts w:ascii="Times New Roman" w:hAnsi="Times New Roman" w:cs="Times New Roman"/>
          <w:sz w:val="24"/>
          <w:szCs w:val="24"/>
        </w:rPr>
        <w:t>организација</w:t>
      </w:r>
      <w:r w:rsidR="00917E8D">
        <w:rPr>
          <w:rFonts w:ascii="Times New Roman" w:hAnsi="Times New Roman" w:cs="Times New Roman"/>
          <w:sz w:val="24"/>
          <w:szCs w:val="24"/>
        </w:rPr>
        <w:t xml:space="preserve"> за спровођење закона.</w:t>
      </w:r>
      <w:r w:rsidR="0014473E">
        <w:rPr>
          <w:rFonts w:ascii="Times New Roman" w:hAnsi="Times New Roman" w:cs="Times New Roman"/>
          <w:sz w:val="24"/>
          <w:szCs w:val="24"/>
        </w:rPr>
        <w:t xml:space="preserve"> </w:t>
      </w:r>
      <w:r w:rsidR="00315109">
        <w:rPr>
          <w:rFonts w:ascii="Times New Roman" w:hAnsi="Times New Roman" w:cs="Times New Roman"/>
          <w:sz w:val="24"/>
          <w:szCs w:val="24"/>
        </w:rPr>
        <w:t>Искуств</w:t>
      </w:r>
      <w:r w:rsidR="00496F08">
        <w:rPr>
          <w:rFonts w:ascii="Times New Roman" w:hAnsi="Times New Roman" w:cs="Times New Roman"/>
          <w:sz w:val="24"/>
          <w:szCs w:val="24"/>
        </w:rPr>
        <w:t xml:space="preserve">о </w:t>
      </w:r>
      <w:r w:rsidR="00315109">
        <w:rPr>
          <w:rFonts w:ascii="Times New Roman" w:hAnsi="Times New Roman" w:cs="Times New Roman"/>
          <w:sz w:val="24"/>
          <w:szCs w:val="24"/>
        </w:rPr>
        <w:t>транзициони</w:t>
      </w:r>
      <w:r w:rsidR="00496F08">
        <w:rPr>
          <w:rFonts w:ascii="Times New Roman" w:hAnsi="Times New Roman" w:cs="Times New Roman"/>
          <w:sz w:val="24"/>
          <w:szCs w:val="24"/>
        </w:rPr>
        <w:t>х</w:t>
      </w:r>
      <w:r w:rsidR="00315109">
        <w:rPr>
          <w:rFonts w:ascii="Times New Roman" w:hAnsi="Times New Roman" w:cs="Times New Roman"/>
          <w:sz w:val="24"/>
          <w:szCs w:val="24"/>
        </w:rPr>
        <w:t xml:space="preserve"> зам</w:t>
      </w:r>
      <w:r w:rsidR="008804F9">
        <w:rPr>
          <w:rFonts w:ascii="Times New Roman" w:hAnsi="Times New Roman" w:cs="Times New Roman"/>
          <w:sz w:val="24"/>
          <w:szCs w:val="24"/>
        </w:rPr>
        <w:t>а</w:t>
      </w:r>
      <w:r w:rsidR="00315109">
        <w:rPr>
          <w:rFonts w:ascii="Times New Roman" w:hAnsi="Times New Roman" w:cs="Times New Roman"/>
          <w:sz w:val="24"/>
          <w:szCs w:val="24"/>
        </w:rPr>
        <w:t>ља говор</w:t>
      </w:r>
      <w:r w:rsidR="00496F08">
        <w:rPr>
          <w:rFonts w:ascii="Times New Roman" w:hAnsi="Times New Roman" w:cs="Times New Roman"/>
          <w:sz w:val="24"/>
          <w:szCs w:val="24"/>
        </w:rPr>
        <w:t>и</w:t>
      </w:r>
      <w:r w:rsidR="00315109">
        <w:rPr>
          <w:rFonts w:ascii="Times New Roman" w:hAnsi="Times New Roman" w:cs="Times New Roman"/>
          <w:sz w:val="24"/>
          <w:szCs w:val="24"/>
        </w:rPr>
        <w:t xml:space="preserve"> да је </w:t>
      </w:r>
      <w:r w:rsidR="00575873">
        <w:rPr>
          <w:rFonts w:ascii="Times New Roman" w:hAnsi="Times New Roman" w:cs="Times New Roman"/>
          <w:sz w:val="24"/>
          <w:szCs w:val="24"/>
        </w:rPr>
        <w:t xml:space="preserve">увођење и </w:t>
      </w:r>
      <w:r w:rsidR="00315109">
        <w:rPr>
          <w:rFonts w:ascii="Times New Roman" w:hAnsi="Times New Roman" w:cs="Times New Roman"/>
          <w:sz w:val="24"/>
          <w:szCs w:val="24"/>
        </w:rPr>
        <w:t>прилагођавање права конкуренције и успостављање регулаторних тела и агенција релативно лако, али да је оспособљавање датих агенција да раде ефективно знатно теже</w:t>
      </w:r>
      <w:r w:rsidR="00575873">
        <w:rPr>
          <w:rFonts w:ascii="Times New Roman" w:hAnsi="Times New Roman" w:cs="Times New Roman"/>
          <w:sz w:val="24"/>
          <w:szCs w:val="24"/>
        </w:rPr>
        <w:t xml:space="preserve"> (</w:t>
      </w:r>
      <w:r w:rsidR="00972262">
        <w:rPr>
          <w:rFonts w:ascii="Times New Roman" w:hAnsi="Times New Roman" w:cs="Times New Roman"/>
          <w:color w:val="000000" w:themeColor="text1"/>
          <w:sz w:val="24"/>
          <w:szCs w:val="24"/>
        </w:rPr>
        <w:t>European Bank for Reconstruction and Development,</w:t>
      </w:r>
      <w:r w:rsidR="001A52D3">
        <w:rPr>
          <w:rFonts w:ascii="Times New Roman" w:hAnsi="Times New Roman" w:cs="Times New Roman"/>
          <w:sz w:val="24"/>
          <w:szCs w:val="24"/>
        </w:rPr>
        <w:t xml:space="preserve"> 2014, </w:t>
      </w:r>
      <w:r w:rsidR="001A52D3">
        <w:rPr>
          <w:rFonts w:ascii="Times New Roman" w:hAnsi="Times New Roman" w:cs="Times New Roman"/>
          <w:sz w:val="24"/>
          <w:szCs w:val="24"/>
        </w:rPr>
        <w:lastRenderedPageBreak/>
        <w:t>p. 100.).</w:t>
      </w:r>
      <w:r w:rsidR="0014473E">
        <w:rPr>
          <w:rFonts w:ascii="Times New Roman" w:hAnsi="Times New Roman" w:cs="Times New Roman"/>
          <w:sz w:val="24"/>
          <w:szCs w:val="24"/>
        </w:rPr>
        <w:t xml:space="preserve"> </w:t>
      </w:r>
      <w:r w:rsidR="00413E68">
        <w:rPr>
          <w:rFonts w:ascii="Times New Roman" w:hAnsi="Times New Roman" w:cs="Times New Roman"/>
          <w:sz w:val="24"/>
          <w:szCs w:val="24"/>
        </w:rPr>
        <w:t>Ово је посебно случај</w:t>
      </w:r>
      <w:r w:rsidR="001A52D3">
        <w:rPr>
          <w:rFonts w:ascii="Times New Roman" w:hAnsi="Times New Roman" w:cs="Times New Roman"/>
          <w:sz w:val="24"/>
          <w:szCs w:val="24"/>
        </w:rPr>
        <w:t xml:space="preserve"> у</w:t>
      </w:r>
      <w:r w:rsidR="0041493E">
        <w:rPr>
          <w:rFonts w:ascii="Times New Roman" w:hAnsi="Times New Roman" w:cs="Times New Roman"/>
          <w:sz w:val="24"/>
          <w:szCs w:val="24"/>
        </w:rPr>
        <w:t xml:space="preserve"> транзиционим земљама</w:t>
      </w:r>
      <w:r w:rsidR="001A52D3">
        <w:rPr>
          <w:rFonts w:ascii="Times New Roman" w:hAnsi="Times New Roman" w:cs="Times New Roman"/>
          <w:sz w:val="24"/>
          <w:szCs w:val="24"/>
        </w:rPr>
        <w:t xml:space="preserve"> Југоисточне Европе,</w:t>
      </w:r>
      <w:r w:rsidR="0041493E">
        <w:rPr>
          <w:rFonts w:ascii="Times New Roman" w:hAnsi="Times New Roman" w:cs="Times New Roman"/>
          <w:sz w:val="24"/>
          <w:szCs w:val="24"/>
        </w:rPr>
        <w:t xml:space="preserve"> </w:t>
      </w:r>
      <w:r w:rsidR="001A52D3">
        <w:rPr>
          <w:rFonts w:ascii="Times New Roman" w:hAnsi="Times New Roman" w:cs="Times New Roman"/>
          <w:sz w:val="24"/>
          <w:szCs w:val="24"/>
        </w:rPr>
        <w:t xml:space="preserve">где </w:t>
      </w:r>
      <w:r w:rsidR="00575873">
        <w:rPr>
          <w:rFonts w:ascii="Times New Roman" w:hAnsi="Times New Roman" w:cs="Times New Roman"/>
          <w:sz w:val="24"/>
          <w:szCs w:val="24"/>
        </w:rPr>
        <w:t>адекват</w:t>
      </w:r>
      <w:r w:rsidR="00415191">
        <w:rPr>
          <w:rFonts w:ascii="Times New Roman" w:hAnsi="Times New Roman" w:cs="Times New Roman"/>
          <w:sz w:val="24"/>
          <w:szCs w:val="24"/>
        </w:rPr>
        <w:t>а</w:t>
      </w:r>
      <w:r w:rsidR="00575873">
        <w:rPr>
          <w:rFonts w:ascii="Times New Roman" w:hAnsi="Times New Roman" w:cs="Times New Roman"/>
          <w:sz w:val="24"/>
          <w:szCs w:val="24"/>
        </w:rPr>
        <w:t xml:space="preserve">н </w:t>
      </w:r>
      <w:r w:rsidR="00CB1A48">
        <w:rPr>
          <w:rFonts w:ascii="Times New Roman" w:hAnsi="Times New Roman" w:cs="Times New Roman"/>
          <w:sz w:val="24"/>
          <w:szCs w:val="24"/>
        </w:rPr>
        <w:t>регулаторни</w:t>
      </w:r>
      <w:r w:rsidR="00575873">
        <w:rPr>
          <w:rFonts w:ascii="Times New Roman" w:hAnsi="Times New Roman" w:cs="Times New Roman"/>
          <w:sz w:val="24"/>
          <w:szCs w:val="24"/>
        </w:rPr>
        <w:t xml:space="preserve"> оквир за заштиту конкуренције постоји, али је примена закона слаба</w:t>
      </w:r>
      <w:r w:rsidR="00D40FE5">
        <w:rPr>
          <w:rFonts w:ascii="Times New Roman" w:hAnsi="Times New Roman" w:cs="Times New Roman"/>
          <w:sz w:val="24"/>
          <w:szCs w:val="24"/>
        </w:rPr>
        <w:t xml:space="preserve">. Наравно, </w:t>
      </w:r>
      <w:r w:rsidR="00575873">
        <w:rPr>
          <w:rFonts w:ascii="Times New Roman" w:hAnsi="Times New Roman" w:cs="Times New Roman"/>
          <w:sz w:val="24"/>
          <w:szCs w:val="24"/>
        </w:rPr>
        <w:t>разлог томе јес</w:t>
      </w:r>
      <w:r w:rsidR="00F93A60">
        <w:rPr>
          <w:rFonts w:ascii="Times New Roman" w:hAnsi="Times New Roman" w:cs="Times New Roman"/>
          <w:sz w:val="24"/>
          <w:szCs w:val="24"/>
        </w:rPr>
        <w:t>те неразвијеност</w:t>
      </w:r>
      <w:r w:rsidR="00575873">
        <w:rPr>
          <w:rFonts w:ascii="Times New Roman" w:hAnsi="Times New Roman" w:cs="Times New Roman"/>
          <w:sz w:val="24"/>
          <w:szCs w:val="24"/>
        </w:rPr>
        <w:t xml:space="preserve"> </w:t>
      </w:r>
      <w:r w:rsidR="00F93A60">
        <w:rPr>
          <w:rFonts w:ascii="Times New Roman" w:hAnsi="Times New Roman" w:cs="Times New Roman"/>
          <w:sz w:val="24"/>
          <w:szCs w:val="24"/>
        </w:rPr>
        <w:t>институција које спроводе</w:t>
      </w:r>
      <w:r w:rsidR="00575873">
        <w:rPr>
          <w:rFonts w:ascii="Times New Roman" w:hAnsi="Times New Roman" w:cs="Times New Roman"/>
          <w:sz w:val="24"/>
          <w:szCs w:val="24"/>
        </w:rPr>
        <w:t xml:space="preserve"> закон</w:t>
      </w:r>
      <w:r w:rsidR="00F93A60">
        <w:rPr>
          <w:rFonts w:ascii="Times New Roman" w:hAnsi="Times New Roman" w:cs="Times New Roman"/>
          <w:sz w:val="24"/>
          <w:szCs w:val="24"/>
        </w:rPr>
        <w:t>е</w:t>
      </w:r>
      <w:r w:rsidR="00575873">
        <w:rPr>
          <w:rFonts w:ascii="Times New Roman" w:hAnsi="Times New Roman" w:cs="Times New Roman"/>
          <w:sz w:val="24"/>
          <w:szCs w:val="24"/>
        </w:rPr>
        <w:t xml:space="preserve">. </w:t>
      </w:r>
    </w:p>
    <w:p w:rsidR="0014473E" w:rsidRPr="00852D3C"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E2155">
        <w:rPr>
          <w:rFonts w:ascii="Times New Roman" w:hAnsi="Times New Roman" w:cs="Times New Roman"/>
          <w:sz w:val="24"/>
          <w:szCs w:val="24"/>
        </w:rPr>
        <w:t xml:space="preserve">Успех политике конкуренције у једном броју транзиционих земаљама условљен је спољним фактором: </w:t>
      </w:r>
      <w:r w:rsidR="006B3776">
        <w:rPr>
          <w:rFonts w:ascii="Times New Roman" w:hAnsi="Times New Roman" w:cs="Times New Roman"/>
          <w:sz w:val="24"/>
          <w:szCs w:val="24"/>
        </w:rPr>
        <w:t>Е</w:t>
      </w:r>
      <w:r w:rsidR="00BA6C18">
        <w:rPr>
          <w:rFonts w:ascii="Times New Roman" w:hAnsi="Times New Roman" w:cs="Times New Roman"/>
          <w:sz w:val="24"/>
          <w:szCs w:val="24"/>
        </w:rPr>
        <w:t>вропском унијом</w:t>
      </w:r>
      <w:r w:rsidR="006B3776">
        <w:rPr>
          <w:rFonts w:ascii="Times New Roman" w:hAnsi="Times New Roman" w:cs="Times New Roman"/>
          <w:sz w:val="24"/>
          <w:szCs w:val="24"/>
        </w:rPr>
        <w:t xml:space="preserve"> и </w:t>
      </w:r>
      <w:r w:rsidR="005E2155">
        <w:rPr>
          <w:rFonts w:ascii="Times New Roman" w:hAnsi="Times New Roman" w:cs="Times New Roman"/>
          <w:sz w:val="24"/>
          <w:szCs w:val="24"/>
        </w:rPr>
        <w:t>процесом ев</w:t>
      </w:r>
      <w:r w:rsidR="00BA6C18">
        <w:rPr>
          <w:rFonts w:ascii="Times New Roman" w:hAnsi="Times New Roman" w:cs="Times New Roman"/>
          <w:sz w:val="24"/>
          <w:szCs w:val="24"/>
        </w:rPr>
        <w:t>р</w:t>
      </w:r>
      <w:r w:rsidR="005E2155">
        <w:rPr>
          <w:rFonts w:ascii="Times New Roman" w:hAnsi="Times New Roman" w:cs="Times New Roman"/>
          <w:sz w:val="24"/>
          <w:szCs w:val="24"/>
        </w:rPr>
        <w:t xml:space="preserve">опских интеграција. </w:t>
      </w:r>
      <w:r w:rsidR="0014473E">
        <w:rPr>
          <w:rFonts w:ascii="Times New Roman" w:hAnsi="Times New Roman" w:cs="Times New Roman"/>
          <w:sz w:val="24"/>
          <w:szCs w:val="24"/>
        </w:rPr>
        <w:t>Процес европских интеграција</w:t>
      </w:r>
      <w:r w:rsidR="005E2155">
        <w:rPr>
          <w:rFonts w:ascii="Times New Roman" w:hAnsi="Times New Roman" w:cs="Times New Roman"/>
          <w:sz w:val="24"/>
          <w:szCs w:val="24"/>
        </w:rPr>
        <w:t>, наиме,</w:t>
      </w:r>
      <w:r w:rsidR="0014473E">
        <w:rPr>
          <w:rFonts w:ascii="Times New Roman" w:hAnsi="Times New Roman" w:cs="Times New Roman"/>
          <w:sz w:val="24"/>
          <w:szCs w:val="24"/>
        </w:rPr>
        <w:t xml:space="preserve"> има снажан утицај на дин</w:t>
      </w:r>
      <w:r w:rsidR="00CE2B3C">
        <w:rPr>
          <w:rFonts w:ascii="Times New Roman" w:hAnsi="Times New Roman" w:cs="Times New Roman"/>
          <w:sz w:val="24"/>
          <w:szCs w:val="24"/>
        </w:rPr>
        <w:t>а</w:t>
      </w:r>
      <w:r w:rsidR="0014473E">
        <w:rPr>
          <w:rFonts w:ascii="Times New Roman" w:hAnsi="Times New Roman" w:cs="Times New Roman"/>
          <w:sz w:val="24"/>
          <w:szCs w:val="24"/>
        </w:rPr>
        <w:t xml:space="preserve">мику и успех транзиције и политике конкуренције, с обзиром да чланство у Европској унији захтева као предуслов функционалну тржишну привреду и развијене тржишне институције, односно ефективну политику конкуренције. </w:t>
      </w:r>
      <w:r w:rsidR="005E2155">
        <w:rPr>
          <w:rFonts w:ascii="Times New Roman" w:hAnsi="Times New Roman" w:cs="Times New Roman"/>
          <w:sz w:val="24"/>
          <w:szCs w:val="24"/>
        </w:rPr>
        <w:t xml:space="preserve">Политика и право конкуренције Европске уније јесу узор за </w:t>
      </w:r>
      <w:r w:rsidR="0019370B">
        <w:rPr>
          <w:rFonts w:ascii="Times New Roman" w:hAnsi="Times New Roman" w:cs="Times New Roman"/>
          <w:sz w:val="24"/>
          <w:szCs w:val="24"/>
        </w:rPr>
        <w:t>дизајнирање</w:t>
      </w:r>
      <w:r w:rsidR="00696D8F">
        <w:rPr>
          <w:rFonts w:ascii="Times New Roman" w:hAnsi="Times New Roman" w:cs="Times New Roman"/>
          <w:sz w:val="24"/>
          <w:szCs w:val="24"/>
        </w:rPr>
        <w:t xml:space="preserve"> политика</w:t>
      </w:r>
      <w:r w:rsidR="005E2155">
        <w:rPr>
          <w:rFonts w:ascii="Times New Roman" w:hAnsi="Times New Roman" w:cs="Times New Roman"/>
          <w:sz w:val="24"/>
          <w:szCs w:val="24"/>
        </w:rPr>
        <w:t xml:space="preserve"> конкуренције</w:t>
      </w:r>
      <w:r w:rsidR="00FB6BD3">
        <w:rPr>
          <w:rFonts w:ascii="Times New Roman" w:hAnsi="Times New Roman" w:cs="Times New Roman"/>
          <w:sz w:val="24"/>
          <w:szCs w:val="24"/>
        </w:rPr>
        <w:t xml:space="preserve"> земаља у транзицији</w:t>
      </w:r>
      <w:r w:rsidR="005E2155">
        <w:rPr>
          <w:rFonts w:ascii="Times New Roman" w:hAnsi="Times New Roman" w:cs="Times New Roman"/>
          <w:sz w:val="24"/>
          <w:szCs w:val="24"/>
        </w:rPr>
        <w:t xml:space="preserve">. </w:t>
      </w:r>
      <w:r w:rsidR="0014473E">
        <w:rPr>
          <w:rFonts w:ascii="Times New Roman" w:hAnsi="Times New Roman" w:cs="Times New Roman"/>
          <w:sz w:val="24"/>
          <w:szCs w:val="24"/>
        </w:rPr>
        <w:t xml:space="preserve">Искуство земаља у транзицији </w:t>
      </w:r>
      <w:r w:rsidR="00566F54">
        <w:rPr>
          <w:rFonts w:ascii="Times New Roman" w:hAnsi="Times New Roman" w:cs="Times New Roman"/>
          <w:sz w:val="24"/>
          <w:szCs w:val="24"/>
        </w:rPr>
        <w:t xml:space="preserve">- ЕУ кандидата </w:t>
      </w:r>
      <w:r w:rsidR="0014473E">
        <w:rPr>
          <w:rFonts w:ascii="Times New Roman" w:hAnsi="Times New Roman" w:cs="Times New Roman"/>
          <w:sz w:val="24"/>
          <w:szCs w:val="24"/>
        </w:rPr>
        <w:t>говори да земље</w:t>
      </w:r>
      <w:r w:rsidR="00CE3E95">
        <w:rPr>
          <w:rFonts w:ascii="Times New Roman" w:hAnsi="Times New Roman" w:cs="Times New Roman"/>
          <w:sz w:val="24"/>
          <w:szCs w:val="24"/>
        </w:rPr>
        <w:t>,</w:t>
      </w:r>
      <w:r w:rsidR="0014473E">
        <w:rPr>
          <w:rFonts w:ascii="Times New Roman" w:hAnsi="Times New Roman" w:cs="Times New Roman"/>
          <w:sz w:val="24"/>
          <w:szCs w:val="24"/>
        </w:rPr>
        <w:t xml:space="preserve"> које су оствариле већи напредак на пољу европских интеграција</w:t>
      </w:r>
      <w:r w:rsidR="00376D68">
        <w:rPr>
          <w:rFonts w:ascii="Times New Roman" w:hAnsi="Times New Roman" w:cs="Times New Roman"/>
          <w:sz w:val="24"/>
          <w:szCs w:val="24"/>
        </w:rPr>
        <w:t>,</w:t>
      </w:r>
      <w:r w:rsidR="0014473E">
        <w:rPr>
          <w:rFonts w:ascii="Times New Roman" w:hAnsi="Times New Roman" w:cs="Times New Roman"/>
          <w:sz w:val="24"/>
          <w:szCs w:val="24"/>
        </w:rPr>
        <w:t xml:space="preserve"> бележе већи прогрес транзиције и политике конкуренције </w:t>
      </w:r>
      <w:r w:rsidR="0014473E" w:rsidRPr="00C5238D">
        <w:rPr>
          <w:rFonts w:ascii="Times New Roman" w:hAnsi="Times New Roman" w:cs="Times New Roman"/>
          <w:sz w:val="24"/>
          <w:szCs w:val="24"/>
        </w:rPr>
        <w:t xml:space="preserve">(European Bank for Reconstruction and Development, 2001, </w:t>
      </w:r>
      <w:r w:rsidR="00856D10" w:rsidRPr="00C5238D">
        <w:rPr>
          <w:rFonts w:ascii="Times New Roman" w:hAnsi="Times New Roman" w:cs="Times New Roman"/>
          <w:sz w:val="24"/>
          <w:szCs w:val="24"/>
        </w:rPr>
        <w:t>стр</w:t>
      </w:r>
      <w:r w:rsidR="0014473E" w:rsidRPr="00C5238D">
        <w:rPr>
          <w:rFonts w:ascii="Times New Roman" w:hAnsi="Times New Roman" w:cs="Times New Roman"/>
          <w:sz w:val="24"/>
          <w:szCs w:val="24"/>
        </w:rPr>
        <w:t>. 25.).</w:t>
      </w:r>
      <w:r w:rsidR="0014473E">
        <w:rPr>
          <w:rFonts w:ascii="Times New Roman" w:hAnsi="Times New Roman" w:cs="Times New Roman"/>
          <w:sz w:val="24"/>
          <w:szCs w:val="24"/>
        </w:rPr>
        <w:t xml:space="preserve"> </w:t>
      </w:r>
    </w:p>
    <w:p w:rsidR="00B9596A" w:rsidRDefault="00135D97"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064D0">
        <w:rPr>
          <w:rFonts w:ascii="Times New Roman" w:hAnsi="Times New Roman" w:cs="Times New Roman"/>
          <w:sz w:val="24"/>
          <w:szCs w:val="24"/>
        </w:rPr>
        <w:t xml:space="preserve">     </w:t>
      </w:r>
    </w:p>
    <w:p w:rsidR="00C55F8C" w:rsidRPr="00C55F8C" w:rsidRDefault="00C55F8C" w:rsidP="009B07DC">
      <w:pPr>
        <w:spacing w:after="0"/>
        <w:jc w:val="both"/>
        <w:rPr>
          <w:rFonts w:ascii="Times New Roman" w:hAnsi="Times New Roman" w:cs="Times New Roman"/>
          <w:b/>
          <w:sz w:val="24"/>
          <w:szCs w:val="24"/>
        </w:rPr>
      </w:pPr>
    </w:p>
    <w:p w:rsidR="000204EB" w:rsidRPr="00C55F8C" w:rsidRDefault="006742EF" w:rsidP="009B07DC">
      <w:pPr>
        <w:spacing w:after="0"/>
        <w:jc w:val="center"/>
        <w:rPr>
          <w:rFonts w:ascii="Times New Roman" w:hAnsi="Times New Roman" w:cs="Times New Roman"/>
          <w:b/>
          <w:i/>
          <w:sz w:val="24"/>
          <w:szCs w:val="24"/>
        </w:rPr>
      </w:pPr>
      <w:r w:rsidRPr="00C55F8C">
        <w:rPr>
          <w:rFonts w:ascii="Times New Roman" w:hAnsi="Times New Roman" w:cs="Times New Roman"/>
          <w:i/>
          <w:sz w:val="24"/>
          <w:szCs w:val="24"/>
        </w:rPr>
        <w:t>П</w:t>
      </w:r>
      <w:r w:rsidR="00C55F8C" w:rsidRPr="00C55F8C">
        <w:rPr>
          <w:rFonts w:ascii="Times New Roman" w:hAnsi="Times New Roman" w:cs="Times New Roman"/>
          <w:i/>
          <w:sz w:val="24"/>
          <w:szCs w:val="24"/>
        </w:rPr>
        <w:t>ОЛИТИКА КОНКУРЕНЦИЈЕ У СРБИЈИ</w:t>
      </w:r>
    </w:p>
    <w:p w:rsidR="006742EF" w:rsidRDefault="006742EF" w:rsidP="009B07DC">
      <w:pPr>
        <w:spacing w:after="0"/>
        <w:jc w:val="both"/>
        <w:rPr>
          <w:rFonts w:ascii="Times New Roman" w:hAnsi="Times New Roman" w:cs="Times New Roman"/>
          <w:b/>
          <w:sz w:val="24"/>
          <w:szCs w:val="24"/>
        </w:rPr>
      </w:pPr>
    </w:p>
    <w:p w:rsidR="00F378DC" w:rsidRPr="001E724E"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85FB2">
        <w:rPr>
          <w:rFonts w:ascii="Times New Roman" w:hAnsi="Times New Roman" w:cs="Times New Roman"/>
          <w:sz w:val="24"/>
          <w:szCs w:val="24"/>
        </w:rPr>
        <w:t xml:space="preserve">Политика конкуренције у Србији </w:t>
      </w:r>
      <w:r w:rsidR="00F378DC">
        <w:rPr>
          <w:rFonts w:ascii="Times New Roman" w:hAnsi="Times New Roman" w:cs="Times New Roman"/>
          <w:sz w:val="24"/>
          <w:szCs w:val="24"/>
        </w:rPr>
        <w:t>током</w:t>
      </w:r>
      <w:r w:rsidR="00885FB2">
        <w:rPr>
          <w:rFonts w:ascii="Times New Roman" w:hAnsi="Times New Roman" w:cs="Times New Roman"/>
          <w:sz w:val="24"/>
          <w:szCs w:val="24"/>
        </w:rPr>
        <w:t xml:space="preserve"> 90-их година прошлог века постоји </w:t>
      </w:r>
      <w:r w:rsidR="000B63AE">
        <w:rPr>
          <w:rFonts w:ascii="Times New Roman" w:hAnsi="Times New Roman" w:cs="Times New Roman"/>
          <w:sz w:val="24"/>
          <w:szCs w:val="24"/>
        </w:rPr>
        <w:t xml:space="preserve">само у рудименталном облику као идеја и најава у склопу програма </w:t>
      </w:r>
      <w:r w:rsidR="00811061">
        <w:rPr>
          <w:rFonts w:ascii="Times New Roman" w:hAnsi="Times New Roman" w:cs="Times New Roman"/>
          <w:sz w:val="24"/>
          <w:szCs w:val="24"/>
        </w:rPr>
        <w:t>транзиције</w:t>
      </w:r>
      <w:r w:rsidR="000B63AE">
        <w:rPr>
          <w:rFonts w:ascii="Times New Roman" w:hAnsi="Times New Roman" w:cs="Times New Roman"/>
          <w:sz w:val="24"/>
          <w:szCs w:val="24"/>
        </w:rPr>
        <w:t>. Изостајање тржишних реформи услед снажне политичко-економске кризе</w:t>
      </w:r>
      <w:r w:rsidR="00C775BC">
        <w:rPr>
          <w:rFonts w:ascii="Times New Roman" w:hAnsi="Times New Roman" w:cs="Times New Roman"/>
          <w:sz w:val="24"/>
          <w:szCs w:val="24"/>
        </w:rPr>
        <w:t xml:space="preserve"> </w:t>
      </w:r>
      <w:r w:rsidR="000B63AE">
        <w:rPr>
          <w:rFonts w:ascii="Times New Roman" w:hAnsi="Times New Roman" w:cs="Times New Roman"/>
          <w:sz w:val="24"/>
          <w:szCs w:val="24"/>
        </w:rPr>
        <w:t>резултира изостајањем конципирања и имплемантације политике конкуренције</w:t>
      </w:r>
      <w:r w:rsidR="00F378DC">
        <w:rPr>
          <w:rFonts w:ascii="Times New Roman" w:hAnsi="Times New Roman" w:cs="Times New Roman"/>
          <w:sz w:val="24"/>
          <w:szCs w:val="24"/>
        </w:rPr>
        <w:t xml:space="preserve">. </w:t>
      </w:r>
      <w:r w:rsidR="00F05726">
        <w:rPr>
          <w:rFonts w:ascii="Times New Roman" w:hAnsi="Times New Roman" w:cs="Times New Roman"/>
          <w:sz w:val="24"/>
          <w:szCs w:val="24"/>
        </w:rPr>
        <w:t>Наравно</w:t>
      </w:r>
      <w:r w:rsidR="00F378DC">
        <w:rPr>
          <w:rFonts w:ascii="Times New Roman" w:hAnsi="Times New Roman" w:cs="Times New Roman"/>
          <w:sz w:val="24"/>
          <w:szCs w:val="24"/>
        </w:rPr>
        <w:t xml:space="preserve">, </w:t>
      </w:r>
      <w:r w:rsidR="00182B04">
        <w:rPr>
          <w:rFonts w:ascii="Times New Roman" w:hAnsi="Times New Roman" w:cs="Times New Roman"/>
          <w:sz w:val="24"/>
          <w:szCs w:val="24"/>
        </w:rPr>
        <w:t>одређени</w:t>
      </w:r>
      <w:r w:rsidR="00F378DC">
        <w:rPr>
          <w:rFonts w:ascii="Times New Roman" w:hAnsi="Times New Roman" w:cs="Times New Roman"/>
          <w:sz w:val="24"/>
          <w:szCs w:val="24"/>
        </w:rPr>
        <w:t xml:space="preserve"> напредак у погледу заштите конкуренције долази </w:t>
      </w:r>
      <w:r w:rsidR="00783736">
        <w:rPr>
          <w:rFonts w:ascii="Times New Roman" w:hAnsi="Times New Roman" w:cs="Times New Roman"/>
          <w:sz w:val="24"/>
          <w:szCs w:val="24"/>
        </w:rPr>
        <w:t xml:space="preserve">са </w:t>
      </w:r>
      <w:r w:rsidR="00182B04">
        <w:rPr>
          <w:rFonts w:ascii="Times New Roman" w:hAnsi="Times New Roman" w:cs="Times New Roman"/>
          <w:sz w:val="24"/>
          <w:szCs w:val="24"/>
        </w:rPr>
        <w:t>системско-</w:t>
      </w:r>
      <w:r w:rsidR="00F378DC">
        <w:rPr>
          <w:rFonts w:ascii="Times New Roman" w:hAnsi="Times New Roman" w:cs="Times New Roman"/>
          <w:sz w:val="24"/>
          <w:szCs w:val="24"/>
        </w:rPr>
        <w:t>нормативном реформ</w:t>
      </w:r>
      <w:r w:rsidR="00182B04">
        <w:rPr>
          <w:rFonts w:ascii="Times New Roman" w:hAnsi="Times New Roman" w:cs="Times New Roman"/>
          <w:sz w:val="24"/>
          <w:szCs w:val="24"/>
        </w:rPr>
        <w:t>ом из 1996-1997. године</w:t>
      </w:r>
      <w:r w:rsidR="00DD2047">
        <w:rPr>
          <w:rFonts w:ascii="Times New Roman" w:hAnsi="Times New Roman" w:cs="Times New Roman"/>
          <w:sz w:val="24"/>
          <w:szCs w:val="24"/>
        </w:rPr>
        <w:t xml:space="preserve"> и доношењем Антимонополског закона</w:t>
      </w:r>
      <w:r w:rsidR="00F378DC">
        <w:rPr>
          <w:rFonts w:ascii="Times New Roman" w:hAnsi="Times New Roman" w:cs="Times New Roman"/>
          <w:sz w:val="24"/>
          <w:szCs w:val="24"/>
        </w:rPr>
        <w:t xml:space="preserve">. Међутим, </w:t>
      </w:r>
      <w:r w:rsidR="001E724E">
        <w:rPr>
          <w:rFonts w:ascii="Times New Roman" w:hAnsi="Times New Roman" w:cs="Times New Roman"/>
          <w:sz w:val="24"/>
          <w:szCs w:val="24"/>
        </w:rPr>
        <w:t>примена закона</w:t>
      </w:r>
      <w:r w:rsidR="00182B04">
        <w:rPr>
          <w:rFonts w:ascii="Times New Roman" w:hAnsi="Times New Roman" w:cs="Times New Roman"/>
          <w:sz w:val="24"/>
          <w:szCs w:val="24"/>
        </w:rPr>
        <w:t xml:space="preserve"> </w:t>
      </w:r>
      <w:r w:rsidR="00F378DC">
        <w:rPr>
          <w:rFonts w:ascii="Times New Roman" w:hAnsi="Times New Roman" w:cs="Times New Roman"/>
          <w:sz w:val="24"/>
          <w:szCs w:val="24"/>
        </w:rPr>
        <w:t>изостај</w:t>
      </w:r>
      <w:r w:rsidR="001E724E">
        <w:rPr>
          <w:rFonts w:ascii="Times New Roman" w:hAnsi="Times New Roman" w:cs="Times New Roman"/>
          <w:sz w:val="24"/>
          <w:szCs w:val="24"/>
        </w:rPr>
        <w:t>е</w:t>
      </w:r>
      <w:r w:rsidR="00811061">
        <w:rPr>
          <w:rFonts w:ascii="Times New Roman" w:hAnsi="Times New Roman" w:cs="Times New Roman"/>
          <w:sz w:val="24"/>
          <w:szCs w:val="24"/>
        </w:rPr>
        <w:t xml:space="preserve"> услед </w:t>
      </w:r>
      <w:r w:rsidR="001E724E">
        <w:rPr>
          <w:rFonts w:ascii="Times New Roman" w:hAnsi="Times New Roman" w:cs="Times New Roman"/>
          <w:sz w:val="24"/>
          <w:szCs w:val="24"/>
        </w:rPr>
        <w:t>законских и институционалних ма</w:t>
      </w:r>
      <w:r w:rsidR="00446247">
        <w:rPr>
          <w:rFonts w:ascii="Times New Roman" w:hAnsi="Times New Roman" w:cs="Times New Roman"/>
          <w:sz w:val="24"/>
          <w:szCs w:val="24"/>
        </w:rPr>
        <w:t>њ</w:t>
      </w:r>
      <w:r w:rsidR="001E724E">
        <w:rPr>
          <w:rFonts w:ascii="Times New Roman" w:hAnsi="Times New Roman" w:cs="Times New Roman"/>
          <w:sz w:val="24"/>
          <w:szCs w:val="24"/>
        </w:rPr>
        <w:t xml:space="preserve">кавости система заштите конкуренције, као и услед </w:t>
      </w:r>
      <w:r w:rsidR="00811061">
        <w:rPr>
          <w:rFonts w:ascii="Times New Roman" w:hAnsi="Times New Roman" w:cs="Times New Roman"/>
          <w:sz w:val="24"/>
          <w:szCs w:val="24"/>
        </w:rPr>
        <w:t>конзервације наслеђене привредне структуре, јаког утицаја државе на привреду</w:t>
      </w:r>
      <w:r w:rsidR="001E724E">
        <w:rPr>
          <w:rFonts w:ascii="Times New Roman" w:hAnsi="Times New Roman" w:cs="Times New Roman"/>
          <w:sz w:val="24"/>
          <w:szCs w:val="24"/>
        </w:rPr>
        <w:t>,</w:t>
      </w:r>
      <w:r w:rsidR="00EF1440">
        <w:rPr>
          <w:rFonts w:ascii="Times New Roman" w:hAnsi="Times New Roman" w:cs="Times New Roman"/>
          <w:sz w:val="24"/>
          <w:szCs w:val="24"/>
        </w:rPr>
        <w:t xml:space="preserve"> затворености земље</w:t>
      </w:r>
      <w:r w:rsidR="001E724E">
        <w:rPr>
          <w:rFonts w:ascii="Times New Roman" w:hAnsi="Times New Roman" w:cs="Times New Roman"/>
          <w:sz w:val="24"/>
          <w:szCs w:val="24"/>
        </w:rPr>
        <w:t>, институционалног вакума итд.</w:t>
      </w:r>
    </w:p>
    <w:p w:rsidR="005F1408" w:rsidRPr="00B37EBB"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C775BC">
        <w:rPr>
          <w:rFonts w:ascii="Times New Roman" w:hAnsi="Times New Roman" w:cs="Times New Roman"/>
          <w:sz w:val="24"/>
          <w:szCs w:val="24"/>
        </w:rPr>
        <w:t>П</w:t>
      </w:r>
      <w:r w:rsidR="00751D9F">
        <w:rPr>
          <w:rFonts w:ascii="Times New Roman" w:hAnsi="Times New Roman" w:cs="Times New Roman"/>
          <w:sz w:val="24"/>
          <w:szCs w:val="24"/>
        </w:rPr>
        <w:t xml:space="preserve">рви закон који директно регулише </w:t>
      </w:r>
      <w:r w:rsidR="00446247">
        <w:rPr>
          <w:rFonts w:ascii="Times New Roman" w:hAnsi="Times New Roman" w:cs="Times New Roman"/>
          <w:sz w:val="24"/>
          <w:szCs w:val="24"/>
        </w:rPr>
        <w:t xml:space="preserve">област </w:t>
      </w:r>
      <w:r w:rsidR="00751D9F">
        <w:rPr>
          <w:rFonts w:ascii="Times New Roman" w:hAnsi="Times New Roman" w:cs="Times New Roman"/>
          <w:sz w:val="24"/>
          <w:szCs w:val="24"/>
        </w:rPr>
        <w:t>заштите конкуренције у Србији јесте</w:t>
      </w:r>
      <w:r w:rsidR="00446247">
        <w:rPr>
          <w:rFonts w:ascii="Times New Roman" w:hAnsi="Times New Roman" w:cs="Times New Roman"/>
          <w:sz w:val="24"/>
          <w:szCs w:val="24"/>
        </w:rPr>
        <w:t xml:space="preserve"> </w:t>
      </w:r>
      <w:r w:rsidR="00751D9F">
        <w:rPr>
          <w:rFonts w:ascii="Times New Roman" w:hAnsi="Times New Roman" w:cs="Times New Roman"/>
          <w:sz w:val="24"/>
          <w:szCs w:val="24"/>
        </w:rPr>
        <w:t xml:space="preserve">Антимонополски закон из 1996. године. Овим законом </w:t>
      </w:r>
      <w:r w:rsidR="001C5984">
        <w:rPr>
          <w:rFonts w:ascii="Times New Roman" w:hAnsi="Times New Roman" w:cs="Times New Roman"/>
          <w:sz w:val="24"/>
          <w:szCs w:val="24"/>
        </w:rPr>
        <w:t>су</w:t>
      </w:r>
      <w:r w:rsidR="00751D9F">
        <w:rPr>
          <w:rFonts w:ascii="Times New Roman" w:hAnsi="Times New Roman" w:cs="Times New Roman"/>
          <w:sz w:val="24"/>
          <w:szCs w:val="24"/>
        </w:rPr>
        <w:t xml:space="preserve"> одређена </w:t>
      </w:r>
      <w:r w:rsidR="001C5984">
        <w:rPr>
          <w:rFonts w:ascii="Times New Roman" w:hAnsi="Times New Roman" w:cs="Times New Roman"/>
          <w:sz w:val="24"/>
          <w:szCs w:val="24"/>
        </w:rPr>
        <w:t>два основна облика тржишног понашања којима се наруш</w:t>
      </w:r>
      <w:r w:rsidR="00446247">
        <w:rPr>
          <w:rFonts w:ascii="Times New Roman" w:hAnsi="Times New Roman" w:cs="Times New Roman"/>
          <w:sz w:val="24"/>
          <w:szCs w:val="24"/>
        </w:rPr>
        <w:t>ава</w:t>
      </w:r>
      <w:r w:rsidR="001C5984">
        <w:rPr>
          <w:rFonts w:ascii="Times New Roman" w:hAnsi="Times New Roman" w:cs="Times New Roman"/>
          <w:sz w:val="24"/>
          <w:szCs w:val="24"/>
        </w:rPr>
        <w:t xml:space="preserve"> конкуренција: </w:t>
      </w:r>
      <w:r w:rsidR="00751D9F">
        <w:rPr>
          <w:rFonts w:ascii="Times New Roman" w:hAnsi="Times New Roman" w:cs="Times New Roman"/>
          <w:sz w:val="24"/>
          <w:szCs w:val="24"/>
        </w:rPr>
        <w:t>забрана злоупотребе доминантног положаја и монополис</w:t>
      </w:r>
      <w:r w:rsidR="001C5984">
        <w:rPr>
          <w:rFonts w:ascii="Times New Roman" w:hAnsi="Times New Roman" w:cs="Times New Roman"/>
          <w:sz w:val="24"/>
          <w:szCs w:val="24"/>
        </w:rPr>
        <w:t>тички споразуми</w:t>
      </w:r>
      <w:r w:rsidR="00751D9F">
        <w:rPr>
          <w:rFonts w:ascii="Times New Roman" w:hAnsi="Times New Roman" w:cs="Times New Roman"/>
          <w:sz w:val="24"/>
          <w:szCs w:val="24"/>
        </w:rPr>
        <w:t xml:space="preserve">, с тим што изостаје </w:t>
      </w:r>
      <w:r w:rsidR="001C5984">
        <w:rPr>
          <w:rFonts w:ascii="Times New Roman" w:hAnsi="Times New Roman" w:cs="Times New Roman"/>
          <w:sz w:val="24"/>
          <w:szCs w:val="24"/>
        </w:rPr>
        <w:t xml:space="preserve">трећи облик </w:t>
      </w:r>
      <w:r w:rsidR="00E1241A">
        <w:rPr>
          <w:rFonts w:ascii="Times New Roman" w:hAnsi="Times New Roman" w:cs="Times New Roman"/>
          <w:sz w:val="24"/>
          <w:szCs w:val="24"/>
        </w:rPr>
        <w:t>нарушавања конкуренције</w:t>
      </w:r>
      <w:r w:rsidR="005F1408">
        <w:rPr>
          <w:rFonts w:ascii="Times New Roman" w:hAnsi="Times New Roman" w:cs="Times New Roman"/>
          <w:sz w:val="24"/>
          <w:szCs w:val="24"/>
        </w:rPr>
        <w:t xml:space="preserve"> </w:t>
      </w:r>
      <w:r w:rsidR="001C5984">
        <w:rPr>
          <w:rFonts w:ascii="Times New Roman" w:hAnsi="Times New Roman" w:cs="Times New Roman"/>
          <w:sz w:val="24"/>
          <w:szCs w:val="24"/>
        </w:rPr>
        <w:t>- концетрација предузећа (Вукадиновић, 2006, стр. 14-15.)</w:t>
      </w:r>
      <w:r w:rsidR="00751D9F">
        <w:rPr>
          <w:rFonts w:ascii="Times New Roman" w:hAnsi="Times New Roman" w:cs="Times New Roman"/>
          <w:sz w:val="24"/>
          <w:szCs w:val="24"/>
        </w:rPr>
        <w:t xml:space="preserve">. </w:t>
      </w:r>
      <w:r w:rsidR="00EA01BC">
        <w:rPr>
          <w:rFonts w:ascii="Times New Roman" w:hAnsi="Times New Roman" w:cs="Times New Roman"/>
          <w:sz w:val="24"/>
          <w:szCs w:val="24"/>
        </w:rPr>
        <w:t xml:space="preserve">Закон, дакле, не познаје контролу концетрација. </w:t>
      </w:r>
      <w:r w:rsidR="000E6D0A">
        <w:rPr>
          <w:rFonts w:ascii="Times New Roman" w:hAnsi="Times New Roman" w:cs="Times New Roman"/>
          <w:sz w:val="24"/>
          <w:szCs w:val="24"/>
        </w:rPr>
        <w:t xml:space="preserve">Наравно, </w:t>
      </w:r>
      <w:r w:rsidR="00F54053">
        <w:rPr>
          <w:rFonts w:ascii="Times New Roman" w:hAnsi="Times New Roman" w:cs="Times New Roman"/>
          <w:sz w:val="24"/>
          <w:szCs w:val="24"/>
        </w:rPr>
        <w:t xml:space="preserve">закон садржи </w:t>
      </w:r>
      <w:r w:rsidR="00446247">
        <w:rPr>
          <w:rFonts w:ascii="Times New Roman" w:hAnsi="Times New Roman" w:cs="Times New Roman"/>
          <w:sz w:val="24"/>
          <w:szCs w:val="24"/>
        </w:rPr>
        <w:t xml:space="preserve">и бројне </w:t>
      </w:r>
      <w:r w:rsidR="000E6D0A">
        <w:rPr>
          <w:rFonts w:ascii="Times New Roman" w:hAnsi="Times New Roman" w:cs="Times New Roman"/>
          <w:sz w:val="24"/>
          <w:szCs w:val="24"/>
        </w:rPr>
        <w:t xml:space="preserve">друге мањкавости. </w:t>
      </w:r>
      <w:r w:rsidR="00EA01BC">
        <w:rPr>
          <w:rFonts w:ascii="Times New Roman" w:hAnsi="Times New Roman" w:cs="Times New Roman"/>
          <w:sz w:val="24"/>
          <w:szCs w:val="24"/>
        </w:rPr>
        <w:t>Домина</w:t>
      </w:r>
      <w:r w:rsidR="00BA07D5">
        <w:rPr>
          <w:rFonts w:ascii="Times New Roman" w:hAnsi="Times New Roman" w:cs="Times New Roman"/>
          <w:sz w:val="24"/>
          <w:szCs w:val="24"/>
        </w:rPr>
        <w:t>н</w:t>
      </w:r>
      <w:r w:rsidR="00EA01BC">
        <w:rPr>
          <w:rFonts w:ascii="Times New Roman" w:hAnsi="Times New Roman" w:cs="Times New Roman"/>
          <w:sz w:val="24"/>
          <w:szCs w:val="24"/>
        </w:rPr>
        <w:t>та</w:t>
      </w:r>
      <w:r w:rsidR="00BA07D5">
        <w:rPr>
          <w:rFonts w:ascii="Times New Roman" w:hAnsi="Times New Roman" w:cs="Times New Roman"/>
          <w:sz w:val="24"/>
          <w:szCs w:val="24"/>
        </w:rPr>
        <w:t>н</w:t>
      </w:r>
      <w:r w:rsidR="00EA01BC">
        <w:rPr>
          <w:rFonts w:ascii="Times New Roman" w:hAnsi="Times New Roman" w:cs="Times New Roman"/>
          <w:sz w:val="24"/>
          <w:szCs w:val="24"/>
        </w:rPr>
        <w:t xml:space="preserve"> положај </w:t>
      </w:r>
      <w:r w:rsidR="00446247">
        <w:rPr>
          <w:rFonts w:ascii="Times New Roman" w:hAnsi="Times New Roman" w:cs="Times New Roman"/>
          <w:sz w:val="24"/>
          <w:szCs w:val="24"/>
        </w:rPr>
        <w:t xml:space="preserve">предузећа </w:t>
      </w:r>
      <w:r w:rsidR="00EA01BC">
        <w:rPr>
          <w:rFonts w:ascii="Times New Roman" w:hAnsi="Times New Roman" w:cs="Times New Roman"/>
          <w:sz w:val="24"/>
          <w:szCs w:val="24"/>
        </w:rPr>
        <w:t xml:space="preserve">на тржишту није јасно дефинисан. </w:t>
      </w:r>
      <w:r w:rsidR="00E1241A">
        <w:rPr>
          <w:rFonts w:ascii="Times New Roman" w:hAnsi="Times New Roman" w:cs="Times New Roman"/>
          <w:sz w:val="24"/>
          <w:szCs w:val="24"/>
        </w:rPr>
        <w:t>Закон</w:t>
      </w:r>
      <w:r w:rsidR="000E6D0A">
        <w:rPr>
          <w:rFonts w:ascii="Times New Roman" w:hAnsi="Times New Roman" w:cs="Times New Roman"/>
          <w:sz w:val="24"/>
          <w:szCs w:val="24"/>
        </w:rPr>
        <w:t xml:space="preserve"> </w:t>
      </w:r>
      <w:r w:rsidR="00E1241A">
        <w:rPr>
          <w:rFonts w:ascii="Times New Roman" w:hAnsi="Times New Roman" w:cs="Times New Roman"/>
          <w:sz w:val="24"/>
          <w:szCs w:val="24"/>
        </w:rPr>
        <w:t>не познаје категорију баријера у</w:t>
      </w:r>
      <w:r w:rsidR="00EA01BC">
        <w:rPr>
          <w:rFonts w:ascii="Times New Roman" w:hAnsi="Times New Roman" w:cs="Times New Roman"/>
          <w:sz w:val="24"/>
          <w:szCs w:val="24"/>
        </w:rPr>
        <w:t>л</w:t>
      </w:r>
      <w:r w:rsidR="00E1241A">
        <w:rPr>
          <w:rFonts w:ascii="Times New Roman" w:hAnsi="Times New Roman" w:cs="Times New Roman"/>
          <w:sz w:val="24"/>
          <w:szCs w:val="24"/>
        </w:rPr>
        <w:t>ас</w:t>
      </w:r>
      <w:r w:rsidR="00EA01BC">
        <w:rPr>
          <w:rFonts w:ascii="Times New Roman" w:hAnsi="Times New Roman" w:cs="Times New Roman"/>
          <w:sz w:val="24"/>
          <w:szCs w:val="24"/>
        </w:rPr>
        <w:t>ка и изласка из гране,</w:t>
      </w:r>
      <w:r w:rsidR="00E1241A">
        <w:rPr>
          <w:rFonts w:ascii="Times New Roman" w:hAnsi="Times New Roman" w:cs="Times New Roman"/>
          <w:sz w:val="24"/>
          <w:szCs w:val="24"/>
        </w:rPr>
        <w:t xml:space="preserve"> нити категорију рел</w:t>
      </w:r>
      <w:r w:rsidR="003123D8">
        <w:rPr>
          <w:rFonts w:ascii="Times New Roman" w:hAnsi="Times New Roman" w:cs="Times New Roman"/>
          <w:sz w:val="24"/>
          <w:szCs w:val="24"/>
        </w:rPr>
        <w:t>е</w:t>
      </w:r>
      <w:r w:rsidR="00E1241A">
        <w:rPr>
          <w:rFonts w:ascii="Times New Roman" w:hAnsi="Times New Roman" w:cs="Times New Roman"/>
          <w:sz w:val="24"/>
          <w:szCs w:val="24"/>
        </w:rPr>
        <w:t>вантног тржишта</w:t>
      </w:r>
      <w:r w:rsidR="00EA01BC">
        <w:rPr>
          <w:rFonts w:ascii="Times New Roman" w:hAnsi="Times New Roman" w:cs="Times New Roman"/>
          <w:sz w:val="24"/>
          <w:szCs w:val="24"/>
        </w:rPr>
        <w:t xml:space="preserve">. </w:t>
      </w:r>
      <w:r w:rsidR="00E1241A">
        <w:rPr>
          <w:rFonts w:ascii="Times New Roman" w:hAnsi="Times New Roman" w:cs="Times New Roman"/>
          <w:sz w:val="24"/>
          <w:szCs w:val="24"/>
        </w:rPr>
        <w:t xml:space="preserve">Област монополских </w:t>
      </w:r>
      <w:r w:rsidR="00446247">
        <w:rPr>
          <w:rFonts w:ascii="Times New Roman" w:hAnsi="Times New Roman" w:cs="Times New Roman"/>
          <w:sz w:val="24"/>
          <w:szCs w:val="24"/>
        </w:rPr>
        <w:t xml:space="preserve">(картелских) </w:t>
      </w:r>
      <w:r w:rsidR="00E1241A">
        <w:rPr>
          <w:rFonts w:ascii="Times New Roman" w:hAnsi="Times New Roman" w:cs="Times New Roman"/>
          <w:sz w:val="24"/>
          <w:szCs w:val="24"/>
        </w:rPr>
        <w:t>споразума је несређно одређена</w:t>
      </w:r>
      <w:r w:rsidR="00B37EBB">
        <w:rPr>
          <w:rFonts w:ascii="Times New Roman" w:hAnsi="Times New Roman" w:cs="Times New Roman"/>
          <w:sz w:val="24"/>
          <w:szCs w:val="24"/>
        </w:rPr>
        <w:t>. Монополски споразум</w:t>
      </w:r>
      <w:r w:rsidR="000E2D0F">
        <w:rPr>
          <w:rFonts w:ascii="Times New Roman" w:hAnsi="Times New Roman" w:cs="Times New Roman"/>
          <w:sz w:val="24"/>
          <w:szCs w:val="24"/>
        </w:rPr>
        <w:t>и</w:t>
      </w:r>
      <w:r w:rsidR="00B37EBB">
        <w:rPr>
          <w:rFonts w:ascii="Times New Roman" w:hAnsi="Times New Roman" w:cs="Times New Roman"/>
          <w:sz w:val="24"/>
          <w:szCs w:val="24"/>
        </w:rPr>
        <w:t xml:space="preserve"> ни</w:t>
      </w:r>
      <w:r w:rsidR="000E2D0F">
        <w:rPr>
          <w:rFonts w:ascii="Times New Roman" w:hAnsi="Times New Roman" w:cs="Times New Roman"/>
          <w:sz w:val="24"/>
          <w:szCs w:val="24"/>
        </w:rPr>
        <w:t>су</w:t>
      </w:r>
      <w:r w:rsidR="00B37EBB">
        <w:rPr>
          <w:rFonts w:ascii="Times New Roman" w:hAnsi="Times New Roman" w:cs="Times New Roman"/>
          <w:sz w:val="24"/>
          <w:szCs w:val="24"/>
        </w:rPr>
        <w:t xml:space="preserve"> унапред кажњив</w:t>
      </w:r>
      <w:r w:rsidR="000E2D0F">
        <w:rPr>
          <w:rFonts w:ascii="Times New Roman" w:hAnsi="Times New Roman" w:cs="Times New Roman"/>
          <w:sz w:val="24"/>
          <w:szCs w:val="24"/>
        </w:rPr>
        <w:t>и</w:t>
      </w:r>
      <w:r w:rsidR="00B37EBB">
        <w:rPr>
          <w:rFonts w:ascii="Times New Roman" w:hAnsi="Times New Roman" w:cs="Times New Roman"/>
          <w:sz w:val="24"/>
          <w:szCs w:val="24"/>
        </w:rPr>
        <w:t xml:space="preserve">, већ се </w:t>
      </w:r>
      <w:r w:rsidR="000E2D0F">
        <w:rPr>
          <w:rFonts w:ascii="Times New Roman" w:hAnsi="Times New Roman" w:cs="Times New Roman"/>
          <w:sz w:val="24"/>
          <w:szCs w:val="24"/>
        </w:rPr>
        <w:t xml:space="preserve">то накнадно утврђује зависно од </w:t>
      </w:r>
      <w:r w:rsidR="00B37EBB">
        <w:rPr>
          <w:rFonts w:ascii="Times New Roman" w:hAnsi="Times New Roman" w:cs="Times New Roman"/>
          <w:sz w:val="24"/>
          <w:szCs w:val="24"/>
        </w:rPr>
        <w:t>последица по конкуренцију</w:t>
      </w:r>
      <w:r w:rsidR="00E1241A">
        <w:rPr>
          <w:rFonts w:ascii="Times New Roman" w:hAnsi="Times New Roman" w:cs="Times New Roman"/>
          <w:sz w:val="24"/>
          <w:szCs w:val="24"/>
        </w:rPr>
        <w:t>. Штавише, закон не прави разлику између хоризонталних</w:t>
      </w:r>
      <w:r w:rsidR="008F48D9">
        <w:rPr>
          <w:rFonts w:ascii="Times New Roman" w:hAnsi="Times New Roman" w:cs="Times New Roman"/>
          <w:sz w:val="24"/>
          <w:szCs w:val="24"/>
        </w:rPr>
        <w:t xml:space="preserve"> и</w:t>
      </w:r>
      <w:r w:rsidR="00E1241A">
        <w:rPr>
          <w:rFonts w:ascii="Times New Roman" w:hAnsi="Times New Roman" w:cs="Times New Roman"/>
          <w:sz w:val="24"/>
          <w:szCs w:val="24"/>
        </w:rPr>
        <w:t xml:space="preserve"> вертик</w:t>
      </w:r>
      <w:r w:rsidR="000E6D0A">
        <w:rPr>
          <w:rFonts w:ascii="Times New Roman" w:hAnsi="Times New Roman" w:cs="Times New Roman"/>
          <w:sz w:val="24"/>
          <w:szCs w:val="24"/>
        </w:rPr>
        <w:t>а</w:t>
      </w:r>
      <w:r w:rsidR="00E1241A">
        <w:rPr>
          <w:rFonts w:ascii="Times New Roman" w:hAnsi="Times New Roman" w:cs="Times New Roman"/>
          <w:sz w:val="24"/>
          <w:szCs w:val="24"/>
        </w:rPr>
        <w:t>лних споразума</w:t>
      </w:r>
      <w:r w:rsidR="00446247">
        <w:rPr>
          <w:rFonts w:ascii="Times New Roman" w:hAnsi="Times New Roman" w:cs="Times New Roman"/>
          <w:sz w:val="24"/>
          <w:szCs w:val="24"/>
        </w:rPr>
        <w:t>, иако они имају различити степен штетности</w:t>
      </w:r>
      <w:r w:rsidR="005F1408" w:rsidRPr="005F1408">
        <w:rPr>
          <w:rFonts w:ascii="Times New Roman" w:hAnsi="Times New Roman" w:cs="Times New Roman"/>
          <w:sz w:val="24"/>
          <w:szCs w:val="24"/>
        </w:rPr>
        <w:t xml:space="preserve"> </w:t>
      </w:r>
      <w:r w:rsidR="005F1408">
        <w:rPr>
          <w:rFonts w:ascii="Times New Roman" w:hAnsi="Times New Roman" w:cs="Times New Roman"/>
          <w:sz w:val="24"/>
          <w:szCs w:val="24"/>
        </w:rPr>
        <w:t>(Беговић, Буквић, Мијатовић, Пауновић, Сепи, Хибер, 2002, стр. 15-17.)</w:t>
      </w:r>
      <w:r w:rsidR="00E1241A">
        <w:rPr>
          <w:rFonts w:ascii="Times New Roman" w:hAnsi="Times New Roman" w:cs="Times New Roman"/>
          <w:sz w:val="24"/>
          <w:szCs w:val="24"/>
        </w:rPr>
        <w:t xml:space="preserve">. </w:t>
      </w:r>
    </w:p>
    <w:p w:rsidR="00751D9F" w:rsidRPr="003123D8"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751D9F">
        <w:rPr>
          <w:rFonts w:ascii="Times New Roman" w:hAnsi="Times New Roman" w:cs="Times New Roman"/>
          <w:sz w:val="24"/>
          <w:szCs w:val="24"/>
        </w:rPr>
        <w:t>Антимонополска комисија</w:t>
      </w:r>
      <w:r w:rsidR="005F1408">
        <w:rPr>
          <w:rFonts w:ascii="Times New Roman" w:hAnsi="Times New Roman" w:cs="Times New Roman"/>
          <w:sz w:val="24"/>
          <w:szCs w:val="24"/>
        </w:rPr>
        <w:t>, сагласно Антимоноп</w:t>
      </w:r>
      <w:r w:rsidR="00BA07D5">
        <w:rPr>
          <w:rFonts w:ascii="Times New Roman" w:hAnsi="Times New Roman" w:cs="Times New Roman"/>
          <w:sz w:val="24"/>
          <w:szCs w:val="24"/>
        </w:rPr>
        <w:t>о</w:t>
      </w:r>
      <w:r w:rsidR="005F1408">
        <w:rPr>
          <w:rFonts w:ascii="Times New Roman" w:hAnsi="Times New Roman" w:cs="Times New Roman"/>
          <w:sz w:val="24"/>
          <w:szCs w:val="24"/>
        </w:rPr>
        <w:t>лском закону,</w:t>
      </w:r>
      <w:r w:rsidR="00751D9F">
        <w:rPr>
          <w:rFonts w:ascii="Times New Roman" w:hAnsi="Times New Roman" w:cs="Times New Roman"/>
          <w:sz w:val="24"/>
          <w:szCs w:val="24"/>
        </w:rPr>
        <w:t xml:space="preserve"> </w:t>
      </w:r>
      <w:r w:rsidR="005F1408">
        <w:rPr>
          <w:rFonts w:ascii="Times New Roman" w:hAnsi="Times New Roman" w:cs="Times New Roman"/>
          <w:sz w:val="24"/>
          <w:szCs w:val="24"/>
        </w:rPr>
        <w:t xml:space="preserve">оснива се </w:t>
      </w:r>
      <w:r w:rsidR="00751D9F">
        <w:rPr>
          <w:rFonts w:ascii="Times New Roman" w:hAnsi="Times New Roman" w:cs="Times New Roman"/>
          <w:sz w:val="24"/>
          <w:szCs w:val="24"/>
        </w:rPr>
        <w:t>у окв</w:t>
      </w:r>
      <w:r w:rsidR="005F1408">
        <w:rPr>
          <w:rFonts w:ascii="Times New Roman" w:hAnsi="Times New Roman" w:cs="Times New Roman"/>
          <w:sz w:val="24"/>
          <w:szCs w:val="24"/>
        </w:rPr>
        <w:t>и</w:t>
      </w:r>
      <w:r w:rsidR="00751D9F">
        <w:rPr>
          <w:rFonts w:ascii="Times New Roman" w:hAnsi="Times New Roman" w:cs="Times New Roman"/>
          <w:sz w:val="24"/>
          <w:szCs w:val="24"/>
        </w:rPr>
        <w:t>ру Министарства економије и спољне трговине 199</w:t>
      </w:r>
      <w:r w:rsidR="00414388">
        <w:rPr>
          <w:rFonts w:ascii="Times New Roman" w:hAnsi="Times New Roman" w:cs="Times New Roman"/>
          <w:sz w:val="24"/>
          <w:szCs w:val="24"/>
        </w:rPr>
        <w:t>7</w:t>
      </w:r>
      <w:r w:rsidR="00751D9F">
        <w:rPr>
          <w:rFonts w:ascii="Times New Roman" w:hAnsi="Times New Roman" w:cs="Times New Roman"/>
          <w:sz w:val="24"/>
          <w:szCs w:val="24"/>
        </w:rPr>
        <w:t xml:space="preserve">. године. </w:t>
      </w:r>
      <w:r w:rsidR="000A5148">
        <w:rPr>
          <w:rFonts w:ascii="Times New Roman" w:hAnsi="Times New Roman" w:cs="Times New Roman"/>
          <w:sz w:val="24"/>
          <w:szCs w:val="24"/>
        </w:rPr>
        <w:t>Међутим, ова комисија, иако одговорна за спрођење закона, нема потребну снагу у пракси, те примена закона изостаје.</w:t>
      </w:r>
      <w:r w:rsidR="00C775BC">
        <w:rPr>
          <w:rFonts w:ascii="Times New Roman" w:hAnsi="Times New Roman" w:cs="Times New Roman"/>
          <w:sz w:val="24"/>
          <w:szCs w:val="24"/>
        </w:rPr>
        <w:t xml:space="preserve"> </w:t>
      </w:r>
      <w:r w:rsidR="003123D8">
        <w:rPr>
          <w:rFonts w:ascii="Times New Roman" w:hAnsi="Times New Roman" w:cs="Times New Roman"/>
          <w:sz w:val="24"/>
          <w:szCs w:val="24"/>
        </w:rPr>
        <w:t>Базичн</w:t>
      </w:r>
      <w:r w:rsidR="001E724E">
        <w:rPr>
          <w:rFonts w:ascii="Times New Roman" w:hAnsi="Times New Roman" w:cs="Times New Roman"/>
          <w:sz w:val="24"/>
          <w:szCs w:val="24"/>
        </w:rPr>
        <w:t>е</w:t>
      </w:r>
      <w:r w:rsidR="003123D8">
        <w:rPr>
          <w:rFonts w:ascii="Times New Roman" w:hAnsi="Times New Roman" w:cs="Times New Roman"/>
          <w:sz w:val="24"/>
          <w:szCs w:val="24"/>
        </w:rPr>
        <w:t xml:space="preserve"> слабост</w:t>
      </w:r>
      <w:r w:rsidR="001E724E">
        <w:rPr>
          <w:rFonts w:ascii="Times New Roman" w:hAnsi="Times New Roman" w:cs="Times New Roman"/>
          <w:sz w:val="24"/>
          <w:szCs w:val="24"/>
        </w:rPr>
        <w:t>и</w:t>
      </w:r>
      <w:r w:rsidR="003123D8">
        <w:rPr>
          <w:rFonts w:ascii="Times New Roman" w:hAnsi="Times New Roman" w:cs="Times New Roman"/>
          <w:sz w:val="24"/>
          <w:szCs w:val="24"/>
        </w:rPr>
        <w:t xml:space="preserve"> ове агенције јест</w:t>
      </w:r>
      <w:r w:rsidR="001E724E">
        <w:rPr>
          <w:rFonts w:ascii="Times New Roman" w:hAnsi="Times New Roman" w:cs="Times New Roman"/>
          <w:sz w:val="24"/>
          <w:szCs w:val="24"/>
        </w:rPr>
        <w:t>у</w:t>
      </w:r>
      <w:r w:rsidR="003123D8">
        <w:rPr>
          <w:rFonts w:ascii="Times New Roman" w:hAnsi="Times New Roman" w:cs="Times New Roman"/>
          <w:sz w:val="24"/>
          <w:szCs w:val="24"/>
        </w:rPr>
        <w:t xml:space="preserve"> њена недовољна </w:t>
      </w:r>
      <w:r w:rsidR="003123D8">
        <w:rPr>
          <w:rFonts w:ascii="Times New Roman" w:hAnsi="Times New Roman" w:cs="Times New Roman"/>
          <w:sz w:val="24"/>
          <w:szCs w:val="24"/>
        </w:rPr>
        <w:lastRenderedPageBreak/>
        <w:t>независности</w:t>
      </w:r>
      <w:r w:rsidR="00414388">
        <w:rPr>
          <w:rFonts w:ascii="Times New Roman" w:hAnsi="Times New Roman" w:cs="Times New Roman"/>
          <w:sz w:val="24"/>
          <w:szCs w:val="24"/>
        </w:rPr>
        <w:t>, слаба транспарентност</w:t>
      </w:r>
      <w:r w:rsidR="001E724E">
        <w:rPr>
          <w:rFonts w:ascii="Times New Roman" w:hAnsi="Times New Roman" w:cs="Times New Roman"/>
          <w:sz w:val="24"/>
          <w:szCs w:val="24"/>
        </w:rPr>
        <w:t xml:space="preserve"> </w:t>
      </w:r>
      <w:r w:rsidR="00342610">
        <w:rPr>
          <w:rFonts w:ascii="Times New Roman" w:hAnsi="Times New Roman" w:cs="Times New Roman"/>
          <w:sz w:val="24"/>
          <w:szCs w:val="24"/>
        </w:rPr>
        <w:t xml:space="preserve">у раду </w:t>
      </w:r>
      <w:r w:rsidR="001E724E">
        <w:rPr>
          <w:rFonts w:ascii="Times New Roman" w:hAnsi="Times New Roman" w:cs="Times New Roman"/>
          <w:sz w:val="24"/>
          <w:szCs w:val="24"/>
        </w:rPr>
        <w:t>и превелика дискрециона овлашћења</w:t>
      </w:r>
      <w:r w:rsidR="00414388">
        <w:rPr>
          <w:rFonts w:ascii="Times New Roman" w:hAnsi="Times New Roman" w:cs="Times New Roman"/>
          <w:sz w:val="24"/>
          <w:szCs w:val="24"/>
        </w:rPr>
        <w:t xml:space="preserve"> (Penev, Marušić, Mencellari, Milović, Čaušević, Hyseni, 2013, </w:t>
      </w:r>
      <w:r w:rsidR="00856D10">
        <w:rPr>
          <w:rFonts w:ascii="Times New Roman" w:hAnsi="Times New Roman" w:cs="Times New Roman"/>
          <w:sz w:val="24"/>
          <w:szCs w:val="24"/>
        </w:rPr>
        <w:t>стр</w:t>
      </w:r>
      <w:r w:rsidR="00414388">
        <w:rPr>
          <w:rFonts w:ascii="Times New Roman" w:hAnsi="Times New Roman" w:cs="Times New Roman"/>
          <w:sz w:val="24"/>
          <w:szCs w:val="24"/>
        </w:rPr>
        <w:t>. 130)</w:t>
      </w:r>
      <w:r w:rsidR="003123D8">
        <w:rPr>
          <w:rFonts w:ascii="Times New Roman" w:hAnsi="Times New Roman" w:cs="Times New Roman"/>
          <w:sz w:val="24"/>
          <w:szCs w:val="24"/>
        </w:rPr>
        <w:t>.</w:t>
      </w:r>
    </w:p>
    <w:p w:rsidR="001B2CE3" w:rsidRPr="001B2CE3"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422EA">
        <w:rPr>
          <w:rFonts w:ascii="Times New Roman" w:hAnsi="Times New Roman" w:cs="Times New Roman"/>
          <w:sz w:val="24"/>
          <w:szCs w:val="24"/>
        </w:rPr>
        <w:t>П</w:t>
      </w:r>
      <w:r w:rsidR="003F23F9">
        <w:rPr>
          <w:rFonts w:ascii="Times New Roman" w:hAnsi="Times New Roman" w:cs="Times New Roman"/>
          <w:sz w:val="24"/>
          <w:szCs w:val="24"/>
        </w:rPr>
        <w:t>олитика конкуренције</w:t>
      </w:r>
      <w:r w:rsidR="001422EA">
        <w:rPr>
          <w:rFonts w:ascii="Times New Roman" w:hAnsi="Times New Roman" w:cs="Times New Roman"/>
          <w:sz w:val="24"/>
          <w:szCs w:val="24"/>
        </w:rPr>
        <w:t xml:space="preserve"> Србије у периоду након 2000. године</w:t>
      </w:r>
      <w:r w:rsidR="003F23F9">
        <w:rPr>
          <w:rFonts w:ascii="Times New Roman" w:hAnsi="Times New Roman" w:cs="Times New Roman"/>
          <w:sz w:val="24"/>
          <w:szCs w:val="24"/>
        </w:rPr>
        <w:t xml:space="preserve"> је </w:t>
      </w:r>
      <w:r w:rsidR="008A0E8A">
        <w:rPr>
          <w:rFonts w:ascii="Times New Roman" w:hAnsi="Times New Roman" w:cs="Times New Roman"/>
          <w:sz w:val="24"/>
          <w:szCs w:val="24"/>
        </w:rPr>
        <w:t>директно</w:t>
      </w:r>
      <w:r w:rsidR="003F23F9">
        <w:rPr>
          <w:rFonts w:ascii="Times New Roman" w:hAnsi="Times New Roman" w:cs="Times New Roman"/>
          <w:sz w:val="24"/>
          <w:szCs w:val="24"/>
        </w:rPr>
        <w:t xml:space="preserve"> условљена интензивирањем </w:t>
      </w:r>
      <w:r w:rsidR="001422EA">
        <w:rPr>
          <w:rFonts w:ascii="Times New Roman" w:hAnsi="Times New Roman" w:cs="Times New Roman"/>
          <w:sz w:val="24"/>
          <w:szCs w:val="24"/>
        </w:rPr>
        <w:t xml:space="preserve">два процеса кроз које земља и њена привреда пролазе, и то: први, транзиција </w:t>
      </w:r>
      <w:r w:rsidR="00107F07">
        <w:rPr>
          <w:rFonts w:ascii="Times New Roman" w:hAnsi="Times New Roman" w:cs="Times New Roman"/>
          <w:sz w:val="24"/>
          <w:szCs w:val="24"/>
        </w:rPr>
        <w:t xml:space="preserve">економије </w:t>
      </w:r>
      <w:r w:rsidR="001422EA">
        <w:rPr>
          <w:rFonts w:ascii="Times New Roman" w:hAnsi="Times New Roman" w:cs="Times New Roman"/>
          <w:sz w:val="24"/>
          <w:szCs w:val="24"/>
        </w:rPr>
        <w:t>у тржишну привреду и други,</w:t>
      </w:r>
      <w:r w:rsidR="003F23F9">
        <w:rPr>
          <w:rFonts w:ascii="Times New Roman" w:hAnsi="Times New Roman" w:cs="Times New Roman"/>
          <w:sz w:val="24"/>
          <w:szCs w:val="24"/>
        </w:rPr>
        <w:t xml:space="preserve"> </w:t>
      </w:r>
      <w:r w:rsidR="00530DCE">
        <w:rPr>
          <w:rFonts w:ascii="Times New Roman" w:hAnsi="Times New Roman" w:cs="Times New Roman"/>
          <w:sz w:val="24"/>
          <w:szCs w:val="24"/>
        </w:rPr>
        <w:t>интеграциј</w:t>
      </w:r>
      <w:r w:rsidR="00107F07">
        <w:rPr>
          <w:rFonts w:ascii="Times New Roman" w:hAnsi="Times New Roman" w:cs="Times New Roman"/>
          <w:sz w:val="24"/>
          <w:szCs w:val="24"/>
        </w:rPr>
        <w:t>a</w:t>
      </w:r>
      <w:r w:rsidR="001422EA">
        <w:rPr>
          <w:rFonts w:ascii="Times New Roman" w:hAnsi="Times New Roman" w:cs="Times New Roman"/>
          <w:sz w:val="24"/>
          <w:szCs w:val="24"/>
        </w:rPr>
        <w:t xml:space="preserve"> земље</w:t>
      </w:r>
      <w:r w:rsidR="00107F07">
        <w:rPr>
          <w:rFonts w:ascii="Times New Roman" w:hAnsi="Times New Roman" w:cs="Times New Roman"/>
          <w:sz w:val="24"/>
          <w:szCs w:val="24"/>
        </w:rPr>
        <w:t xml:space="preserve"> у Европску унију</w:t>
      </w:r>
      <w:r w:rsidR="00530DCE">
        <w:rPr>
          <w:rFonts w:ascii="Times New Roman" w:hAnsi="Times New Roman" w:cs="Times New Roman"/>
          <w:sz w:val="24"/>
          <w:szCs w:val="24"/>
        </w:rPr>
        <w:t>.</w:t>
      </w:r>
      <w:r w:rsidR="00D73CE3">
        <w:rPr>
          <w:rFonts w:ascii="Times New Roman" w:hAnsi="Times New Roman" w:cs="Times New Roman"/>
          <w:sz w:val="24"/>
          <w:szCs w:val="24"/>
        </w:rPr>
        <w:t xml:space="preserve"> </w:t>
      </w:r>
      <w:r w:rsidR="004C3642">
        <w:rPr>
          <w:rFonts w:ascii="Times New Roman" w:hAnsi="Times New Roman" w:cs="Times New Roman"/>
          <w:sz w:val="24"/>
          <w:szCs w:val="24"/>
        </w:rPr>
        <w:t>П</w:t>
      </w:r>
      <w:r w:rsidR="001E27CB">
        <w:rPr>
          <w:rFonts w:ascii="Times New Roman" w:hAnsi="Times New Roman" w:cs="Times New Roman"/>
          <w:sz w:val="24"/>
          <w:szCs w:val="24"/>
        </w:rPr>
        <w:t>олитика конкуренције</w:t>
      </w:r>
      <w:r w:rsidR="003B26C6">
        <w:rPr>
          <w:rFonts w:ascii="Times New Roman" w:hAnsi="Times New Roman" w:cs="Times New Roman"/>
          <w:sz w:val="24"/>
          <w:szCs w:val="24"/>
        </w:rPr>
        <w:t>,</w:t>
      </w:r>
      <w:r w:rsidR="001E27CB">
        <w:rPr>
          <w:rFonts w:ascii="Times New Roman" w:hAnsi="Times New Roman" w:cs="Times New Roman"/>
          <w:sz w:val="24"/>
          <w:szCs w:val="24"/>
        </w:rPr>
        <w:t xml:space="preserve"> као базични елемент транзиције</w:t>
      </w:r>
      <w:r w:rsidR="003B26C6">
        <w:rPr>
          <w:rFonts w:ascii="Times New Roman" w:hAnsi="Times New Roman" w:cs="Times New Roman"/>
          <w:sz w:val="24"/>
          <w:szCs w:val="24"/>
        </w:rPr>
        <w:t>,</w:t>
      </w:r>
      <w:r w:rsidR="001E27CB">
        <w:rPr>
          <w:rFonts w:ascii="Times New Roman" w:hAnsi="Times New Roman" w:cs="Times New Roman"/>
          <w:sz w:val="24"/>
          <w:szCs w:val="24"/>
        </w:rPr>
        <w:t xml:space="preserve"> долази након заживљавања других реформ</w:t>
      </w:r>
      <w:r w:rsidR="003B26C6">
        <w:rPr>
          <w:rFonts w:ascii="Times New Roman" w:hAnsi="Times New Roman" w:cs="Times New Roman"/>
          <w:sz w:val="24"/>
          <w:szCs w:val="24"/>
        </w:rPr>
        <w:t>и</w:t>
      </w:r>
      <w:r w:rsidR="001E27CB">
        <w:rPr>
          <w:rFonts w:ascii="Times New Roman" w:hAnsi="Times New Roman" w:cs="Times New Roman"/>
          <w:sz w:val="24"/>
          <w:szCs w:val="24"/>
        </w:rPr>
        <w:t>: либерализациј</w:t>
      </w:r>
      <w:r w:rsidR="003B26C6">
        <w:rPr>
          <w:rFonts w:ascii="Times New Roman" w:hAnsi="Times New Roman" w:cs="Times New Roman"/>
          <w:sz w:val="24"/>
          <w:szCs w:val="24"/>
        </w:rPr>
        <w:t>е</w:t>
      </w:r>
      <w:r w:rsidR="001E27CB">
        <w:rPr>
          <w:rFonts w:ascii="Times New Roman" w:hAnsi="Times New Roman" w:cs="Times New Roman"/>
          <w:sz w:val="24"/>
          <w:szCs w:val="24"/>
        </w:rPr>
        <w:t>, приватизациј</w:t>
      </w:r>
      <w:r w:rsidR="003B26C6">
        <w:rPr>
          <w:rFonts w:ascii="Times New Roman" w:hAnsi="Times New Roman" w:cs="Times New Roman"/>
          <w:sz w:val="24"/>
          <w:szCs w:val="24"/>
        </w:rPr>
        <w:t>е</w:t>
      </w:r>
      <w:r w:rsidR="001E27CB">
        <w:rPr>
          <w:rFonts w:ascii="Times New Roman" w:hAnsi="Times New Roman" w:cs="Times New Roman"/>
          <w:sz w:val="24"/>
          <w:szCs w:val="24"/>
        </w:rPr>
        <w:t xml:space="preserve"> и стабилизациј</w:t>
      </w:r>
      <w:r w:rsidR="003B26C6">
        <w:rPr>
          <w:rFonts w:ascii="Times New Roman" w:hAnsi="Times New Roman" w:cs="Times New Roman"/>
          <w:sz w:val="24"/>
          <w:szCs w:val="24"/>
        </w:rPr>
        <w:t>е</w:t>
      </w:r>
      <w:r w:rsidR="001E27CB">
        <w:rPr>
          <w:rFonts w:ascii="Times New Roman" w:hAnsi="Times New Roman" w:cs="Times New Roman"/>
          <w:sz w:val="24"/>
          <w:szCs w:val="24"/>
        </w:rPr>
        <w:t xml:space="preserve">. </w:t>
      </w:r>
      <w:r w:rsidR="0071610E">
        <w:rPr>
          <w:rFonts w:ascii="Times New Roman" w:hAnsi="Times New Roman" w:cs="Times New Roman"/>
          <w:sz w:val="24"/>
          <w:szCs w:val="24"/>
        </w:rPr>
        <w:t xml:space="preserve">Изградња модерне </w:t>
      </w:r>
      <w:r w:rsidR="001E27CB">
        <w:rPr>
          <w:rFonts w:ascii="Times New Roman" w:hAnsi="Times New Roman" w:cs="Times New Roman"/>
          <w:sz w:val="24"/>
          <w:szCs w:val="24"/>
        </w:rPr>
        <w:t xml:space="preserve">политике конкуренције </w:t>
      </w:r>
      <w:r w:rsidR="006F5524">
        <w:rPr>
          <w:rFonts w:ascii="Times New Roman" w:hAnsi="Times New Roman" w:cs="Times New Roman"/>
          <w:sz w:val="24"/>
          <w:szCs w:val="24"/>
        </w:rPr>
        <w:t xml:space="preserve">у Србији </w:t>
      </w:r>
      <w:r w:rsidR="001E27CB">
        <w:rPr>
          <w:rFonts w:ascii="Times New Roman" w:hAnsi="Times New Roman" w:cs="Times New Roman"/>
          <w:sz w:val="24"/>
          <w:szCs w:val="24"/>
        </w:rPr>
        <w:t xml:space="preserve">започиње </w:t>
      </w:r>
      <w:r w:rsidR="004C3642">
        <w:rPr>
          <w:rFonts w:ascii="Times New Roman" w:hAnsi="Times New Roman" w:cs="Times New Roman"/>
          <w:sz w:val="24"/>
          <w:szCs w:val="24"/>
        </w:rPr>
        <w:t xml:space="preserve">нормативним прилагођавањем </w:t>
      </w:r>
      <w:r w:rsidR="001E27CB">
        <w:rPr>
          <w:rFonts w:ascii="Times New Roman" w:hAnsi="Times New Roman" w:cs="Times New Roman"/>
          <w:sz w:val="24"/>
          <w:szCs w:val="24"/>
        </w:rPr>
        <w:t>2005. године</w:t>
      </w:r>
      <w:r w:rsidR="00793A3B">
        <w:rPr>
          <w:rFonts w:ascii="Times New Roman" w:hAnsi="Times New Roman" w:cs="Times New Roman"/>
          <w:sz w:val="24"/>
          <w:szCs w:val="24"/>
        </w:rPr>
        <w:t xml:space="preserve">, и интензивира се у наредним годинама кроз </w:t>
      </w:r>
      <w:r w:rsidR="0071610E">
        <w:rPr>
          <w:rFonts w:ascii="Times New Roman" w:hAnsi="Times New Roman" w:cs="Times New Roman"/>
          <w:sz w:val="24"/>
          <w:szCs w:val="24"/>
        </w:rPr>
        <w:t>успостављање</w:t>
      </w:r>
      <w:r w:rsidR="00793A3B">
        <w:rPr>
          <w:rFonts w:ascii="Times New Roman" w:hAnsi="Times New Roman" w:cs="Times New Roman"/>
          <w:sz w:val="24"/>
          <w:szCs w:val="24"/>
        </w:rPr>
        <w:t xml:space="preserve"> и јачање институција за спровођење закона и реформу самог закона</w:t>
      </w:r>
      <w:r w:rsidR="001E27CB">
        <w:rPr>
          <w:rFonts w:ascii="Times New Roman" w:hAnsi="Times New Roman" w:cs="Times New Roman"/>
          <w:sz w:val="24"/>
          <w:szCs w:val="24"/>
        </w:rPr>
        <w:t>. П</w:t>
      </w:r>
      <w:r w:rsidR="001B2CE3">
        <w:rPr>
          <w:rFonts w:ascii="Times New Roman" w:hAnsi="Times New Roman" w:cs="Times New Roman"/>
          <w:sz w:val="24"/>
          <w:szCs w:val="24"/>
        </w:rPr>
        <w:t xml:space="preserve">роцес европских интеграција има </w:t>
      </w:r>
      <w:r w:rsidR="003B26C6">
        <w:rPr>
          <w:rFonts w:ascii="Times New Roman" w:hAnsi="Times New Roman" w:cs="Times New Roman"/>
          <w:sz w:val="24"/>
          <w:szCs w:val="24"/>
        </w:rPr>
        <w:t>посебн</w:t>
      </w:r>
      <w:r w:rsidR="00D93993">
        <w:rPr>
          <w:rFonts w:ascii="Times New Roman" w:hAnsi="Times New Roman" w:cs="Times New Roman"/>
          <w:sz w:val="24"/>
          <w:szCs w:val="24"/>
        </w:rPr>
        <w:t>а утицај на развој</w:t>
      </w:r>
      <w:r w:rsidR="001B2CE3">
        <w:rPr>
          <w:rFonts w:ascii="Times New Roman" w:hAnsi="Times New Roman" w:cs="Times New Roman"/>
          <w:sz w:val="24"/>
          <w:szCs w:val="24"/>
        </w:rPr>
        <w:t xml:space="preserve"> ове политике. </w:t>
      </w:r>
      <w:r w:rsidR="00BE100D">
        <w:rPr>
          <w:rFonts w:ascii="Times New Roman" w:hAnsi="Times New Roman" w:cs="Times New Roman"/>
          <w:sz w:val="24"/>
          <w:szCs w:val="24"/>
        </w:rPr>
        <w:t>У</w:t>
      </w:r>
      <w:r w:rsidR="001B2CE3">
        <w:rPr>
          <w:rFonts w:ascii="Times New Roman" w:hAnsi="Times New Roman" w:cs="Times New Roman"/>
          <w:sz w:val="24"/>
          <w:szCs w:val="24"/>
        </w:rPr>
        <w:t>склађивањ</w:t>
      </w:r>
      <w:r w:rsidR="00BE100D">
        <w:rPr>
          <w:rFonts w:ascii="Times New Roman" w:hAnsi="Times New Roman" w:cs="Times New Roman"/>
          <w:sz w:val="24"/>
          <w:szCs w:val="24"/>
        </w:rPr>
        <w:t>е</w:t>
      </w:r>
      <w:r w:rsidR="001B2CE3">
        <w:rPr>
          <w:rFonts w:ascii="Times New Roman" w:hAnsi="Times New Roman" w:cs="Times New Roman"/>
          <w:sz w:val="24"/>
          <w:szCs w:val="24"/>
        </w:rPr>
        <w:t xml:space="preserve"> законодавства </w:t>
      </w:r>
      <w:r w:rsidR="001E27CB">
        <w:rPr>
          <w:rFonts w:ascii="Times New Roman" w:hAnsi="Times New Roman" w:cs="Times New Roman"/>
          <w:sz w:val="24"/>
          <w:szCs w:val="24"/>
        </w:rPr>
        <w:t xml:space="preserve">у области конкуренције Србије </w:t>
      </w:r>
      <w:r w:rsidR="00D93993">
        <w:rPr>
          <w:rFonts w:ascii="Times New Roman" w:hAnsi="Times New Roman" w:cs="Times New Roman"/>
          <w:sz w:val="24"/>
          <w:szCs w:val="24"/>
        </w:rPr>
        <w:t>са правом</w:t>
      </w:r>
      <w:r w:rsidR="001E27CB">
        <w:rPr>
          <w:rFonts w:ascii="Times New Roman" w:hAnsi="Times New Roman" w:cs="Times New Roman"/>
          <w:sz w:val="24"/>
          <w:szCs w:val="24"/>
        </w:rPr>
        <w:t xml:space="preserve"> Европск</w:t>
      </w:r>
      <w:r w:rsidR="00D93993">
        <w:rPr>
          <w:rFonts w:ascii="Times New Roman" w:hAnsi="Times New Roman" w:cs="Times New Roman"/>
          <w:sz w:val="24"/>
          <w:szCs w:val="24"/>
        </w:rPr>
        <w:t>е</w:t>
      </w:r>
      <w:r w:rsidR="001E27CB">
        <w:rPr>
          <w:rFonts w:ascii="Times New Roman" w:hAnsi="Times New Roman" w:cs="Times New Roman"/>
          <w:sz w:val="24"/>
          <w:szCs w:val="24"/>
        </w:rPr>
        <w:t xml:space="preserve"> униј</w:t>
      </w:r>
      <w:r w:rsidR="00D93993">
        <w:rPr>
          <w:rFonts w:ascii="Times New Roman" w:hAnsi="Times New Roman" w:cs="Times New Roman"/>
          <w:sz w:val="24"/>
          <w:szCs w:val="24"/>
        </w:rPr>
        <w:t>е</w:t>
      </w:r>
      <w:r w:rsidR="001E27CB">
        <w:rPr>
          <w:rFonts w:ascii="Times New Roman" w:hAnsi="Times New Roman" w:cs="Times New Roman"/>
          <w:sz w:val="24"/>
          <w:szCs w:val="24"/>
        </w:rPr>
        <w:t>, и</w:t>
      </w:r>
      <w:r w:rsidR="004C3642">
        <w:rPr>
          <w:rFonts w:ascii="Times New Roman" w:hAnsi="Times New Roman" w:cs="Times New Roman"/>
          <w:sz w:val="24"/>
          <w:szCs w:val="24"/>
        </w:rPr>
        <w:t>з</w:t>
      </w:r>
      <w:r w:rsidR="001E27CB">
        <w:rPr>
          <w:rFonts w:ascii="Times New Roman" w:hAnsi="Times New Roman" w:cs="Times New Roman"/>
          <w:sz w:val="24"/>
          <w:szCs w:val="24"/>
        </w:rPr>
        <w:t>градња снажних институција и ефективна примена закона јес</w:t>
      </w:r>
      <w:r w:rsidR="004C3642">
        <w:rPr>
          <w:rFonts w:ascii="Times New Roman" w:hAnsi="Times New Roman" w:cs="Times New Roman"/>
          <w:sz w:val="24"/>
          <w:szCs w:val="24"/>
        </w:rPr>
        <w:t>ту</w:t>
      </w:r>
      <w:r w:rsidR="001E27CB">
        <w:rPr>
          <w:rFonts w:ascii="Times New Roman" w:hAnsi="Times New Roman" w:cs="Times New Roman"/>
          <w:sz w:val="24"/>
          <w:szCs w:val="24"/>
        </w:rPr>
        <w:t xml:space="preserve"> предуслов</w:t>
      </w:r>
      <w:r w:rsidR="004C3642">
        <w:rPr>
          <w:rFonts w:ascii="Times New Roman" w:hAnsi="Times New Roman" w:cs="Times New Roman"/>
          <w:sz w:val="24"/>
          <w:szCs w:val="24"/>
        </w:rPr>
        <w:t>и</w:t>
      </w:r>
      <w:r w:rsidR="001E27CB">
        <w:rPr>
          <w:rFonts w:ascii="Times New Roman" w:hAnsi="Times New Roman" w:cs="Times New Roman"/>
          <w:sz w:val="24"/>
          <w:szCs w:val="24"/>
        </w:rPr>
        <w:t xml:space="preserve"> чланства у Унији.</w:t>
      </w:r>
      <w:r w:rsidR="004C3642">
        <w:rPr>
          <w:rFonts w:ascii="Times New Roman" w:hAnsi="Times New Roman" w:cs="Times New Roman"/>
          <w:sz w:val="24"/>
          <w:szCs w:val="24"/>
        </w:rPr>
        <w:t xml:space="preserve"> Србија је, наиме, условљана кроз процес европских интеграција да изврши прилагођавања у погледу политике и права конку</w:t>
      </w:r>
      <w:r w:rsidR="00BE100D">
        <w:rPr>
          <w:rFonts w:ascii="Times New Roman" w:hAnsi="Times New Roman" w:cs="Times New Roman"/>
          <w:sz w:val="24"/>
          <w:szCs w:val="24"/>
        </w:rPr>
        <w:t>р</w:t>
      </w:r>
      <w:r w:rsidR="004C3642">
        <w:rPr>
          <w:rFonts w:ascii="Times New Roman" w:hAnsi="Times New Roman" w:cs="Times New Roman"/>
          <w:sz w:val="24"/>
          <w:szCs w:val="24"/>
        </w:rPr>
        <w:t>енције.</w:t>
      </w:r>
      <w:r w:rsidR="001B2CE3">
        <w:rPr>
          <w:rFonts w:ascii="Times New Roman" w:hAnsi="Times New Roman" w:cs="Times New Roman"/>
          <w:sz w:val="24"/>
          <w:szCs w:val="24"/>
        </w:rPr>
        <w:t xml:space="preserve"> </w:t>
      </w:r>
      <w:r w:rsidR="00BE100D">
        <w:rPr>
          <w:rFonts w:ascii="Times New Roman" w:hAnsi="Times New Roman" w:cs="Times New Roman"/>
          <w:sz w:val="24"/>
          <w:szCs w:val="24"/>
        </w:rPr>
        <w:t>Потписивање Споразума о стабилизацији и придруживању</w:t>
      </w:r>
      <w:r w:rsidR="00790163">
        <w:rPr>
          <w:rFonts w:ascii="Times New Roman" w:hAnsi="Times New Roman" w:cs="Times New Roman"/>
          <w:sz w:val="24"/>
          <w:szCs w:val="24"/>
        </w:rPr>
        <w:t xml:space="preserve"> </w:t>
      </w:r>
      <w:r w:rsidR="007C2F2C">
        <w:rPr>
          <w:rFonts w:ascii="Times New Roman" w:hAnsi="Times New Roman" w:cs="Times New Roman"/>
          <w:sz w:val="24"/>
          <w:szCs w:val="24"/>
        </w:rPr>
        <w:t xml:space="preserve">2008. године </w:t>
      </w:r>
      <w:r w:rsidR="00790163">
        <w:rPr>
          <w:rFonts w:ascii="Times New Roman" w:hAnsi="Times New Roman" w:cs="Times New Roman"/>
          <w:sz w:val="24"/>
          <w:szCs w:val="24"/>
        </w:rPr>
        <w:t xml:space="preserve">и добијање статуса кандидата за чланство у </w:t>
      </w:r>
      <w:r w:rsidR="002F0CFC">
        <w:rPr>
          <w:rFonts w:ascii="Times New Roman" w:hAnsi="Times New Roman" w:cs="Times New Roman"/>
          <w:sz w:val="24"/>
          <w:szCs w:val="24"/>
        </w:rPr>
        <w:t>У</w:t>
      </w:r>
      <w:r w:rsidR="00790163">
        <w:rPr>
          <w:rFonts w:ascii="Times New Roman" w:hAnsi="Times New Roman" w:cs="Times New Roman"/>
          <w:sz w:val="24"/>
          <w:szCs w:val="24"/>
        </w:rPr>
        <w:t>нију</w:t>
      </w:r>
      <w:r w:rsidR="007C2F2C">
        <w:rPr>
          <w:rFonts w:ascii="Times New Roman" w:hAnsi="Times New Roman" w:cs="Times New Roman"/>
          <w:sz w:val="24"/>
          <w:szCs w:val="24"/>
        </w:rPr>
        <w:t xml:space="preserve"> 2013. године </w:t>
      </w:r>
      <w:r w:rsidR="00790163">
        <w:rPr>
          <w:rFonts w:ascii="Times New Roman" w:hAnsi="Times New Roman" w:cs="Times New Roman"/>
          <w:sz w:val="24"/>
          <w:szCs w:val="24"/>
        </w:rPr>
        <w:t>јасан су знак и мера прог</w:t>
      </w:r>
      <w:r w:rsidR="00D04A45">
        <w:rPr>
          <w:rFonts w:ascii="Times New Roman" w:hAnsi="Times New Roman" w:cs="Times New Roman"/>
          <w:sz w:val="24"/>
          <w:szCs w:val="24"/>
        </w:rPr>
        <w:t>р</w:t>
      </w:r>
      <w:r w:rsidR="00790163">
        <w:rPr>
          <w:rFonts w:ascii="Times New Roman" w:hAnsi="Times New Roman" w:cs="Times New Roman"/>
          <w:sz w:val="24"/>
          <w:szCs w:val="24"/>
        </w:rPr>
        <w:t>еса и прилагођавања у области политике конкуренције Србије са захтевима које намећ</w:t>
      </w:r>
      <w:r w:rsidR="002F0CFC">
        <w:rPr>
          <w:rFonts w:ascii="Times New Roman" w:hAnsi="Times New Roman" w:cs="Times New Roman"/>
          <w:sz w:val="24"/>
          <w:szCs w:val="24"/>
        </w:rPr>
        <w:t>у</w:t>
      </w:r>
      <w:r w:rsidR="00790163">
        <w:rPr>
          <w:rFonts w:ascii="Times New Roman" w:hAnsi="Times New Roman" w:cs="Times New Roman"/>
          <w:sz w:val="24"/>
          <w:szCs w:val="24"/>
        </w:rPr>
        <w:t xml:space="preserve"> европск</w:t>
      </w:r>
      <w:r w:rsidR="002F0CFC">
        <w:rPr>
          <w:rFonts w:ascii="Times New Roman" w:hAnsi="Times New Roman" w:cs="Times New Roman"/>
          <w:sz w:val="24"/>
          <w:szCs w:val="24"/>
        </w:rPr>
        <w:t>е</w:t>
      </w:r>
      <w:r w:rsidR="00790163">
        <w:rPr>
          <w:rFonts w:ascii="Times New Roman" w:hAnsi="Times New Roman" w:cs="Times New Roman"/>
          <w:sz w:val="24"/>
          <w:szCs w:val="24"/>
        </w:rPr>
        <w:t xml:space="preserve"> интеграција.</w:t>
      </w:r>
      <w:r w:rsidR="001B2CE3">
        <w:rPr>
          <w:rFonts w:ascii="Times New Roman" w:hAnsi="Times New Roman" w:cs="Times New Roman"/>
          <w:sz w:val="24"/>
          <w:szCs w:val="24"/>
        </w:rPr>
        <w:t xml:space="preserve">      </w:t>
      </w:r>
    </w:p>
    <w:p w:rsidR="00BF40FD" w:rsidRPr="00A016AB"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B015A">
        <w:rPr>
          <w:rFonts w:ascii="Times New Roman" w:hAnsi="Times New Roman" w:cs="Times New Roman"/>
          <w:sz w:val="24"/>
          <w:szCs w:val="24"/>
        </w:rPr>
        <w:t>Почетак</w:t>
      </w:r>
      <w:r w:rsidR="0015531F">
        <w:rPr>
          <w:rFonts w:ascii="Times New Roman" w:hAnsi="Times New Roman" w:cs="Times New Roman"/>
          <w:sz w:val="24"/>
          <w:szCs w:val="24"/>
        </w:rPr>
        <w:t xml:space="preserve"> развој</w:t>
      </w:r>
      <w:r w:rsidR="005B015A">
        <w:rPr>
          <w:rFonts w:ascii="Times New Roman" w:hAnsi="Times New Roman" w:cs="Times New Roman"/>
          <w:sz w:val="24"/>
          <w:szCs w:val="24"/>
        </w:rPr>
        <w:t>а</w:t>
      </w:r>
      <w:r w:rsidR="0015531F">
        <w:rPr>
          <w:rFonts w:ascii="Times New Roman" w:hAnsi="Times New Roman" w:cs="Times New Roman"/>
          <w:sz w:val="24"/>
          <w:szCs w:val="24"/>
        </w:rPr>
        <w:t xml:space="preserve"> </w:t>
      </w:r>
      <w:r w:rsidR="005B015A">
        <w:rPr>
          <w:rFonts w:ascii="Times New Roman" w:hAnsi="Times New Roman" w:cs="Times New Roman"/>
          <w:sz w:val="24"/>
          <w:szCs w:val="24"/>
        </w:rPr>
        <w:t xml:space="preserve">модерне </w:t>
      </w:r>
      <w:r w:rsidR="0015531F">
        <w:rPr>
          <w:rFonts w:ascii="Times New Roman" w:hAnsi="Times New Roman" w:cs="Times New Roman"/>
          <w:sz w:val="24"/>
          <w:szCs w:val="24"/>
        </w:rPr>
        <w:t>политике и права конкуренције Србије учињена је</w:t>
      </w:r>
      <w:r w:rsidR="009E4899">
        <w:rPr>
          <w:rFonts w:ascii="Times New Roman" w:hAnsi="Times New Roman" w:cs="Times New Roman"/>
          <w:sz w:val="24"/>
          <w:szCs w:val="24"/>
        </w:rPr>
        <w:t xml:space="preserve"> </w:t>
      </w:r>
      <w:r w:rsidR="00BF40FD">
        <w:rPr>
          <w:rFonts w:ascii="Times New Roman" w:hAnsi="Times New Roman" w:cs="Times New Roman"/>
          <w:sz w:val="24"/>
          <w:szCs w:val="24"/>
        </w:rPr>
        <w:t>доношењем Закона о заштити конкуренције</w:t>
      </w:r>
      <w:r w:rsidR="00CA2FE2">
        <w:rPr>
          <w:rFonts w:ascii="Times New Roman" w:hAnsi="Times New Roman" w:cs="Times New Roman"/>
          <w:sz w:val="24"/>
          <w:szCs w:val="24"/>
        </w:rPr>
        <w:t xml:space="preserve"> </w:t>
      </w:r>
      <w:r w:rsidR="006E6D6F">
        <w:rPr>
          <w:rFonts w:ascii="Times New Roman" w:hAnsi="Times New Roman" w:cs="Times New Roman"/>
          <w:sz w:val="24"/>
          <w:szCs w:val="24"/>
        </w:rPr>
        <w:t>септембр</w:t>
      </w:r>
      <w:r w:rsidR="00806894">
        <w:rPr>
          <w:rFonts w:ascii="Times New Roman" w:hAnsi="Times New Roman" w:cs="Times New Roman"/>
          <w:sz w:val="24"/>
          <w:szCs w:val="24"/>
        </w:rPr>
        <w:t>а</w:t>
      </w:r>
      <w:r w:rsidR="006E6D6F">
        <w:rPr>
          <w:rFonts w:ascii="Times New Roman" w:hAnsi="Times New Roman" w:cs="Times New Roman"/>
          <w:sz w:val="24"/>
          <w:szCs w:val="24"/>
        </w:rPr>
        <w:t xml:space="preserve"> </w:t>
      </w:r>
      <w:r w:rsidR="00CA2FE2">
        <w:rPr>
          <w:rFonts w:ascii="Times New Roman" w:hAnsi="Times New Roman" w:cs="Times New Roman"/>
          <w:sz w:val="24"/>
          <w:szCs w:val="24"/>
        </w:rPr>
        <w:t>2005. године</w:t>
      </w:r>
      <w:r w:rsidR="00172300">
        <w:rPr>
          <w:rFonts w:ascii="Times New Roman" w:hAnsi="Times New Roman" w:cs="Times New Roman"/>
          <w:sz w:val="24"/>
          <w:szCs w:val="24"/>
        </w:rPr>
        <w:t xml:space="preserve"> </w:t>
      </w:r>
      <w:r w:rsidR="006E6595">
        <w:rPr>
          <w:rFonts w:ascii="Times New Roman" w:hAnsi="Times New Roman" w:cs="Times New Roman"/>
          <w:sz w:val="24"/>
          <w:szCs w:val="24"/>
        </w:rPr>
        <w:t>(Службени гласник Р</w:t>
      </w:r>
      <w:r w:rsidR="00972262">
        <w:rPr>
          <w:rFonts w:ascii="Times New Roman" w:hAnsi="Times New Roman" w:cs="Times New Roman"/>
          <w:sz w:val="24"/>
          <w:szCs w:val="24"/>
        </w:rPr>
        <w:t>С,</w:t>
      </w:r>
      <w:r w:rsidR="006E6595">
        <w:rPr>
          <w:rFonts w:ascii="Times New Roman" w:hAnsi="Times New Roman" w:cs="Times New Roman"/>
          <w:sz w:val="24"/>
          <w:szCs w:val="24"/>
        </w:rPr>
        <w:t xml:space="preserve"> бр. 79/05) </w:t>
      </w:r>
      <w:r w:rsidR="00172300">
        <w:rPr>
          <w:rFonts w:ascii="Times New Roman" w:hAnsi="Times New Roman" w:cs="Times New Roman"/>
          <w:sz w:val="24"/>
          <w:szCs w:val="24"/>
        </w:rPr>
        <w:t xml:space="preserve">и </w:t>
      </w:r>
      <w:r w:rsidR="006E6D6F">
        <w:rPr>
          <w:rFonts w:ascii="Times New Roman" w:hAnsi="Times New Roman" w:cs="Times New Roman"/>
          <w:sz w:val="24"/>
          <w:szCs w:val="24"/>
        </w:rPr>
        <w:t>почетком рада</w:t>
      </w:r>
      <w:r w:rsidR="00BF40FD">
        <w:rPr>
          <w:rFonts w:ascii="Times New Roman" w:hAnsi="Times New Roman" w:cs="Times New Roman"/>
          <w:sz w:val="24"/>
          <w:szCs w:val="24"/>
        </w:rPr>
        <w:t xml:space="preserve"> К</w:t>
      </w:r>
      <w:r w:rsidR="00806894">
        <w:rPr>
          <w:rFonts w:ascii="Times New Roman" w:hAnsi="Times New Roman" w:cs="Times New Roman"/>
          <w:sz w:val="24"/>
          <w:szCs w:val="24"/>
        </w:rPr>
        <w:t>омисије за заштиту конкуренције</w:t>
      </w:r>
      <w:r w:rsidR="006E6D6F">
        <w:rPr>
          <w:rFonts w:ascii="Times New Roman" w:hAnsi="Times New Roman" w:cs="Times New Roman"/>
          <w:sz w:val="24"/>
          <w:szCs w:val="24"/>
        </w:rPr>
        <w:t xml:space="preserve"> мај</w:t>
      </w:r>
      <w:r w:rsidR="00806894">
        <w:rPr>
          <w:rFonts w:ascii="Times New Roman" w:hAnsi="Times New Roman" w:cs="Times New Roman"/>
          <w:sz w:val="24"/>
          <w:szCs w:val="24"/>
        </w:rPr>
        <w:t>а</w:t>
      </w:r>
      <w:r w:rsidR="006E6D6F">
        <w:rPr>
          <w:rFonts w:ascii="Times New Roman" w:hAnsi="Times New Roman" w:cs="Times New Roman"/>
          <w:sz w:val="24"/>
          <w:szCs w:val="24"/>
        </w:rPr>
        <w:t xml:space="preserve"> </w:t>
      </w:r>
      <w:r w:rsidR="00BF40FD">
        <w:rPr>
          <w:rFonts w:ascii="Times New Roman" w:hAnsi="Times New Roman" w:cs="Times New Roman"/>
          <w:sz w:val="24"/>
          <w:szCs w:val="24"/>
        </w:rPr>
        <w:t xml:space="preserve">2006. године. </w:t>
      </w:r>
    </w:p>
    <w:p w:rsidR="008A0E8A" w:rsidRPr="00F70C51"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A0E8A">
        <w:rPr>
          <w:rFonts w:ascii="Times New Roman" w:hAnsi="Times New Roman" w:cs="Times New Roman"/>
          <w:sz w:val="24"/>
          <w:szCs w:val="24"/>
        </w:rPr>
        <w:t>Закон о заштити конкуренције из 2005. године прецизира сва три случај</w:t>
      </w:r>
      <w:r w:rsidR="00F05726">
        <w:rPr>
          <w:rFonts w:ascii="Times New Roman" w:hAnsi="Times New Roman" w:cs="Times New Roman"/>
          <w:sz w:val="24"/>
          <w:szCs w:val="24"/>
        </w:rPr>
        <w:t>ева</w:t>
      </w:r>
      <w:r w:rsidR="008A0E8A">
        <w:rPr>
          <w:rFonts w:ascii="Times New Roman" w:hAnsi="Times New Roman" w:cs="Times New Roman"/>
          <w:sz w:val="24"/>
          <w:szCs w:val="24"/>
        </w:rPr>
        <w:t xml:space="preserve"> нарушавања конкуренције на тржишту: забрањени споразуми (картели), злоупотреба доминатног положаја и концетрације. </w:t>
      </w:r>
      <w:r w:rsidR="000C6AF6">
        <w:rPr>
          <w:rFonts w:ascii="Times New Roman" w:hAnsi="Times New Roman" w:cs="Times New Roman"/>
          <w:sz w:val="24"/>
          <w:szCs w:val="24"/>
        </w:rPr>
        <w:t xml:space="preserve">У случају картела </w:t>
      </w:r>
      <w:r w:rsidR="00545365">
        <w:rPr>
          <w:rFonts w:ascii="Times New Roman" w:hAnsi="Times New Roman" w:cs="Times New Roman"/>
          <w:sz w:val="24"/>
          <w:szCs w:val="24"/>
        </w:rPr>
        <w:t>Закон прави разлику између хоризонталних и вертик</w:t>
      </w:r>
      <w:r w:rsidR="004154F5">
        <w:rPr>
          <w:rFonts w:ascii="Times New Roman" w:hAnsi="Times New Roman" w:cs="Times New Roman"/>
          <w:sz w:val="24"/>
          <w:szCs w:val="24"/>
        </w:rPr>
        <w:t>а</w:t>
      </w:r>
      <w:r w:rsidR="00545365">
        <w:rPr>
          <w:rFonts w:ascii="Times New Roman" w:hAnsi="Times New Roman" w:cs="Times New Roman"/>
          <w:sz w:val="24"/>
          <w:szCs w:val="24"/>
        </w:rPr>
        <w:t>лних споразума. Злоупотреба доминатног положаја се одређује као коришћење већ постојећег домина</w:t>
      </w:r>
      <w:r w:rsidR="00F70C51">
        <w:rPr>
          <w:rFonts w:ascii="Times New Roman" w:hAnsi="Times New Roman" w:cs="Times New Roman"/>
          <w:sz w:val="24"/>
          <w:szCs w:val="24"/>
        </w:rPr>
        <w:t>н</w:t>
      </w:r>
      <w:r w:rsidR="00545365">
        <w:rPr>
          <w:rFonts w:ascii="Times New Roman" w:hAnsi="Times New Roman" w:cs="Times New Roman"/>
          <w:sz w:val="24"/>
          <w:szCs w:val="24"/>
        </w:rPr>
        <w:t xml:space="preserve">те позиције на начин који наговештава </w:t>
      </w:r>
      <w:r w:rsidR="004154F5">
        <w:rPr>
          <w:rFonts w:ascii="Times New Roman" w:hAnsi="Times New Roman" w:cs="Times New Roman"/>
          <w:sz w:val="24"/>
          <w:szCs w:val="24"/>
        </w:rPr>
        <w:t xml:space="preserve">нефер размену. Реализација концетрације захтева претходно одобрење и </w:t>
      </w:r>
      <w:r w:rsidR="000A5148">
        <w:rPr>
          <w:rFonts w:ascii="Times New Roman" w:hAnsi="Times New Roman" w:cs="Times New Roman"/>
          <w:sz w:val="24"/>
          <w:szCs w:val="24"/>
        </w:rPr>
        <w:t xml:space="preserve">при томе </w:t>
      </w:r>
      <w:r w:rsidR="004154F5">
        <w:rPr>
          <w:rFonts w:ascii="Times New Roman" w:hAnsi="Times New Roman" w:cs="Times New Roman"/>
          <w:sz w:val="24"/>
          <w:szCs w:val="24"/>
        </w:rPr>
        <w:t>испуњење услова у смислу да концетрација не нарушава конкуренцију.</w:t>
      </w:r>
      <w:r w:rsidR="00F70C51">
        <w:rPr>
          <w:rFonts w:ascii="Times New Roman" w:hAnsi="Times New Roman" w:cs="Times New Roman"/>
          <w:sz w:val="24"/>
          <w:szCs w:val="24"/>
        </w:rPr>
        <w:t xml:space="preserve"> Закон, такође, предвиђа оштре санкције у случају нарушавања конкуренције. Овим законом је остварен напредан ниво хармонизације са правом конкуренције Европске уније.  </w:t>
      </w:r>
    </w:p>
    <w:p w:rsidR="004154F5" w:rsidRPr="00793A3B"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4154F5">
        <w:rPr>
          <w:rFonts w:ascii="Times New Roman" w:hAnsi="Times New Roman" w:cs="Times New Roman"/>
          <w:sz w:val="24"/>
          <w:szCs w:val="24"/>
        </w:rPr>
        <w:t>Комисија за заштиту конкуренције</w:t>
      </w:r>
      <w:r w:rsidR="00172300">
        <w:rPr>
          <w:rFonts w:ascii="Times New Roman" w:hAnsi="Times New Roman" w:cs="Times New Roman"/>
          <w:sz w:val="24"/>
          <w:szCs w:val="24"/>
        </w:rPr>
        <w:t xml:space="preserve"> сагласно Закону о заштити конкуренције одређена је као независна институција</w:t>
      </w:r>
      <w:r w:rsidR="003B4A7C">
        <w:rPr>
          <w:rFonts w:ascii="Times New Roman" w:hAnsi="Times New Roman" w:cs="Times New Roman"/>
          <w:sz w:val="24"/>
          <w:szCs w:val="24"/>
        </w:rPr>
        <w:t xml:space="preserve"> одговорна за спровођење закона</w:t>
      </w:r>
      <w:r w:rsidR="00172300">
        <w:rPr>
          <w:rFonts w:ascii="Times New Roman" w:hAnsi="Times New Roman" w:cs="Times New Roman"/>
          <w:sz w:val="24"/>
          <w:szCs w:val="24"/>
        </w:rPr>
        <w:t xml:space="preserve">. </w:t>
      </w:r>
      <w:r w:rsidR="003B4A7C">
        <w:rPr>
          <w:rFonts w:ascii="Times New Roman" w:hAnsi="Times New Roman" w:cs="Times New Roman"/>
          <w:sz w:val="24"/>
          <w:szCs w:val="24"/>
        </w:rPr>
        <w:t xml:space="preserve">Прецизније, </w:t>
      </w:r>
      <w:r w:rsidR="00172300">
        <w:rPr>
          <w:rFonts w:ascii="Times New Roman" w:hAnsi="Times New Roman" w:cs="Times New Roman"/>
          <w:sz w:val="24"/>
          <w:szCs w:val="24"/>
        </w:rPr>
        <w:t>Комисија</w:t>
      </w:r>
      <w:r w:rsidR="004154F5">
        <w:rPr>
          <w:rFonts w:ascii="Times New Roman" w:hAnsi="Times New Roman" w:cs="Times New Roman"/>
          <w:sz w:val="24"/>
          <w:szCs w:val="24"/>
        </w:rPr>
        <w:t xml:space="preserve"> је одговорна за </w:t>
      </w:r>
      <w:r w:rsidR="00243281">
        <w:rPr>
          <w:rFonts w:ascii="Times New Roman" w:hAnsi="Times New Roman" w:cs="Times New Roman"/>
          <w:sz w:val="24"/>
          <w:szCs w:val="24"/>
        </w:rPr>
        <w:t>спречавање и кажњавање</w:t>
      </w:r>
      <w:r w:rsidR="004154F5">
        <w:rPr>
          <w:rFonts w:ascii="Times New Roman" w:hAnsi="Times New Roman" w:cs="Times New Roman"/>
          <w:sz w:val="24"/>
          <w:szCs w:val="24"/>
        </w:rPr>
        <w:t xml:space="preserve"> </w:t>
      </w:r>
      <w:r w:rsidR="00806894">
        <w:rPr>
          <w:rFonts w:ascii="Times New Roman" w:hAnsi="Times New Roman" w:cs="Times New Roman"/>
          <w:sz w:val="24"/>
          <w:szCs w:val="24"/>
        </w:rPr>
        <w:t>забрањених</w:t>
      </w:r>
      <w:r w:rsidR="00172300">
        <w:rPr>
          <w:rFonts w:ascii="Times New Roman" w:hAnsi="Times New Roman" w:cs="Times New Roman"/>
          <w:sz w:val="24"/>
          <w:szCs w:val="24"/>
        </w:rPr>
        <w:t xml:space="preserve"> споразума и </w:t>
      </w:r>
      <w:r w:rsidR="004154F5">
        <w:rPr>
          <w:rFonts w:ascii="Times New Roman" w:hAnsi="Times New Roman" w:cs="Times New Roman"/>
          <w:sz w:val="24"/>
          <w:szCs w:val="24"/>
        </w:rPr>
        <w:t>злоупотребе доминатне позиције и контр</w:t>
      </w:r>
      <w:r w:rsidR="000574BE">
        <w:rPr>
          <w:rFonts w:ascii="Times New Roman" w:hAnsi="Times New Roman" w:cs="Times New Roman"/>
          <w:sz w:val="24"/>
          <w:szCs w:val="24"/>
        </w:rPr>
        <w:t>ол</w:t>
      </w:r>
      <w:r w:rsidR="008D0B6A">
        <w:rPr>
          <w:rFonts w:ascii="Times New Roman" w:hAnsi="Times New Roman" w:cs="Times New Roman"/>
          <w:sz w:val="24"/>
          <w:szCs w:val="24"/>
        </w:rPr>
        <w:t>у</w:t>
      </w:r>
      <w:r w:rsidR="000574BE">
        <w:rPr>
          <w:rFonts w:ascii="Times New Roman" w:hAnsi="Times New Roman" w:cs="Times New Roman"/>
          <w:sz w:val="24"/>
          <w:szCs w:val="24"/>
        </w:rPr>
        <w:t xml:space="preserve"> концетрација</w:t>
      </w:r>
      <w:r w:rsidR="004154F5">
        <w:rPr>
          <w:rFonts w:ascii="Times New Roman" w:hAnsi="Times New Roman" w:cs="Times New Roman"/>
          <w:sz w:val="24"/>
          <w:szCs w:val="24"/>
        </w:rPr>
        <w:t xml:space="preserve">. У прва два случаја Комисија делује </w:t>
      </w:r>
      <w:r w:rsidR="00766759">
        <w:rPr>
          <w:rFonts w:ascii="Times New Roman" w:hAnsi="Times New Roman" w:cs="Times New Roman"/>
          <w:sz w:val="24"/>
          <w:szCs w:val="24"/>
        </w:rPr>
        <w:t>једино када постоји дисторзија т</w:t>
      </w:r>
      <w:r w:rsidR="004154F5">
        <w:rPr>
          <w:rFonts w:ascii="Times New Roman" w:hAnsi="Times New Roman" w:cs="Times New Roman"/>
          <w:sz w:val="24"/>
          <w:szCs w:val="24"/>
        </w:rPr>
        <w:t>ржишта, до</w:t>
      </w:r>
      <w:r w:rsidR="00682A45">
        <w:rPr>
          <w:rFonts w:ascii="Times New Roman" w:hAnsi="Times New Roman" w:cs="Times New Roman"/>
          <w:sz w:val="24"/>
          <w:szCs w:val="24"/>
        </w:rPr>
        <w:t>к</w:t>
      </w:r>
      <w:r w:rsidR="004154F5">
        <w:rPr>
          <w:rFonts w:ascii="Times New Roman" w:hAnsi="Times New Roman" w:cs="Times New Roman"/>
          <w:sz w:val="24"/>
          <w:szCs w:val="24"/>
        </w:rPr>
        <w:t xml:space="preserve"> у трећем случају делује превентивно</w:t>
      </w:r>
      <w:r w:rsidR="008532E5">
        <w:rPr>
          <w:rFonts w:ascii="Times New Roman" w:hAnsi="Times New Roman" w:cs="Times New Roman"/>
          <w:sz w:val="24"/>
          <w:szCs w:val="24"/>
        </w:rPr>
        <w:t xml:space="preserve">. Комисија, међутим, </w:t>
      </w:r>
      <w:r w:rsidR="004154F5">
        <w:rPr>
          <w:rFonts w:ascii="Times New Roman" w:hAnsi="Times New Roman" w:cs="Times New Roman"/>
          <w:sz w:val="24"/>
          <w:szCs w:val="24"/>
        </w:rPr>
        <w:t xml:space="preserve">није способна да </w:t>
      </w:r>
      <w:r w:rsidR="00806894">
        <w:rPr>
          <w:rFonts w:ascii="Times New Roman" w:hAnsi="Times New Roman" w:cs="Times New Roman"/>
          <w:sz w:val="24"/>
          <w:szCs w:val="24"/>
        </w:rPr>
        <w:t>самостално</w:t>
      </w:r>
      <w:r w:rsidR="004154F5">
        <w:rPr>
          <w:rFonts w:ascii="Times New Roman" w:hAnsi="Times New Roman" w:cs="Times New Roman"/>
          <w:sz w:val="24"/>
          <w:szCs w:val="24"/>
        </w:rPr>
        <w:t xml:space="preserve"> надгледа понашање тржишних субјекта, већ једино делује ако постоји захтев</w:t>
      </w:r>
      <w:r w:rsidR="00682A45">
        <w:rPr>
          <w:rFonts w:ascii="Times New Roman" w:hAnsi="Times New Roman" w:cs="Times New Roman"/>
          <w:sz w:val="24"/>
          <w:szCs w:val="24"/>
        </w:rPr>
        <w:t xml:space="preserve"> </w:t>
      </w:r>
      <w:r w:rsidR="00682A45" w:rsidRPr="000A5148">
        <w:rPr>
          <w:rFonts w:ascii="Times New Roman" w:hAnsi="Times New Roman" w:cs="Times New Roman"/>
          <w:color w:val="000000" w:themeColor="text1"/>
          <w:sz w:val="24"/>
          <w:szCs w:val="24"/>
        </w:rPr>
        <w:t>(</w:t>
      </w:r>
      <w:r w:rsidR="00682A45" w:rsidRPr="00670743">
        <w:rPr>
          <w:rFonts w:ascii="Times New Roman" w:hAnsi="Times New Roman" w:cs="Times New Roman"/>
          <w:sz w:val="24"/>
          <w:szCs w:val="24"/>
        </w:rPr>
        <w:t xml:space="preserve">Пенев, </w:t>
      </w:r>
      <w:r w:rsidR="00670743" w:rsidRPr="00670743">
        <w:rPr>
          <w:rFonts w:ascii="Times New Roman" w:hAnsi="Times New Roman" w:cs="Times New Roman"/>
          <w:sz w:val="24"/>
          <w:szCs w:val="24"/>
        </w:rPr>
        <w:t xml:space="preserve">Филиповић, </w:t>
      </w:r>
      <w:r w:rsidR="00682A45" w:rsidRPr="00670743">
        <w:rPr>
          <w:rFonts w:ascii="Times New Roman" w:hAnsi="Times New Roman" w:cs="Times New Roman"/>
          <w:sz w:val="24"/>
          <w:szCs w:val="24"/>
        </w:rPr>
        <w:t>2008, стр. 137.)</w:t>
      </w:r>
      <w:r w:rsidR="004154F5" w:rsidRPr="00670743">
        <w:rPr>
          <w:rFonts w:ascii="Times New Roman" w:hAnsi="Times New Roman" w:cs="Times New Roman"/>
          <w:sz w:val="24"/>
          <w:szCs w:val="24"/>
        </w:rPr>
        <w:t>.</w:t>
      </w:r>
      <w:r w:rsidR="004154F5" w:rsidRPr="00670743">
        <w:rPr>
          <w:rFonts w:ascii="Times New Roman" w:hAnsi="Times New Roman" w:cs="Times New Roman"/>
          <w:color w:val="002060"/>
          <w:sz w:val="24"/>
          <w:szCs w:val="24"/>
        </w:rPr>
        <w:t xml:space="preserve"> </w:t>
      </w:r>
      <w:r w:rsidR="00793A3B">
        <w:rPr>
          <w:rFonts w:ascii="Times New Roman" w:hAnsi="Times New Roman" w:cs="Times New Roman"/>
          <w:color w:val="000000" w:themeColor="text1"/>
          <w:sz w:val="24"/>
          <w:szCs w:val="24"/>
        </w:rPr>
        <w:t>Транспаретност рада Комисије је повећа</w:t>
      </w:r>
      <w:r w:rsidR="00CC68AD">
        <w:rPr>
          <w:rFonts w:ascii="Times New Roman" w:hAnsi="Times New Roman" w:cs="Times New Roman"/>
          <w:color w:val="000000" w:themeColor="text1"/>
          <w:sz w:val="24"/>
          <w:szCs w:val="24"/>
        </w:rPr>
        <w:t>н</w:t>
      </w:r>
      <w:r w:rsidR="00793A3B">
        <w:rPr>
          <w:rFonts w:ascii="Times New Roman" w:hAnsi="Times New Roman" w:cs="Times New Roman"/>
          <w:color w:val="000000" w:themeColor="text1"/>
          <w:sz w:val="24"/>
          <w:szCs w:val="24"/>
        </w:rPr>
        <w:t>а</w:t>
      </w:r>
      <w:r w:rsidR="004A42F3">
        <w:rPr>
          <w:rFonts w:ascii="Times New Roman" w:hAnsi="Times New Roman" w:cs="Times New Roman"/>
          <w:color w:val="000000" w:themeColor="text1"/>
          <w:sz w:val="24"/>
          <w:szCs w:val="24"/>
        </w:rPr>
        <w:t xml:space="preserve"> </w:t>
      </w:r>
      <w:r w:rsidR="00793A3B">
        <w:rPr>
          <w:rFonts w:ascii="Times New Roman" w:hAnsi="Times New Roman" w:cs="Times New Roman"/>
          <w:color w:val="000000" w:themeColor="text1"/>
          <w:sz w:val="24"/>
          <w:szCs w:val="24"/>
        </w:rPr>
        <w:t xml:space="preserve">издавања израштаја о </w:t>
      </w:r>
      <w:r w:rsidR="00806894">
        <w:rPr>
          <w:rFonts w:ascii="Times New Roman" w:hAnsi="Times New Roman" w:cs="Times New Roman"/>
          <w:color w:val="000000" w:themeColor="text1"/>
          <w:sz w:val="24"/>
          <w:szCs w:val="24"/>
        </w:rPr>
        <w:t xml:space="preserve">свом </w:t>
      </w:r>
      <w:r w:rsidR="00793A3B">
        <w:rPr>
          <w:rFonts w:ascii="Times New Roman" w:hAnsi="Times New Roman" w:cs="Times New Roman"/>
          <w:color w:val="000000" w:themeColor="text1"/>
          <w:sz w:val="24"/>
          <w:szCs w:val="24"/>
        </w:rPr>
        <w:t>ра</w:t>
      </w:r>
      <w:r w:rsidR="00F45E9A">
        <w:rPr>
          <w:rFonts w:ascii="Times New Roman" w:hAnsi="Times New Roman" w:cs="Times New Roman"/>
          <w:color w:val="000000" w:themeColor="text1"/>
          <w:sz w:val="24"/>
          <w:szCs w:val="24"/>
        </w:rPr>
        <w:t>ду.</w:t>
      </w:r>
    </w:p>
    <w:p w:rsidR="007A0980" w:rsidRPr="006E775C"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7A0980">
        <w:rPr>
          <w:rFonts w:ascii="Times New Roman" w:hAnsi="Times New Roman" w:cs="Times New Roman"/>
          <w:sz w:val="24"/>
          <w:szCs w:val="24"/>
        </w:rPr>
        <w:t xml:space="preserve">Закон о заштити конкуренције, иако представља </w:t>
      </w:r>
      <w:r w:rsidR="000E2D0F">
        <w:rPr>
          <w:rFonts w:ascii="Times New Roman" w:hAnsi="Times New Roman" w:cs="Times New Roman"/>
          <w:sz w:val="24"/>
          <w:szCs w:val="24"/>
        </w:rPr>
        <w:t xml:space="preserve">значајан </w:t>
      </w:r>
      <w:r w:rsidR="007A0980">
        <w:rPr>
          <w:rFonts w:ascii="Times New Roman" w:hAnsi="Times New Roman" w:cs="Times New Roman"/>
          <w:sz w:val="24"/>
          <w:szCs w:val="24"/>
        </w:rPr>
        <w:t xml:space="preserve">позитиван помак у области регулације конкуренције, има бројне недостатке, и то: непримењиве казнене одредбе, мала овлашћења Комисије при изрицању казни, ниско постављен праг прихода за пријављивање концетрације, недовољна независност Комисије, изузеће </w:t>
      </w:r>
      <w:r w:rsidR="004F2FFF">
        <w:rPr>
          <w:rFonts w:ascii="Times New Roman" w:hAnsi="Times New Roman" w:cs="Times New Roman"/>
          <w:sz w:val="24"/>
          <w:szCs w:val="24"/>
        </w:rPr>
        <w:t xml:space="preserve">од </w:t>
      </w:r>
      <w:r w:rsidR="007A0980">
        <w:rPr>
          <w:rFonts w:ascii="Times New Roman" w:hAnsi="Times New Roman" w:cs="Times New Roman"/>
          <w:sz w:val="24"/>
          <w:szCs w:val="24"/>
        </w:rPr>
        <w:t xml:space="preserve">примене Закона на лица која се баве делатношћу од општег интереса итд. Недостаци постоје </w:t>
      </w:r>
      <w:r w:rsidR="00CC68AD">
        <w:rPr>
          <w:rFonts w:ascii="Times New Roman" w:hAnsi="Times New Roman" w:cs="Times New Roman"/>
          <w:sz w:val="24"/>
          <w:szCs w:val="24"/>
        </w:rPr>
        <w:t>и у</w:t>
      </w:r>
      <w:r w:rsidR="007A0980">
        <w:rPr>
          <w:rFonts w:ascii="Times New Roman" w:hAnsi="Times New Roman" w:cs="Times New Roman"/>
          <w:sz w:val="24"/>
          <w:szCs w:val="24"/>
        </w:rPr>
        <w:t xml:space="preserve"> погледу дефинисања доминантног положаја и рел</w:t>
      </w:r>
      <w:r w:rsidR="004F2FFF">
        <w:rPr>
          <w:rFonts w:ascii="Times New Roman" w:hAnsi="Times New Roman" w:cs="Times New Roman"/>
          <w:sz w:val="24"/>
          <w:szCs w:val="24"/>
        </w:rPr>
        <w:t>е</w:t>
      </w:r>
      <w:r w:rsidR="007A0980">
        <w:rPr>
          <w:rFonts w:ascii="Times New Roman" w:hAnsi="Times New Roman" w:cs="Times New Roman"/>
          <w:sz w:val="24"/>
          <w:szCs w:val="24"/>
        </w:rPr>
        <w:t>вантног тржишта</w:t>
      </w:r>
      <w:r w:rsidR="004F2FFF">
        <w:rPr>
          <w:rFonts w:ascii="Times New Roman" w:hAnsi="Times New Roman" w:cs="Times New Roman"/>
          <w:sz w:val="24"/>
          <w:szCs w:val="24"/>
        </w:rPr>
        <w:t xml:space="preserve"> </w:t>
      </w:r>
      <w:r w:rsidR="004F2FFF" w:rsidRPr="00AE5ED9">
        <w:rPr>
          <w:rFonts w:ascii="Times New Roman" w:hAnsi="Times New Roman" w:cs="Times New Roman"/>
          <w:sz w:val="24"/>
          <w:szCs w:val="24"/>
        </w:rPr>
        <w:lastRenderedPageBreak/>
        <w:t xml:space="preserve">(Стојановић, </w:t>
      </w:r>
      <w:r w:rsidR="00670743" w:rsidRPr="00AE5ED9">
        <w:rPr>
          <w:rFonts w:ascii="Times New Roman" w:hAnsi="Times New Roman" w:cs="Times New Roman"/>
          <w:sz w:val="24"/>
          <w:szCs w:val="24"/>
        </w:rPr>
        <w:t>Радивојевић, Стани</w:t>
      </w:r>
      <w:r w:rsidR="00AE5ED9">
        <w:rPr>
          <w:rFonts w:ascii="Times New Roman" w:hAnsi="Times New Roman" w:cs="Times New Roman"/>
          <w:sz w:val="24"/>
          <w:szCs w:val="24"/>
        </w:rPr>
        <w:t>ши</w:t>
      </w:r>
      <w:r w:rsidR="00670743" w:rsidRPr="00AE5ED9">
        <w:rPr>
          <w:rFonts w:ascii="Times New Roman" w:hAnsi="Times New Roman" w:cs="Times New Roman"/>
          <w:sz w:val="24"/>
          <w:szCs w:val="24"/>
        </w:rPr>
        <w:t xml:space="preserve">ћ, </w:t>
      </w:r>
      <w:r w:rsidR="004F2FFF" w:rsidRPr="00AE5ED9">
        <w:rPr>
          <w:rFonts w:ascii="Times New Roman" w:hAnsi="Times New Roman" w:cs="Times New Roman"/>
          <w:sz w:val="24"/>
          <w:szCs w:val="24"/>
        </w:rPr>
        <w:t>2012, стр. 125.)</w:t>
      </w:r>
      <w:r w:rsidR="007A0980" w:rsidRPr="00AE5ED9">
        <w:rPr>
          <w:rFonts w:ascii="Times New Roman" w:hAnsi="Times New Roman" w:cs="Times New Roman"/>
          <w:sz w:val="24"/>
          <w:szCs w:val="24"/>
        </w:rPr>
        <w:t>.</w:t>
      </w:r>
      <w:r w:rsidR="0015531F">
        <w:rPr>
          <w:rFonts w:ascii="Times New Roman" w:hAnsi="Times New Roman" w:cs="Times New Roman"/>
          <w:sz w:val="24"/>
          <w:szCs w:val="24"/>
        </w:rPr>
        <w:t xml:space="preserve"> Одређење забрањених споразума </w:t>
      </w:r>
      <w:r w:rsidR="006E775C">
        <w:rPr>
          <w:rFonts w:ascii="Times New Roman" w:hAnsi="Times New Roman" w:cs="Times New Roman"/>
          <w:sz w:val="24"/>
          <w:szCs w:val="24"/>
        </w:rPr>
        <w:t>како</w:t>
      </w:r>
      <w:r w:rsidR="005F1BFB">
        <w:rPr>
          <w:rFonts w:ascii="Times New Roman" w:hAnsi="Times New Roman" w:cs="Times New Roman"/>
          <w:sz w:val="24"/>
          <w:szCs w:val="24"/>
        </w:rPr>
        <w:t xml:space="preserve"> </w:t>
      </w:r>
      <w:r w:rsidR="0015531F">
        <w:rPr>
          <w:rFonts w:ascii="Times New Roman" w:hAnsi="Times New Roman" w:cs="Times New Roman"/>
          <w:sz w:val="24"/>
          <w:szCs w:val="24"/>
        </w:rPr>
        <w:t xml:space="preserve">хоризонталних </w:t>
      </w:r>
      <w:r w:rsidR="006E775C">
        <w:rPr>
          <w:rFonts w:ascii="Times New Roman" w:hAnsi="Times New Roman" w:cs="Times New Roman"/>
          <w:sz w:val="24"/>
          <w:szCs w:val="24"/>
        </w:rPr>
        <w:t xml:space="preserve">тако </w:t>
      </w:r>
      <w:r w:rsidR="0015531F">
        <w:rPr>
          <w:rFonts w:ascii="Times New Roman" w:hAnsi="Times New Roman" w:cs="Times New Roman"/>
          <w:sz w:val="24"/>
          <w:szCs w:val="24"/>
        </w:rPr>
        <w:t xml:space="preserve">и вертикалних је непотпуно. </w:t>
      </w:r>
      <w:r w:rsidR="006E775C">
        <w:rPr>
          <w:rFonts w:ascii="Times New Roman" w:hAnsi="Times New Roman" w:cs="Times New Roman"/>
          <w:sz w:val="24"/>
          <w:szCs w:val="24"/>
        </w:rPr>
        <w:t>Кључни недостака је, свакако, чињеница да закон не регулише питање</w:t>
      </w:r>
      <w:r w:rsidR="00752A29">
        <w:rPr>
          <w:rFonts w:ascii="Times New Roman" w:hAnsi="Times New Roman" w:cs="Times New Roman"/>
          <w:sz w:val="24"/>
          <w:szCs w:val="24"/>
        </w:rPr>
        <w:t xml:space="preserve"> </w:t>
      </w:r>
      <w:r w:rsidR="006E775C">
        <w:rPr>
          <w:rFonts w:ascii="Times New Roman" w:hAnsi="Times New Roman" w:cs="Times New Roman"/>
          <w:sz w:val="24"/>
          <w:szCs w:val="24"/>
        </w:rPr>
        <w:t>државне помоћи.</w:t>
      </w:r>
    </w:p>
    <w:p w:rsidR="0014715A" w:rsidRPr="002C26B4"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F2FFF">
        <w:rPr>
          <w:rFonts w:ascii="Times New Roman" w:hAnsi="Times New Roman" w:cs="Times New Roman"/>
          <w:sz w:val="24"/>
          <w:szCs w:val="24"/>
        </w:rPr>
        <w:t>Закон о заштити конкуренције из 2009. године</w:t>
      </w:r>
      <w:r w:rsidR="006E6595">
        <w:rPr>
          <w:rFonts w:ascii="Times New Roman" w:hAnsi="Times New Roman" w:cs="Times New Roman"/>
          <w:sz w:val="24"/>
          <w:szCs w:val="24"/>
        </w:rPr>
        <w:t xml:space="preserve"> (Службени гласник РС, бр. 51/09)</w:t>
      </w:r>
      <w:r w:rsidR="004F2FFF">
        <w:rPr>
          <w:rFonts w:ascii="Times New Roman" w:hAnsi="Times New Roman" w:cs="Times New Roman"/>
          <w:sz w:val="24"/>
          <w:szCs w:val="24"/>
        </w:rPr>
        <w:t xml:space="preserve"> доноси се у циљу превазилажења недостатака Закона о заштити конкуренције из 2005. године. Побољшања новог закона су следећа: ефикасније санкционисање повреде конкуренције, ефикасније спречавањ</w:t>
      </w:r>
      <w:r w:rsidR="0049113A">
        <w:rPr>
          <w:rFonts w:ascii="Times New Roman" w:hAnsi="Times New Roman" w:cs="Times New Roman"/>
          <w:sz w:val="24"/>
          <w:szCs w:val="24"/>
        </w:rPr>
        <w:t>е</w:t>
      </w:r>
      <w:r w:rsidR="004F2FFF">
        <w:rPr>
          <w:rFonts w:ascii="Times New Roman" w:hAnsi="Times New Roman" w:cs="Times New Roman"/>
          <w:sz w:val="24"/>
          <w:szCs w:val="24"/>
        </w:rPr>
        <w:t xml:space="preserve"> злоупотребе доминатног положаја</w:t>
      </w:r>
      <w:r w:rsidR="0049113A">
        <w:rPr>
          <w:rFonts w:ascii="Times New Roman" w:hAnsi="Times New Roman" w:cs="Times New Roman"/>
          <w:sz w:val="24"/>
          <w:szCs w:val="24"/>
        </w:rPr>
        <w:t xml:space="preserve">, бољи </w:t>
      </w:r>
      <w:r w:rsidR="004F2FFF">
        <w:rPr>
          <w:rFonts w:ascii="Times New Roman" w:hAnsi="Times New Roman" w:cs="Times New Roman"/>
          <w:sz w:val="24"/>
          <w:szCs w:val="24"/>
        </w:rPr>
        <w:t xml:space="preserve">надзора над стварањем </w:t>
      </w:r>
      <w:r w:rsidR="006010FE">
        <w:rPr>
          <w:rFonts w:ascii="Times New Roman" w:hAnsi="Times New Roman" w:cs="Times New Roman"/>
          <w:sz w:val="24"/>
          <w:szCs w:val="24"/>
        </w:rPr>
        <w:t>концетрација</w:t>
      </w:r>
      <w:r w:rsidR="004F2FFF">
        <w:rPr>
          <w:rFonts w:ascii="Times New Roman" w:hAnsi="Times New Roman" w:cs="Times New Roman"/>
          <w:sz w:val="24"/>
          <w:szCs w:val="24"/>
        </w:rPr>
        <w:t xml:space="preserve"> на тржишту, повећање овлашћења Комисије </w:t>
      </w:r>
      <w:r w:rsidR="001D44ED">
        <w:rPr>
          <w:rFonts w:ascii="Times New Roman" w:hAnsi="Times New Roman" w:cs="Times New Roman"/>
          <w:sz w:val="24"/>
          <w:szCs w:val="24"/>
        </w:rPr>
        <w:t>у испитном поступку</w:t>
      </w:r>
      <w:r w:rsidR="004F2FFF">
        <w:rPr>
          <w:rFonts w:ascii="Times New Roman" w:hAnsi="Times New Roman" w:cs="Times New Roman"/>
          <w:sz w:val="24"/>
          <w:szCs w:val="24"/>
        </w:rPr>
        <w:t xml:space="preserve"> и </w:t>
      </w:r>
      <w:r w:rsidR="001D44ED">
        <w:rPr>
          <w:rFonts w:ascii="Times New Roman" w:hAnsi="Times New Roman" w:cs="Times New Roman"/>
          <w:sz w:val="24"/>
          <w:szCs w:val="24"/>
        </w:rPr>
        <w:t xml:space="preserve">приликом </w:t>
      </w:r>
      <w:r w:rsidR="004F2FFF">
        <w:rPr>
          <w:rFonts w:ascii="Times New Roman" w:hAnsi="Times New Roman" w:cs="Times New Roman"/>
          <w:sz w:val="24"/>
          <w:szCs w:val="24"/>
        </w:rPr>
        <w:t>кажњавањ</w:t>
      </w:r>
      <w:r w:rsidR="001D44ED">
        <w:rPr>
          <w:rFonts w:ascii="Times New Roman" w:hAnsi="Times New Roman" w:cs="Times New Roman"/>
          <w:sz w:val="24"/>
          <w:szCs w:val="24"/>
        </w:rPr>
        <w:t>а</w:t>
      </w:r>
      <w:r w:rsidR="004F2FFF">
        <w:rPr>
          <w:rFonts w:ascii="Times New Roman" w:hAnsi="Times New Roman" w:cs="Times New Roman"/>
          <w:sz w:val="24"/>
          <w:szCs w:val="24"/>
        </w:rPr>
        <w:t xml:space="preserve"> почини</w:t>
      </w:r>
      <w:r w:rsidR="00190DA8">
        <w:rPr>
          <w:rFonts w:ascii="Times New Roman" w:hAnsi="Times New Roman" w:cs="Times New Roman"/>
          <w:sz w:val="24"/>
          <w:szCs w:val="24"/>
        </w:rPr>
        <w:t xml:space="preserve">оца, </w:t>
      </w:r>
      <w:r w:rsidR="00175A2D">
        <w:rPr>
          <w:rFonts w:ascii="Times New Roman" w:hAnsi="Times New Roman" w:cs="Times New Roman"/>
          <w:sz w:val="24"/>
          <w:szCs w:val="24"/>
        </w:rPr>
        <w:t xml:space="preserve">увођење института "Leniency" ради лакшег разоткривања картела, </w:t>
      </w:r>
      <w:r w:rsidR="004F2FFF">
        <w:rPr>
          <w:rFonts w:ascii="Times New Roman" w:hAnsi="Times New Roman" w:cs="Times New Roman"/>
          <w:sz w:val="24"/>
          <w:szCs w:val="24"/>
        </w:rPr>
        <w:t>подизање прага прихода</w:t>
      </w:r>
      <w:r w:rsidR="00EC7DD0">
        <w:rPr>
          <w:rFonts w:ascii="Times New Roman" w:hAnsi="Times New Roman" w:cs="Times New Roman"/>
          <w:sz w:val="24"/>
          <w:szCs w:val="24"/>
        </w:rPr>
        <w:t xml:space="preserve"> за пријаву концетрације</w:t>
      </w:r>
      <w:r w:rsidR="00A9340C">
        <w:rPr>
          <w:rFonts w:ascii="Times New Roman" w:hAnsi="Times New Roman" w:cs="Times New Roman"/>
          <w:sz w:val="24"/>
          <w:szCs w:val="24"/>
        </w:rPr>
        <w:t>, проширење дејства закона на лица која обављају делатности од општег интереса</w:t>
      </w:r>
      <w:r w:rsidR="00DB7979">
        <w:rPr>
          <w:rFonts w:ascii="Times New Roman" w:hAnsi="Times New Roman" w:cs="Times New Roman"/>
          <w:sz w:val="24"/>
          <w:szCs w:val="24"/>
        </w:rPr>
        <w:t xml:space="preserve">, </w:t>
      </w:r>
      <w:r w:rsidR="00AF7CEA">
        <w:rPr>
          <w:rFonts w:ascii="Times New Roman" w:hAnsi="Times New Roman" w:cs="Times New Roman"/>
          <w:sz w:val="24"/>
          <w:szCs w:val="24"/>
        </w:rPr>
        <w:t>прецизирање услова за изузимање од забране споразума мањег значаја</w:t>
      </w:r>
      <w:r w:rsidR="00A9340C">
        <w:rPr>
          <w:rFonts w:ascii="Times New Roman" w:hAnsi="Times New Roman" w:cs="Times New Roman"/>
          <w:sz w:val="24"/>
          <w:szCs w:val="24"/>
        </w:rPr>
        <w:t xml:space="preserve"> итд</w:t>
      </w:r>
      <w:r w:rsidR="004F2FFF">
        <w:rPr>
          <w:rFonts w:ascii="Times New Roman" w:hAnsi="Times New Roman" w:cs="Times New Roman"/>
          <w:sz w:val="24"/>
          <w:szCs w:val="24"/>
        </w:rPr>
        <w:t xml:space="preserve">. </w:t>
      </w:r>
      <w:r w:rsidR="003E6C9C">
        <w:rPr>
          <w:rFonts w:ascii="Times New Roman" w:hAnsi="Times New Roman" w:cs="Times New Roman"/>
          <w:sz w:val="24"/>
          <w:szCs w:val="24"/>
        </w:rPr>
        <w:t>Међу кључним нови</w:t>
      </w:r>
      <w:r w:rsidR="007D435E">
        <w:rPr>
          <w:rFonts w:ascii="Times New Roman" w:hAnsi="Times New Roman" w:cs="Times New Roman"/>
          <w:sz w:val="24"/>
          <w:szCs w:val="24"/>
        </w:rPr>
        <w:t>на</w:t>
      </w:r>
      <w:r w:rsidR="003E6C9C">
        <w:rPr>
          <w:rFonts w:ascii="Times New Roman" w:hAnsi="Times New Roman" w:cs="Times New Roman"/>
          <w:sz w:val="24"/>
          <w:szCs w:val="24"/>
        </w:rPr>
        <w:t>ма овог закона је</w:t>
      </w:r>
      <w:r w:rsidR="000E2D0F">
        <w:rPr>
          <w:rFonts w:ascii="Times New Roman" w:hAnsi="Times New Roman" w:cs="Times New Roman"/>
          <w:sz w:val="24"/>
          <w:szCs w:val="24"/>
        </w:rPr>
        <w:t xml:space="preserve"> </w:t>
      </w:r>
      <w:r w:rsidR="003E6C9C">
        <w:rPr>
          <w:rFonts w:ascii="Times New Roman" w:hAnsi="Times New Roman" w:cs="Times New Roman"/>
          <w:sz w:val="24"/>
          <w:szCs w:val="24"/>
        </w:rPr>
        <w:t>могућност Комисије да сама изриче казне за повред</w:t>
      </w:r>
      <w:r w:rsidR="00C80D02">
        <w:rPr>
          <w:rFonts w:ascii="Times New Roman" w:hAnsi="Times New Roman" w:cs="Times New Roman"/>
          <w:sz w:val="24"/>
          <w:szCs w:val="24"/>
        </w:rPr>
        <w:t>у</w:t>
      </w:r>
      <w:r w:rsidR="003E6C9C">
        <w:rPr>
          <w:rFonts w:ascii="Times New Roman" w:hAnsi="Times New Roman" w:cs="Times New Roman"/>
          <w:sz w:val="24"/>
          <w:szCs w:val="24"/>
        </w:rPr>
        <w:t xml:space="preserve"> конкуренције. </w:t>
      </w:r>
      <w:r w:rsidR="00A34660">
        <w:rPr>
          <w:rFonts w:ascii="Times New Roman" w:hAnsi="Times New Roman" w:cs="Times New Roman"/>
          <w:sz w:val="24"/>
          <w:szCs w:val="24"/>
        </w:rPr>
        <w:t xml:space="preserve">Недостаци овог закона су: </w:t>
      </w:r>
      <w:r w:rsidR="00A9340C">
        <w:rPr>
          <w:rFonts w:ascii="Times New Roman" w:hAnsi="Times New Roman" w:cs="Times New Roman"/>
          <w:sz w:val="24"/>
          <w:szCs w:val="24"/>
        </w:rPr>
        <w:t>преш</w:t>
      </w:r>
      <w:r w:rsidR="00EE25E9">
        <w:rPr>
          <w:rFonts w:ascii="Times New Roman" w:hAnsi="Times New Roman" w:cs="Times New Roman"/>
          <w:sz w:val="24"/>
          <w:szCs w:val="24"/>
        </w:rPr>
        <w:t xml:space="preserve">ироко дефинисани циљеви закона; </w:t>
      </w:r>
      <w:r w:rsidR="00A34660">
        <w:rPr>
          <w:rFonts w:ascii="Times New Roman" w:hAnsi="Times New Roman" w:cs="Times New Roman"/>
          <w:sz w:val="24"/>
          <w:szCs w:val="24"/>
        </w:rPr>
        <w:t>непрецизно дефинисано релевантно</w:t>
      </w:r>
      <w:r w:rsidR="000F7A1C">
        <w:rPr>
          <w:rFonts w:ascii="Times New Roman" w:hAnsi="Times New Roman" w:cs="Times New Roman"/>
          <w:sz w:val="24"/>
          <w:szCs w:val="24"/>
        </w:rPr>
        <w:t xml:space="preserve"> тржиште, </w:t>
      </w:r>
      <w:r w:rsidR="00EE25E9">
        <w:rPr>
          <w:rFonts w:ascii="Times New Roman" w:hAnsi="Times New Roman" w:cs="Times New Roman"/>
          <w:sz w:val="24"/>
          <w:szCs w:val="24"/>
        </w:rPr>
        <w:t xml:space="preserve">лоше одређен доминантан положај, </w:t>
      </w:r>
      <w:r w:rsidR="000F7A1C">
        <w:rPr>
          <w:rFonts w:ascii="Times New Roman" w:hAnsi="Times New Roman" w:cs="Times New Roman"/>
          <w:sz w:val="24"/>
          <w:szCs w:val="24"/>
        </w:rPr>
        <w:t xml:space="preserve">слабо утврђени критеријуми злоупотребе доминантног положаја, </w:t>
      </w:r>
      <w:r w:rsidR="00CB0100">
        <w:rPr>
          <w:rFonts w:ascii="Times New Roman" w:hAnsi="Times New Roman" w:cs="Times New Roman"/>
          <w:sz w:val="24"/>
          <w:szCs w:val="24"/>
        </w:rPr>
        <w:t>кратак рок за испитивање концентрација</w:t>
      </w:r>
      <w:r w:rsidR="00491670">
        <w:rPr>
          <w:rFonts w:ascii="Times New Roman" w:hAnsi="Times New Roman" w:cs="Times New Roman"/>
          <w:sz w:val="24"/>
          <w:szCs w:val="24"/>
        </w:rPr>
        <w:t xml:space="preserve"> - три месеца</w:t>
      </w:r>
      <w:r w:rsidR="00CB0100">
        <w:rPr>
          <w:rFonts w:ascii="Times New Roman" w:hAnsi="Times New Roman" w:cs="Times New Roman"/>
          <w:sz w:val="24"/>
          <w:szCs w:val="24"/>
        </w:rPr>
        <w:t>,</w:t>
      </w:r>
      <w:r w:rsidR="003E6C9C">
        <w:rPr>
          <w:rFonts w:ascii="Times New Roman" w:hAnsi="Times New Roman" w:cs="Times New Roman"/>
          <w:sz w:val="24"/>
          <w:szCs w:val="24"/>
        </w:rPr>
        <w:t xml:space="preserve"> кратак рок за изрицање и наплату изречене мере повреде конкуренције - три године, </w:t>
      </w:r>
      <w:r w:rsidR="00491670">
        <w:rPr>
          <w:rFonts w:ascii="Times New Roman" w:hAnsi="Times New Roman" w:cs="Times New Roman"/>
          <w:sz w:val="24"/>
          <w:szCs w:val="24"/>
        </w:rPr>
        <w:t>лош</w:t>
      </w:r>
      <w:r w:rsidR="000F7A1C">
        <w:rPr>
          <w:rFonts w:ascii="Times New Roman" w:hAnsi="Times New Roman" w:cs="Times New Roman"/>
          <w:sz w:val="24"/>
          <w:szCs w:val="24"/>
        </w:rPr>
        <w:t>а</w:t>
      </w:r>
      <w:r w:rsidR="00491670">
        <w:rPr>
          <w:rFonts w:ascii="Times New Roman" w:hAnsi="Times New Roman" w:cs="Times New Roman"/>
          <w:sz w:val="24"/>
          <w:szCs w:val="24"/>
        </w:rPr>
        <w:t xml:space="preserve"> </w:t>
      </w:r>
      <w:r w:rsidR="000F7A1C">
        <w:rPr>
          <w:rFonts w:ascii="Times New Roman" w:hAnsi="Times New Roman" w:cs="Times New Roman"/>
          <w:sz w:val="24"/>
          <w:szCs w:val="24"/>
        </w:rPr>
        <w:t>регулација</w:t>
      </w:r>
      <w:r w:rsidR="00491670">
        <w:rPr>
          <w:rFonts w:ascii="Times New Roman" w:hAnsi="Times New Roman" w:cs="Times New Roman"/>
          <w:sz w:val="24"/>
          <w:szCs w:val="24"/>
        </w:rPr>
        <w:t xml:space="preserve"> финансирањ</w:t>
      </w:r>
      <w:r w:rsidR="000F7A1C">
        <w:rPr>
          <w:rFonts w:ascii="Times New Roman" w:hAnsi="Times New Roman" w:cs="Times New Roman"/>
          <w:sz w:val="24"/>
          <w:szCs w:val="24"/>
        </w:rPr>
        <w:t>а</w:t>
      </w:r>
      <w:r w:rsidR="00491670">
        <w:rPr>
          <w:rFonts w:ascii="Times New Roman" w:hAnsi="Times New Roman" w:cs="Times New Roman"/>
          <w:sz w:val="24"/>
          <w:szCs w:val="24"/>
        </w:rPr>
        <w:t xml:space="preserve"> Комисије</w:t>
      </w:r>
      <w:r w:rsidR="000F7A1C">
        <w:rPr>
          <w:rFonts w:ascii="Times New Roman" w:hAnsi="Times New Roman" w:cs="Times New Roman"/>
          <w:sz w:val="24"/>
          <w:szCs w:val="24"/>
        </w:rPr>
        <w:t xml:space="preserve">, </w:t>
      </w:r>
      <w:r w:rsidR="0089390F">
        <w:rPr>
          <w:rFonts w:ascii="Times New Roman" w:hAnsi="Times New Roman" w:cs="Times New Roman"/>
          <w:sz w:val="24"/>
          <w:szCs w:val="24"/>
        </w:rPr>
        <w:t xml:space="preserve">увођење таксе на концентрације, </w:t>
      </w:r>
      <w:r w:rsidR="000F7A1C">
        <w:rPr>
          <w:rFonts w:ascii="Times New Roman" w:hAnsi="Times New Roman" w:cs="Times New Roman"/>
          <w:sz w:val="24"/>
          <w:szCs w:val="24"/>
        </w:rPr>
        <w:t>итд</w:t>
      </w:r>
      <w:r w:rsidR="003E6C9C">
        <w:rPr>
          <w:rFonts w:ascii="Times New Roman" w:hAnsi="Times New Roman" w:cs="Times New Roman"/>
          <w:sz w:val="24"/>
          <w:szCs w:val="24"/>
        </w:rPr>
        <w:t>.</w:t>
      </w:r>
      <w:r w:rsidR="0014715A">
        <w:rPr>
          <w:rFonts w:ascii="Times New Roman" w:hAnsi="Times New Roman" w:cs="Times New Roman"/>
          <w:sz w:val="24"/>
          <w:szCs w:val="24"/>
        </w:rPr>
        <w:t xml:space="preserve"> </w:t>
      </w:r>
      <w:r w:rsidR="003E6C9C">
        <w:rPr>
          <w:rFonts w:ascii="Times New Roman" w:hAnsi="Times New Roman" w:cs="Times New Roman"/>
          <w:sz w:val="24"/>
          <w:szCs w:val="24"/>
        </w:rPr>
        <w:t>З</w:t>
      </w:r>
      <w:r w:rsidR="007D435E">
        <w:rPr>
          <w:rFonts w:ascii="Times New Roman" w:hAnsi="Times New Roman" w:cs="Times New Roman"/>
          <w:sz w:val="24"/>
          <w:szCs w:val="24"/>
        </w:rPr>
        <w:t>акон</w:t>
      </w:r>
      <w:r w:rsidR="006655C8">
        <w:rPr>
          <w:rFonts w:ascii="Times New Roman" w:hAnsi="Times New Roman" w:cs="Times New Roman"/>
          <w:sz w:val="24"/>
          <w:szCs w:val="24"/>
        </w:rPr>
        <w:t xml:space="preserve"> о заштити конкуренције</w:t>
      </w:r>
      <w:r w:rsidR="00D154CC">
        <w:rPr>
          <w:rFonts w:ascii="Times New Roman" w:hAnsi="Times New Roman" w:cs="Times New Roman"/>
          <w:sz w:val="24"/>
          <w:szCs w:val="24"/>
        </w:rPr>
        <w:t xml:space="preserve"> и закон</w:t>
      </w:r>
      <w:r w:rsidR="00A43E88">
        <w:rPr>
          <w:rFonts w:ascii="Times New Roman" w:hAnsi="Times New Roman" w:cs="Times New Roman"/>
          <w:sz w:val="24"/>
          <w:szCs w:val="24"/>
        </w:rPr>
        <w:t>ска решења</w:t>
      </w:r>
      <w:r w:rsidR="006655C8">
        <w:rPr>
          <w:rFonts w:ascii="Times New Roman" w:hAnsi="Times New Roman" w:cs="Times New Roman"/>
          <w:sz w:val="24"/>
          <w:szCs w:val="24"/>
        </w:rPr>
        <w:t xml:space="preserve"> </w:t>
      </w:r>
      <w:r w:rsidR="00D154CC">
        <w:rPr>
          <w:rFonts w:ascii="Times New Roman" w:hAnsi="Times New Roman" w:cs="Times New Roman"/>
          <w:sz w:val="24"/>
          <w:szCs w:val="24"/>
        </w:rPr>
        <w:t xml:space="preserve">у </w:t>
      </w:r>
      <w:r w:rsidR="006655C8">
        <w:rPr>
          <w:rFonts w:ascii="Times New Roman" w:hAnsi="Times New Roman" w:cs="Times New Roman"/>
          <w:sz w:val="24"/>
          <w:szCs w:val="24"/>
        </w:rPr>
        <w:t>области</w:t>
      </w:r>
      <w:r w:rsidR="00D154CC">
        <w:rPr>
          <w:rFonts w:ascii="Times New Roman" w:hAnsi="Times New Roman" w:cs="Times New Roman"/>
          <w:sz w:val="24"/>
          <w:szCs w:val="24"/>
        </w:rPr>
        <w:t xml:space="preserve"> цена, осигурања, царина,</w:t>
      </w:r>
      <w:r w:rsidR="006655C8">
        <w:rPr>
          <w:rFonts w:ascii="Times New Roman" w:hAnsi="Times New Roman" w:cs="Times New Roman"/>
          <w:sz w:val="24"/>
          <w:szCs w:val="24"/>
        </w:rPr>
        <w:t xml:space="preserve"> јавног сектора,</w:t>
      </w:r>
      <w:r w:rsidR="003E6C9C">
        <w:rPr>
          <w:rFonts w:ascii="Times New Roman" w:hAnsi="Times New Roman" w:cs="Times New Roman"/>
          <w:sz w:val="24"/>
          <w:szCs w:val="24"/>
        </w:rPr>
        <w:t xml:space="preserve"> су неусклађени</w:t>
      </w:r>
      <w:r w:rsidR="007D435E">
        <w:rPr>
          <w:rFonts w:ascii="Times New Roman" w:hAnsi="Times New Roman" w:cs="Times New Roman"/>
          <w:sz w:val="24"/>
          <w:szCs w:val="24"/>
        </w:rPr>
        <w:t>, те имамо сукоб закона</w:t>
      </w:r>
      <w:r w:rsidR="0014715A">
        <w:rPr>
          <w:rFonts w:ascii="Times New Roman" w:hAnsi="Times New Roman" w:cs="Times New Roman"/>
          <w:sz w:val="24"/>
          <w:szCs w:val="24"/>
        </w:rPr>
        <w:t xml:space="preserve">. </w:t>
      </w:r>
      <w:r w:rsidR="00635F2B">
        <w:rPr>
          <w:rFonts w:ascii="Times New Roman" w:hAnsi="Times New Roman" w:cs="Times New Roman"/>
          <w:sz w:val="24"/>
          <w:szCs w:val="24"/>
        </w:rPr>
        <w:t>Проблеми постоје у раду и функционисању Комисије за заштиту конкур</w:t>
      </w:r>
      <w:r w:rsidR="00D154CC">
        <w:rPr>
          <w:rFonts w:ascii="Times New Roman" w:hAnsi="Times New Roman" w:cs="Times New Roman"/>
          <w:sz w:val="24"/>
          <w:szCs w:val="24"/>
        </w:rPr>
        <w:t>ен</w:t>
      </w:r>
      <w:r w:rsidR="00635F2B">
        <w:rPr>
          <w:rFonts w:ascii="Times New Roman" w:hAnsi="Times New Roman" w:cs="Times New Roman"/>
          <w:sz w:val="24"/>
          <w:szCs w:val="24"/>
        </w:rPr>
        <w:t xml:space="preserve">ције. </w:t>
      </w:r>
      <w:r w:rsidR="001D44ED">
        <w:rPr>
          <w:rFonts w:ascii="Times New Roman" w:hAnsi="Times New Roman" w:cs="Times New Roman"/>
          <w:sz w:val="24"/>
          <w:szCs w:val="24"/>
        </w:rPr>
        <w:t>Прецизније речено, к</w:t>
      </w:r>
      <w:r w:rsidR="0014715A">
        <w:rPr>
          <w:rFonts w:ascii="Times New Roman" w:hAnsi="Times New Roman" w:cs="Times New Roman"/>
          <w:sz w:val="24"/>
          <w:szCs w:val="24"/>
        </w:rPr>
        <w:t>апацитети Комисије су</w:t>
      </w:r>
      <w:r w:rsidR="007F6326">
        <w:rPr>
          <w:rFonts w:ascii="Times New Roman" w:hAnsi="Times New Roman" w:cs="Times New Roman"/>
          <w:sz w:val="24"/>
          <w:szCs w:val="24"/>
        </w:rPr>
        <w:t xml:space="preserve"> </w:t>
      </w:r>
      <w:r w:rsidR="0014715A">
        <w:rPr>
          <w:rFonts w:ascii="Times New Roman" w:hAnsi="Times New Roman" w:cs="Times New Roman"/>
          <w:sz w:val="24"/>
          <w:szCs w:val="24"/>
        </w:rPr>
        <w:t>слаби, а независност овог органа</w:t>
      </w:r>
      <w:r w:rsidR="002C26B4">
        <w:rPr>
          <w:rFonts w:ascii="Times New Roman" w:hAnsi="Times New Roman" w:cs="Times New Roman"/>
          <w:sz w:val="24"/>
          <w:szCs w:val="24"/>
        </w:rPr>
        <w:t xml:space="preserve"> </w:t>
      </w:r>
      <w:r w:rsidR="0014715A">
        <w:rPr>
          <w:rFonts w:ascii="Times New Roman" w:hAnsi="Times New Roman" w:cs="Times New Roman"/>
          <w:sz w:val="24"/>
          <w:szCs w:val="24"/>
        </w:rPr>
        <w:t>је недовољна.</w:t>
      </w:r>
      <w:r w:rsidR="00CB0100">
        <w:rPr>
          <w:rFonts w:ascii="Times New Roman" w:hAnsi="Times New Roman" w:cs="Times New Roman"/>
          <w:sz w:val="24"/>
          <w:szCs w:val="24"/>
        </w:rPr>
        <w:t xml:space="preserve">  </w:t>
      </w:r>
    </w:p>
    <w:p w:rsidR="0089390F" w:rsidRPr="007F4F46"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E6C9C">
        <w:rPr>
          <w:rFonts w:ascii="Times New Roman" w:hAnsi="Times New Roman" w:cs="Times New Roman"/>
          <w:sz w:val="24"/>
          <w:szCs w:val="24"/>
        </w:rPr>
        <w:t>Правн</w:t>
      </w:r>
      <w:r w:rsidR="007E2219">
        <w:rPr>
          <w:rFonts w:ascii="Times New Roman" w:hAnsi="Times New Roman" w:cs="Times New Roman"/>
          <w:sz w:val="24"/>
          <w:szCs w:val="24"/>
        </w:rPr>
        <w:t xml:space="preserve">и оквир заштите конкуренције Србије </w:t>
      </w:r>
      <w:r w:rsidR="003E6C9C">
        <w:rPr>
          <w:rFonts w:ascii="Times New Roman" w:hAnsi="Times New Roman" w:cs="Times New Roman"/>
          <w:sz w:val="24"/>
          <w:szCs w:val="24"/>
        </w:rPr>
        <w:t xml:space="preserve">заокружен </w:t>
      </w:r>
      <w:r w:rsidR="007E2219">
        <w:rPr>
          <w:rFonts w:ascii="Times New Roman" w:hAnsi="Times New Roman" w:cs="Times New Roman"/>
          <w:sz w:val="24"/>
          <w:szCs w:val="24"/>
        </w:rPr>
        <w:t xml:space="preserve">је </w:t>
      </w:r>
      <w:r w:rsidR="00C80D02">
        <w:rPr>
          <w:rFonts w:ascii="Times New Roman" w:hAnsi="Times New Roman" w:cs="Times New Roman"/>
          <w:sz w:val="24"/>
          <w:szCs w:val="24"/>
        </w:rPr>
        <w:t>у периоду 2009-</w:t>
      </w:r>
      <w:r w:rsidR="007E2219">
        <w:rPr>
          <w:rFonts w:ascii="Times New Roman" w:hAnsi="Times New Roman" w:cs="Times New Roman"/>
          <w:sz w:val="24"/>
          <w:szCs w:val="24"/>
        </w:rPr>
        <w:t xml:space="preserve">2010. године </w:t>
      </w:r>
      <w:r w:rsidR="007F4F46">
        <w:rPr>
          <w:rFonts w:ascii="Times New Roman" w:hAnsi="Times New Roman" w:cs="Times New Roman"/>
          <w:sz w:val="24"/>
          <w:szCs w:val="24"/>
        </w:rPr>
        <w:t>доношењем</w:t>
      </w:r>
      <w:r w:rsidR="007910DF">
        <w:rPr>
          <w:rFonts w:ascii="Times New Roman" w:hAnsi="Times New Roman" w:cs="Times New Roman"/>
          <w:sz w:val="24"/>
          <w:szCs w:val="24"/>
        </w:rPr>
        <w:t xml:space="preserve"> </w:t>
      </w:r>
      <w:r w:rsidR="004760B2">
        <w:rPr>
          <w:rFonts w:ascii="Times New Roman" w:hAnsi="Times New Roman" w:cs="Times New Roman"/>
          <w:sz w:val="24"/>
          <w:szCs w:val="24"/>
        </w:rPr>
        <w:t xml:space="preserve">низа </w:t>
      </w:r>
      <w:r w:rsidR="003E6C9C">
        <w:rPr>
          <w:rFonts w:ascii="Times New Roman" w:hAnsi="Times New Roman" w:cs="Times New Roman"/>
          <w:sz w:val="24"/>
          <w:szCs w:val="24"/>
        </w:rPr>
        <w:t>уредби</w:t>
      </w:r>
      <w:r w:rsidR="004760B2">
        <w:rPr>
          <w:rFonts w:ascii="Times New Roman" w:hAnsi="Times New Roman" w:cs="Times New Roman"/>
          <w:sz w:val="24"/>
          <w:szCs w:val="24"/>
        </w:rPr>
        <w:t>:</w:t>
      </w:r>
      <w:r w:rsidR="00725199">
        <w:rPr>
          <w:rFonts w:ascii="Times New Roman" w:hAnsi="Times New Roman" w:cs="Times New Roman"/>
          <w:sz w:val="24"/>
          <w:szCs w:val="24"/>
        </w:rPr>
        <w:t xml:space="preserve"> о појединачном изузећу рестриктивних споразума од забране</w:t>
      </w:r>
      <w:r w:rsidR="004760B2">
        <w:rPr>
          <w:rFonts w:ascii="Times New Roman" w:hAnsi="Times New Roman" w:cs="Times New Roman"/>
          <w:sz w:val="24"/>
          <w:szCs w:val="24"/>
        </w:rPr>
        <w:t>;</w:t>
      </w:r>
      <w:r w:rsidR="00725199">
        <w:rPr>
          <w:rFonts w:ascii="Times New Roman" w:hAnsi="Times New Roman" w:cs="Times New Roman"/>
          <w:sz w:val="24"/>
          <w:szCs w:val="24"/>
        </w:rPr>
        <w:t xml:space="preserve"> о релева</w:t>
      </w:r>
      <w:r w:rsidR="007F4F46">
        <w:rPr>
          <w:rFonts w:ascii="Times New Roman" w:hAnsi="Times New Roman" w:cs="Times New Roman"/>
          <w:sz w:val="24"/>
          <w:szCs w:val="24"/>
        </w:rPr>
        <w:t>н</w:t>
      </w:r>
      <w:r w:rsidR="00725199">
        <w:rPr>
          <w:rFonts w:ascii="Times New Roman" w:hAnsi="Times New Roman" w:cs="Times New Roman"/>
          <w:sz w:val="24"/>
          <w:szCs w:val="24"/>
        </w:rPr>
        <w:t>тном тржишту</w:t>
      </w:r>
      <w:r w:rsidR="004760B2">
        <w:rPr>
          <w:rFonts w:ascii="Times New Roman" w:hAnsi="Times New Roman" w:cs="Times New Roman"/>
          <w:sz w:val="24"/>
          <w:szCs w:val="24"/>
        </w:rPr>
        <w:t>;</w:t>
      </w:r>
      <w:r w:rsidR="00725199">
        <w:rPr>
          <w:rFonts w:ascii="Times New Roman" w:hAnsi="Times New Roman" w:cs="Times New Roman"/>
          <w:sz w:val="24"/>
          <w:szCs w:val="24"/>
        </w:rPr>
        <w:t xml:space="preserve"> о пријављивању концетрација</w:t>
      </w:r>
      <w:r w:rsidR="004760B2">
        <w:rPr>
          <w:rFonts w:ascii="Times New Roman" w:hAnsi="Times New Roman" w:cs="Times New Roman"/>
          <w:sz w:val="24"/>
          <w:szCs w:val="24"/>
        </w:rPr>
        <w:t>;</w:t>
      </w:r>
      <w:r w:rsidR="00725199">
        <w:rPr>
          <w:rFonts w:ascii="Times New Roman" w:hAnsi="Times New Roman" w:cs="Times New Roman"/>
          <w:sz w:val="24"/>
          <w:szCs w:val="24"/>
        </w:rPr>
        <w:t xml:space="preserve"> о изузећ</w:t>
      </w:r>
      <w:r w:rsidR="00576693">
        <w:rPr>
          <w:rFonts w:ascii="Times New Roman" w:hAnsi="Times New Roman" w:cs="Times New Roman"/>
          <w:sz w:val="24"/>
          <w:szCs w:val="24"/>
        </w:rPr>
        <w:t>у</w:t>
      </w:r>
      <w:r w:rsidR="00725199">
        <w:rPr>
          <w:rFonts w:ascii="Times New Roman" w:hAnsi="Times New Roman" w:cs="Times New Roman"/>
          <w:sz w:val="24"/>
          <w:szCs w:val="24"/>
        </w:rPr>
        <w:t xml:space="preserve"> хор</w:t>
      </w:r>
      <w:r w:rsidR="007F4F46">
        <w:rPr>
          <w:rFonts w:ascii="Times New Roman" w:hAnsi="Times New Roman" w:cs="Times New Roman"/>
          <w:sz w:val="24"/>
          <w:szCs w:val="24"/>
        </w:rPr>
        <w:t>и</w:t>
      </w:r>
      <w:r w:rsidR="00725199">
        <w:rPr>
          <w:rFonts w:ascii="Times New Roman" w:hAnsi="Times New Roman" w:cs="Times New Roman"/>
          <w:sz w:val="24"/>
          <w:szCs w:val="24"/>
        </w:rPr>
        <w:t xml:space="preserve">зонталних споразума </w:t>
      </w:r>
      <w:r w:rsidR="007F4F46">
        <w:rPr>
          <w:rFonts w:ascii="Times New Roman" w:hAnsi="Times New Roman" w:cs="Times New Roman"/>
          <w:sz w:val="24"/>
          <w:szCs w:val="24"/>
        </w:rPr>
        <w:t>о специјализацији</w:t>
      </w:r>
      <w:r w:rsidR="00DA448E">
        <w:rPr>
          <w:rFonts w:ascii="Times New Roman" w:hAnsi="Times New Roman" w:cs="Times New Roman"/>
          <w:sz w:val="24"/>
          <w:szCs w:val="24"/>
        </w:rPr>
        <w:t xml:space="preserve"> и</w:t>
      </w:r>
      <w:r w:rsidR="007F4F46">
        <w:rPr>
          <w:rFonts w:ascii="Times New Roman" w:hAnsi="Times New Roman" w:cs="Times New Roman"/>
          <w:sz w:val="24"/>
          <w:szCs w:val="24"/>
        </w:rPr>
        <w:t xml:space="preserve"> истраживању и развоју </w:t>
      </w:r>
      <w:r w:rsidR="00725199">
        <w:rPr>
          <w:rFonts w:ascii="Times New Roman" w:hAnsi="Times New Roman" w:cs="Times New Roman"/>
          <w:sz w:val="24"/>
          <w:szCs w:val="24"/>
        </w:rPr>
        <w:t>од забр</w:t>
      </w:r>
      <w:r w:rsidR="00DA448E">
        <w:rPr>
          <w:rFonts w:ascii="Times New Roman" w:hAnsi="Times New Roman" w:cs="Times New Roman"/>
          <w:sz w:val="24"/>
          <w:szCs w:val="24"/>
        </w:rPr>
        <w:t>ане</w:t>
      </w:r>
      <w:r w:rsidR="004760B2">
        <w:rPr>
          <w:rFonts w:ascii="Times New Roman" w:hAnsi="Times New Roman" w:cs="Times New Roman"/>
          <w:sz w:val="24"/>
          <w:szCs w:val="24"/>
        </w:rPr>
        <w:t>;</w:t>
      </w:r>
      <w:r w:rsidR="00DA448E">
        <w:rPr>
          <w:rFonts w:ascii="Times New Roman" w:hAnsi="Times New Roman" w:cs="Times New Roman"/>
          <w:sz w:val="24"/>
          <w:szCs w:val="24"/>
        </w:rPr>
        <w:t xml:space="preserve"> о </w:t>
      </w:r>
      <w:r w:rsidR="00725199">
        <w:rPr>
          <w:rFonts w:ascii="Times New Roman" w:hAnsi="Times New Roman" w:cs="Times New Roman"/>
          <w:sz w:val="24"/>
          <w:szCs w:val="24"/>
        </w:rPr>
        <w:t>изузећу вертик</w:t>
      </w:r>
      <w:r w:rsidR="007F4F46">
        <w:rPr>
          <w:rFonts w:ascii="Times New Roman" w:hAnsi="Times New Roman" w:cs="Times New Roman"/>
          <w:sz w:val="24"/>
          <w:szCs w:val="24"/>
        </w:rPr>
        <w:t>а</w:t>
      </w:r>
      <w:r w:rsidR="004760B2">
        <w:rPr>
          <w:rFonts w:ascii="Times New Roman" w:hAnsi="Times New Roman" w:cs="Times New Roman"/>
          <w:sz w:val="24"/>
          <w:szCs w:val="24"/>
        </w:rPr>
        <w:t>лних споразума од забране;</w:t>
      </w:r>
      <w:r w:rsidR="00725199">
        <w:rPr>
          <w:rFonts w:ascii="Times New Roman" w:hAnsi="Times New Roman" w:cs="Times New Roman"/>
          <w:sz w:val="24"/>
          <w:szCs w:val="24"/>
        </w:rPr>
        <w:t xml:space="preserve"> </w:t>
      </w:r>
      <w:r w:rsidR="007F4F46">
        <w:rPr>
          <w:rFonts w:ascii="Times New Roman" w:hAnsi="Times New Roman" w:cs="Times New Roman"/>
          <w:sz w:val="24"/>
          <w:szCs w:val="24"/>
        </w:rPr>
        <w:t>о висини плаћања као мере заштите конкуренције и процесним пеналима</w:t>
      </w:r>
      <w:r w:rsidR="004760B2">
        <w:rPr>
          <w:rFonts w:ascii="Times New Roman" w:hAnsi="Times New Roman" w:cs="Times New Roman"/>
          <w:sz w:val="24"/>
          <w:szCs w:val="24"/>
        </w:rPr>
        <w:t>;</w:t>
      </w:r>
      <w:r w:rsidR="007F4F46">
        <w:rPr>
          <w:rFonts w:ascii="Times New Roman" w:hAnsi="Times New Roman" w:cs="Times New Roman"/>
          <w:sz w:val="24"/>
          <w:szCs w:val="24"/>
        </w:rPr>
        <w:t xml:space="preserve"> о смањењу и ослобођењу </w:t>
      </w:r>
      <w:r w:rsidR="00C70EEF">
        <w:rPr>
          <w:rFonts w:ascii="Times New Roman" w:hAnsi="Times New Roman" w:cs="Times New Roman"/>
          <w:sz w:val="24"/>
          <w:szCs w:val="24"/>
        </w:rPr>
        <w:t xml:space="preserve">од </w:t>
      </w:r>
      <w:r w:rsidR="007F4F46">
        <w:rPr>
          <w:rFonts w:ascii="Times New Roman" w:hAnsi="Times New Roman" w:cs="Times New Roman"/>
          <w:sz w:val="24"/>
          <w:szCs w:val="24"/>
        </w:rPr>
        <w:t>плаћања "Leniency program"</w:t>
      </w:r>
      <w:r w:rsidR="009E4799">
        <w:rPr>
          <w:rFonts w:ascii="Times New Roman" w:hAnsi="Times New Roman" w:cs="Times New Roman"/>
          <w:sz w:val="24"/>
          <w:szCs w:val="24"/>
        </w:rPr>
        <w:t xml:space="preserve"> (</w:t>
      </w:r>
      <w:r w:rsidR="00972262">
        <w:rPr>
          <w:rFonts w:ascii="Times New Roman" w:hAnsi="Times New Roman" w:cs="Times New Roman"/>
          <w:color w:val="000000" w:themeColor="text1"/>
          <w:sz w:val="24"/>
          <w:szCs w:val="24"/>
        </w:rPr>
        <w:t>Комисија</w:t>
      </w:r>
      <w:r w:rsidR="009E4799">
        <w:rPr>
          <w:rFonts w:ascii="Times New Roman" w:hAnsi="Times New Roman" w:cs="Times New Roman"/>
          <w:color w:val="000000" w:themeColor="text1"/>
          <w:sz w:val="24"/>
          <w:szCs w:val="24"/>
        </w:rPr>
        <w:t xml:space="preserve"> за заштиту конкуренције</w:t>
      </w:r>
      <w:r w:rsidR="00972262">
        <w:rPr>
          <w:rFonts w:ascii="Times New Roman" w:hAnsi="Times New Roman" w:cs="Times New Roman"/>
          <w:color w:val="000000" w:themeColor="text1"/>
          <w:sz w:val="24"/>
          <w:szCs w:val="24"/>
        </w:rPr>
        <w:t>,</w:t>
      </w:r>
      <w:r w:rsidR="009E4799">
        <w:rPr>
          <w:rFonts w:ascii="Times New Roman" w:hAnsi="Times New Roman" w:cs="Times New Roman"/>
          <w:color w:val="000000" w:themeColor="text1"/>
          <w:sz w:val="24"/>
          <w:szCs w:val="24"/>
        </w:rPr>
        <w:t xml:space="preserve"> 2012, стр. 3)</w:t>
      </w:r>
      <w:r w:rsidR="003E6C9C">
        <w:rPr>
          <w:rFonts w:ascii="Times New Roman" w:hAnsi="Times New Roman" w:cs="Times New Roman"/>
          <w:sz w:val="24"/>
          <w:szCs w:val="24"/>
        </w:rPr>
        <w:t xml:space="preserve">. </w:t>
      </w:r>
      <w:r w:rsidR="000D34BC">
        <w:rPr>
          <w:rFonts w:ascii="Times New Roman" w:hAnsi="Times New Roman" w:cs="Times New Roman"/>
          <w:sz w:val="24"/>
          <w:szCs w:val="24"/>
        </w:rPr>
        <w:t xml:space="preserve">        </w:t>
      </w:r>
    </w:p>
    <w:p w:rsidR="000D34BC" w:rsidRPr="00766309"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D34BC">
        <w:rPr>
          <w:rFonts w:ascii="Times New Roman" w:hAnsi="Times New Roman" w:cs="Times New Roman"/>
          <w:sz w:val="24"/>
          <w:szCs w:val="24"/>
        </w:rPr>
        <w:t xml:space="preserve">Закон о изменама и допунама Закона о заштити конкуренције </w:t>
      </w:r>
      <w:r w:rsidR="0089390F">
        <w:rPr>
          <w:rFonts w:ascii="Times New Roman" w:hAnsi="Times New Roman" w:cs="Times New Roman"/>
          <w:sz w:val="24"/>
          <w:szCs w:val="24"/>
        </w:rPr>
        <w:t xml:space="preserve">донет је </w:t>
      </w:r>
      <w:r w:rsidR="000D34BC">
        <w:rPr>
          <w:rFonts w:ascii="Times New Roman" w:hAnsi="Times New Roman" w:cs="Times New Roman"/>
          <w:sz w:val="24"/>
          <w:szCs w:val="24"/>
        </w:rPr>
        <w:t>октобра 2013. године</w:t>
      </w:r>
      <w:r w:rsidR="001A2A3B">
        <w:rPr>
          <w:rFonts w:ascii="Times New Roman" w:hAnsi="Times New Roman" w:cs="Times New Roman"/>
          <w:sz w:val="24"/>
          <w:szCs w:val="24"/>
        </w:rPr>
        <w:t xml:space="preserve"> (Службени гласник Р</w:t>
      </w:r>
      <w:r w:rsidR="007F7699">
        <w:rPr>
          <w:rFonts w:ascii="Times New Roman" w:hAnsi="Times New Roman" w:cs="Times New Roman"/>
          <w:sz w:val="24"/>
          <w:szCs w:val="24"/>
        </w:rPr>
        <w:t>С</w:t>
      </w:r>
      <w:r w:rsidR="001A2A3B">
        <w:rPr>
          <w:rFonts w:ascii="Times New Roman" w:hAnsi="Times New Roman" w:cs="Times New Roman"/>
          <w:sz w:val="24"/>
          <w:szCs w:val="24"/>
        </w:rPr>
        <w:t>, бр. 96/2013)</w:t>
      </w:r>
      <w:r w:rsidR="000D34BC">
        <w:rPr>
          <w:rFonts w:ascii="Times New Roman" w:hAnsi="Times New Roman" w:cs="Times New Roman"/>
          <w:sz w:val="24"/>
          <w:szCs w:val="24"/>
        </w:rPr>
        <w:t>.</w:t>
      </w:r>
      <w:r w:rsidR="001A2A3B">
        <w:rPr>
          <w:rFonts w:ascii="Times New Roman" w:hAnsi="Times New Roman" w:cs="Times New Roman"/>
          <w:sz w:val="24"/>
          <w:szCs w:val="24"/>
        </w:rPr>
        <w:t xml:space="preserve"> Побољшања новог закона су: </w:t>
      </w:r>
      <w:r w:rsidR="00EE25E9">
        <w:rPr>
          <w:rFonts w:ascii="Times New Roman" w:hAnsi="Times New Roman" w:cs="Times New Roman"/>
          <w:sz w:val="24"/>
          <w:szCs w:val="24"/>
        </w:rPr>
        <w:t xml:space="preserve">боља дефиниција доминатног положаја, </w:t>
      </w:r>
      <w:r w:rsidR="001A2A3B">
        <w:rPr>
          <w:rFonts w:ascii="Times New Roman" w:hAnsi="Times New Roman" w:cs="Times New Roman"/>
          <w:sz w:val="24"/>
          <w:szCs w:val="24"/>
        </w:rPr>
        <w:t xml:space="preserve">јасни критеријуми утврђивања доминатног положаја, </w:t>
      </w:r>
      <w:r w:rsidR="00EB205A">
        <w:rPr>
          <w:rFonts w:ascii="Times New Roman" w:hAnsi="Times New Roman" w:cs="Times New Roman"/>
          <w:sz w:val="24"/>
          <w:szCs w:val="24"/>
        </w:rPr>
        <w:t xml:space="preserve">проширење дефиниције концетрације, унапређење поступка испитивања повреде конкуренције, </w:t>
      </w:r>
      <w:r w:rsidR="001A2A3B">
        <w:rPr>
          <w:rFonts w:ascii="Times New Roman" w:hAnsi="Times New Roman" w:cs="Times New Roman"/>
          <w:sz w:val="24"/>
          <w:szCs w:val="24"/>
        </w:rPr>
        <w:t>ефикасније отклањање поремећаја на тржишту</w:t>
      </w:r>
      <w:r w:rsidR="00EE25E9">
        <w:rPr>
          <w:rFonts w:ascii="Times New Roman" w:hAnsi="Times New Roman" w:cs="Times New Roman"/>
          <w:sz w:val="24"/>
          <w:szCs w:val="24"/>
        </w:rPr>
        <w:t xml:space="preserve"> изазваних нарушавањем конкуренције</w:t>
      </w:r>
      <w:r w:rsidR="001A2A3B">
        <w:rPr>
          <w:rFonts w:ascii="Times New Roman" w:hAnsi="Times New Roman" w:cs="Times New Roman"/>
          <w:sz w:val="24"/>
          <w:szCs w:val="24"/>
        </w:rPr>
        <w:t xml:space="preserve">, продужен је рок застарелости за одређене мере заштите конкуренције - са три на пет година, прецизирани су рокови за поступање </w:t>
      </w:r>
      <w:r w:rsidR="007C105F">
        <w:rPr>
          <w:rFonts w:ascii="Times New Roman" w:hAnsi="Times New Roman" w:cs="Times New Roman"/>
          <w:sz w:val="24"/>
          <w:szCs w:val="24"/>
        </w:rPr>
        <w:t>пред Управним судом,</w:t>
      </w:r>
      <w:r w:rsidR="001A2A3B">
        <w:rPr>
          <w:rFonts w:ascii="Times New Roman" w:hAnsi="Times New Roman" w:cs="Times New Roman"/>
          <w:sz w:val="24"/>
          <w:szCs w:val="24"/>
        </w:rPr>
        <w:t xml:space="preserve"> итд. </w:t>
      </w:r>
      <w:r w:rsidR="00766309">
        <w:rPr>
          <w:rFonts w:ascii="Times New Roman" w:hAnsi="Times New Roman" w:cs="Times New Roman"/>
          <w:sz w:val="24"/>
          <w:szCs w:val="24"/>
        </w:rPr>
        <w:t xml:space="preserve"> Кључни недостаци </w:t>
      </w:r>
      <w:r w:rsidR="004760B2">
        <w:rPr>
          <w:rFonts w:ascii="Times New Roman" w:hAnsi="Times New Roman" w:cs="Times New Roman"/>
          <w:sz w:val="24"/>
          <w:szCs w:val="24"/>
        </w:rPr>
        <w:t xml:space="preserve">овог </w:t>
      </w:r>
      <w:r w:rsidR="00766309">
        <w:rPr>
          <w:rFonts w:ascii="Times New Roman" w:hAnsi="Times New Roman" w:cs="Times New Roman"/>
          <w:sz w:val="24"/>
          <w:szCs w:val="24"/>
        </w:rPr>
        <w:t>закона су задржавање ниск</w:t>
      </w:r>
      <w:r w:rsidR="004760B2">
        <w:rPr>
          <w:rFonts w:ascii="Times New Roman" w:hAnsi="Times New Roman" w:cs="Times New Roman"/>
          <w:sz w:val="24"/>
          <w:szCs w:val="24"/>
        </w:rPr>
        <w:t>ог</w:t>
      </w:r>
      <w:r w:rsidR="00766309">
        <w:rPr>
          <w:rFonts w:ascii="Times New Roman" w:hAnsi="Times New Roman" w:cs="Times New Roman"/>
          <w:sz w:val="24"/>
          <w:szCs w:val="24"/>
        </w:rPr>
        <w:t xml:space="preserve"> прага прихода за пријаву концетрације и </w:t>
      </w:r>
      <w:r w:rsidR="000A46E1">
        <w:rPr>
          <w:rFonts w:ascii="Times New Roman" w:hAnsi="Times New Roman" w:cs="Times New Roman"/>
          <w:sz w:val="24"/>
          <w:szCs w:val="24"/>
        </w:rPr>
        <w:t>непрецизни</w:t>
      </w:r>
      <w:r w:rsidR="00766309">
        <w:rPr>
          <w:rFonts w:ascii="Times New Roman" w:hAnsi="Times New Roman" w:cs="Times New Roman"/>
          <w:sz w:val="24"/>
          <w:szCs w:val="24"/>
        </w:rPr>
        <w:t xml:space="preserve"> критеријуми за</w:t>
      </w:r>
      <w:r w:rsidR="000A46E1">
        <w:rPr>
          <w:rFonts w:ascii="Times New Roman" w:hAnsi="Times New Roman" w:cs="Times New Roman"/>
          <w:sz w:val="24"/>
          <w:szCs w:val="24"/>
        </w:rPr>
        <w:t xml:space="preserve"> утврђивање</w:t>
      </w:r>
      <w:r w:rsidR="00766309">
        <w:rPr>
          <w:rFonts w:ascii="Times New Roman" w:hAnsi="Times New Roman" w:cs="Times New Roman"/>
          <w:sz w:val="24"/>
          <w:szCs w:val="24"/>
        </w:rPr>
        <w:t xml:space="preserve"> рестриктивних споразума.</w:t>
      </w:r>
    </w:p>
    <w:p w:rsidR="00A34660"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A34660">
        <w:rPr>
          <w:rFonts w:ascii="Times New Roman" w:hAnsi="Times New Roman" w:cs="Times New Roman"/>
          <w:sz w:val="24"/>
          <w:szCs w:val="24"/>
        </w:rPr>
        <w:t>Закон о контроли државне помоћи из 2009</w:t>
      </w:r>
      <w:r w:rsidR="00A56D22">
        <w:rPr>
          <w:rFonts w:ascii="Times New Roman" w:hAnsi="Times New Roman" w:cs="Times New Roman"/>
          <w:sz w:val="24"/>
          <w:szCs w:val="24"/>
        </w:rPr>
        <w:t>.</w:t>
      </w:r>
      <w:r w:rsidR="00A34660">
        <w:rPr>
          <w:rFonts w:ascii="Times New Roman" w:hAnsi="Times New Roman" w:cs="Times New Roman"/>
          <w:sz w:val="24"/>
          <w:szCs w:val="24"/>
        </w:rPr>
        <w:t xml:space="preserve"> године</w:t>
      </w:r>
      <w:r w:rsidR="005306A3">
        <w:rPr>
          <w:rFonts w:ascii="Times New Roman" w:hAnsi="Times New Roman" w:cs="Times New Roman"/>
          <w:sz w:val="24"/>
          <w:szCs w:val="24"/>
        </w:rPr>
        <w:t xml:space="preserve"> (Службени гласник РС, бр. 51/2009) </w:t>
      </w:r>
      <w:r w:rsidR="00A34660">
        <w:rPr>
          <w:rFonts w:ascii="Times New Roman" w:hAnsi="Times New Roman" w:cs="Times New Roman"/>
          <w:sz w:val="24"/>
          <w:szCs w:val="24"/>
        </w:rPr>
        <w:t>представља пр</w:t>
      </w:r>
      <w:r w:rsidR="00593F48">
        <w:rPr>
          <w:rFonts w:ascii="Times New Roman" w:hAnsi="Times New Roman" w:cs="Times New Roman"/>
          <w:sz w:val="24"/>
          <w:szCs w:val="24"/>
        </w:rPr>
        <w:t xml:space="preserve">ви од те врсте </w:t>
      </w:r>
      <w:r w:rsidR="008D0B6A">
        <w:rPr>
          <w:rFonts w:ascii="Times New Roman" w:hAnsi="Times New Roman" w:cs="Times New Roman"/>
          <w:sz w:val="24"/>
          <w:szCs w:val="24"/>
        </w:rPr>
        <w:t xml:space="preserve">у земљи </w:t>
      </w:r>
      <w:r w:rsidR="00593F48">
        <w:rPr>
          <w:rFonts w:ascii="Times New Roman" w:hAnsi="Times New Roman" w:cs="Times New Roman"/>
          <w:sz w:val="24"/>
          <w:szCs w:val="24"/>
        </w:rPr>
        <w:t>из области држав</w:t>
      </w:r>
      <w:r w:rsidR="00A34660">
        <w:rPr>
          <w:rFonts w:ascii="Times New Roman" w:hAnsi="Times New Roman" w:cs="Times New Roman"/>
          <w:sz w:val="24"/>
          <w:szCs w:val="24"/>
        </w:rPr>
        <w:t>н</w:t>
      </w:r>
      <w:r w:rsidR="005A5912">
        <w:rPr>
          <w:rFonts w:ascii="Times New Roman" w:hAnsi="Times New Roman" w:cs="Times New Roman"/>
          <w:sz w:val="24"/>
          <w:szCs w:val="24"/>
        </w:rPr>
        <w:t>е</w:t>
      </w:r>
      <w:r w:rsidR="00AF4B63">
        <w:rPr>
          <w:rFonts w:ascii="Times New Roman" w:hAnsi="Times New Roman" w:cs="Times New Roman"/>
          <w:sz w:val="24"/>
          <w:szCs w:val="24"/>
        </w:rPr>
        <w:t xml:space="preserve"> помоћи</w:t>
      </w:r>
      <w:r w:rsidR="00A34660">
        <w:rPr>
          <w:rFonts w:ascii="Times New Roman" w:hAnsi="Times New Roman" w:cs="Times New Roman"/>
          <w:sz w:val="24"/>
          <w:szCs w:val="24"/>
        </w:rPr>
        <w:t>.</w:t>
      </w:r>
      <w:r w:rsidR="005A5912">
        <w:rPr>
          <w:rFonts w:ascii="Times New Roman" w:hAnsi="Times New Roman" w:cs="Times New Roman"/>
          <w:sz w:val="24"/>
          <w:szCs w:val="24"/>
        </w:rPr>
        <w:t xml:space="preserve"> </w:t>
      </w:r>
      <w:r w:rsidR="00C15DB7">
        <w:rPr>
          <w:rFonts w:ascii="Times New Roman" w:hAnsi="Times New Roman" w:cs="Times New Roman"/>
          <w:sz w:val="24"/>
          <w:szCs w:val="24"/>
        </w:rPr>
        <w:t xml:space="preserve">Закон прави разлику између дозвољене и недозвољене државне помоћи. </w:t>
      </w:r>
      <w:r w:rsidR="00996EEB">
        <w:rPr>
          <w:rFonts w:ascii="Times New Roman" w:hAnsi="Times New Roman" w:cs="Times New Roman"/>
          <w:sz w:val="24"/>
          <w:szCs w:val="24"/>
        </w:rPr>
        <w:t xml:space="preserve">Реч је о акту којим се забрањује државна помоћ предузећима када она доводи до нарушавања конкуренције. </w:t>
      </w:r>
      <w:r w:rsidR="005A5912">
        <w:rPr>
          <w:rFonts w:ascii="Times New Roman" w:hAnsi="Times New Roman" w:cs="Times New Roman"/>
          <w:sz w:val="24"/>
          <w:szCs w:val="24"/>
        </w:rPr>
        <w:t xml:space="preserve">Сагласно </w:t>
      </w:r>
      <w:r w:rsidR="00806894">
        <w:rPr>
          <w:rFonts w:ascii="Times New Roman" w:hAnsi="Times New Roman" w:cs="Times New Roman"/>
          <w:sz w:val="24"/>
          <w:szCs w:val="24"/>
        </w:rPr>
        <w:t>З</w:t>
      </w:r>
      <w:r w:rsidR="005A5912">
        <w:rPr>
          <w:rFonts w:ascii="Times New Roman" w:hAnsi="Times New Roman" w:cs="Times New Roman"/>
          <w:sz w:val="24"/>
          <w:szCs w:val="24"/>
        </w:rPr>
        <w:t>акону формира</w:t>
      </w:r>
      <w:r w:rsidR="00806894">
        <w:rPr>
          <w:rFonts w:ascii="Times New Roman" w:hAnsi="Times New Roman" w:cs="Times New Roman"/>
          <w:sz w:val="24"/>
          <w:szCs w:val="24"/>
        </w:rPr>
        <w:t>на</w:t>
      </w:r>
      <w:r w:rsidR="005A5912">
        <w:rPr>
          <w:rFonts w:ascii="Times New Roman" w:hAnsi="Times New Roman" w:cs="Times New Roman"/>
          <w:sz w:val="24"/>
          <w:szCs w:val="24"/>
        </w:rPr>
        <w:t xml:space="preserve"> </w:t>
      </w:r>
      <w:r w:rsidR="00806894">
        <w:rPr>
          <w:rFonts w:ascii="Times New Roman" w:hAnsi="Times New Roman" w:cs="Times New Roman"/>
          <w:sz w:val="24"/>
          <w:szCs w:val="24"/>
        </w:rPr>
        <w:t>је</w:t>
      </w:r>
      <w:r w:rsidR="005A5912">
        <w:rPr>
          <w:rFonts w:ascii="Times New Roman" w:hAnsi="Times New Roman" w:cs="Times New Roman"/>
          <w:sz w:val="24"/>
          <w:szCs w:val="24"/>
        </w:rPr>
        <w:t xml:space="preserve"> Агенција за контролу државне помоћи </w:t>
      </w:r>
      <w:r w:rsidR="0014715A">
        <w:rPr>
          <w:rFonts w:ascii="Times New Roman" w:hAnsi="Times New Roman" w:cs="Times New Roman"/>
          <w:sz w:val="24"/>
          <w:szCs w:val="24"/>
        </w:rPr>
        <w:t xml:space="preserve">крајем 2009. </w:t>
      </w:r>
      <w:r w:rsidR="005A5912">
        <w:rPr>
          <w:rFonts w:ascii="Times New Roman" w:hAnsi="Times New Roman" w:cs="Times New Roman"/>
          <w:sz w:val="24"/>
          <w:szCs w:val="24"/>
        </w:rPr>
        <w:t>године</w:t>
      </w:r>
      <w:r w:rsidR="00AF4B63">
        <w:rPr>
          <w:rFonts w:ascii="Times New Roman" w:hAnsi="Times New Roman" w:cs="Times New Roman"/>
          <w:sz w:val="24"/>
          <w:szCs w:val="24"/>
        </w:rPr>
        <w:t>, која има задатак да</w:t>
      </w:r>
      <w:r w:rsidR="00AF4B63" w:rsidRPr="00AF4B63">
        <w:rPr>
          <w:rFonts w:ascii="Times New Roman" w:hAnsi="Times New Roman" w:cs="Times New Roman"/>
          <w:sz w:val="24"/>
          <w:szCs w:val="24"/>
        </w:rPr>
        <w:t xml:space="preserve"> </w:t>
      </w:r>
      <w:r w:rsidR="00C93925">
        <w:rPr>
          <w:rFonts w:ascii="Times New Roman" w:hAnsi="Times New Roman" w:cs="Times New Roman"/>
          <w:sz w:val="24"/>
          <w:szCs w:val="24"/>
        </w:rPr>
        <w:t>контролише државн</w:t>
      </w:r>
      <w:r w:rsidR="005306A3">
        <w:rPr>
          <w:rFonts w:ascii="Times New Roman" w:hAnsi="Times New Roman" w:cs="Times New Roman"/>
          <w:sz w:val="24"/>
          <w:szCs w:val="24"/>
        </w:rPr>
        <w:t>у</w:t>
      </w:r>
      <w:r w:rsidR="00C93925">
        <w:rPr>
          <w:rFonts w:ascii="Times New Roman" w:hAnsi="Times New Roman" w:cs="Times New Roman"/>
          <w:sz w:val="24"/>
          <w:szCs w:val="24"/>
        </w:rPr>
        <w:t xml:space="preserve"> помоћ у циљу </w:t>
      </w:r>
      <w:r w:rsidR="00C15DB7">
        <w:rPr>
          <w:rFonts w:ascii="Times New Roman" w:hAnsi="Times New Roman" w:cs="Times New Roman"/>
          <w:sz w:val="24"/>
          <w:szCs w:val="24"/>
        </w:rPr>
        <w:t>за</w:t>
      </w:r>
      <w:r w:rsidR="00AF4B63">
        <w:rPr>
          <w:rFonts w:ascii="Times New Roman" w:hAnsi="Times New Roman" w:cs="Times New Roman"/>
          <w:sz w:val="24"/>
          <w:szCs w:val="24"/>
        </w:rPr>
        <w:t>штит</w:t>
      </w:r>
      <w:r w:rsidR="00C93925">
        <w:rPr>
          <w:rFonts w:ascii="Times New Roman" w:hAnsi="Times New Roman" w:cs="Times New Roman"/>
          <w:sz w:val="24"/>
          <w:szCs w:val="24"/>
        </w:rPr>
        <w:t>е</w:t>
      </w:r>
      <w:r w:rsidR="00AF4B63">
        <w:rPr>
          <w:rFonts w:ascii="Times New Roman" w:hAnsi="Times New Roman" w:cs="Times New Roman"/>
          <w:sz w:val="24"/>
          <w:szCs w:val="24"/>
        </w:rPr>
        <w:t xml:space="preserve"> конкуренциј</w:t>
      </w:r>
      <w:r w:rsidR="00C93925">
        <w:rPr>
          <w:rFonts w:ascii="Times New Roman" w:hAnsi="Times New Roman" w:cs="Times New Roman"/>
          <w:sz w:val="24"/>
          <w:szCs w:val="24"/>
        </w:rPr>
        <w:t>е</w:t>
      </w:r>
      <w:r w:rsidR="005A5912">
        <w:rPr>
          <w:rFonts w:ascii="Times New Roman" w:hAnsi="Times New Roman" w:cs="Times New Roman"/>
          <w:sz w:val="24"/>
          <w:szCs w:val="24"/>
        </w:rPr>
        <w:t>.</w:t>
      </w:r>
      <w:r w:rsidR="0014715A">
        <w:rPr>
          <w:rFonts w:ascii="Times New Roman" w:hAnsi="Times New Roman" w:cs="Times New Roman"/>
          <w:sz w:val="24"/>
          <w:szCs w:val="24"/>
        </w:rPr>
        <w:t xml:space="preserve"> </w:t>
      </w:r>
    </w:p>
    <w:p w:rsidR="00AF4B63" w:rsidRPr="00AD56EA"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C3CA5">
        <w:rPr>
          <w:rFonts w:ascii="Times New Roman" w:hAnsi="Times New Roman" w:cs="Times New Roman"/>
          <w:sz w:val="24"/>
          <w:szCs w:val="24"/>
        </w:rPr>
        <w:t>Велик</w:t>
      </w:r>
      <w:r w:rsidR="006A7D43">
        <w:rPr>
          <w:rFonts w:ascii="Times New Roman" w:hAnsi="Times New Roman" w:cs="Times New Roman"/>
          <w:sz w:val="24"/>
          <w:szCs w:val="24"/>
        </w:rPr>
        <w:t>е</w:t>
      </w:r>
      <w:r w:rsidR="00261243">
        <w:rPr>
          <w:rFonts w:ascii="Times New Roman" w:hAnsi="Times New Roman" w:cs="Times New Roman"/>
          <w:sz w:val="24"/>
          <w:szCs w:val="24"/>
        </w:rPr>
        <w:t xml:space="preserve"> не</w:t>
      </w:r>
      <w:r w:rsidR="00996EEB">
        <w:rPr>
          <w:rFonts w:ascii="Times New Roman" w:hAnsi="Times New Roman" w:cs="Times New Roman"/>
          <w:sz w:val="24"/>
          <w:szCs w:val="24"/>
        </w:rPr>
        <w:t>доста</w:t>
      </w:r>
      <w:r w:rsidR="00261243">
        <w:rPr>
          <w:rFonts w:ascii="Times New Roman" w:hAnsi="Times New Roman" w:cs="Times New Roman"/>
          <w:sz w:val="24"/>
          <w:szCs w:val="24"/>
        </w:rPr>
        <w:t>так</w:t>
      </w:r>
      <w:r w:rsidR="006A7D43">
        <w:rPr>
          <w:rFonts w:ascii="Times New Roman" w:hAnsi="Times New Roman" w:cs="Times New Roman"/>
          <w:sz w:val="24"/>
          <w:szCs w:val="24"/>
        </w:rPr>
        <w:t>е</w:t>
      </w:r>
      <w:r w:rsidR="00261243">
        <w:rPr>
          <w:rFonts w:ascii="Times New Roman" w:hAnsi="Times New Roman" w:cs="Times New Roman"/>
          <w:sz w:val="24"/>
          <w:szCs w:val="24"/>
        </w:rPr>
        <w:t xml:space="preserve"> </w:t>
      </w:r>
      <w:r w:rsidR="00996EEB">
        <w:rPr>
          <w:rFonts w:ascii="Times New Roman" w:hAnsi="Times New Roman" w:cs="Times New Roman"/>
          <w:sz w:val="24"/>
          <w:szCs w:val="24"/>
        </w:rPr>
        <w:t>Закона о контроли државн</w:t>
      </w:r>
      <w:r w:rsidR="00F562B4">
        <w:rPr>
          <w:rFonts w:ascii="Times New Roman" w:hAnsi="Times New Roman" w:cs="Times New Roman"/>
          <w:sz w:val="24"/>
          <w:szCs w:val="24"/>
        </w:rPr>
        <w:t>е</w:t>
      </w:r>
      <w:r w:rsidR="00261243">
        <w:rPr>
          <w:rFonts w:ascii="Times New Roman" w:hAnsi="Times New Roman" w:cs="Times New Roman"/>
          <w:sz w:val="24"/>
          <w:szCs w:val="24"/>
        </w:rPr>
        <w:t xml:space="preserve"> помоћи </w:t>
      </w:r>
      <w:r w:rsidR="006A7D43">
        <w:rPr>
          <w:rFonts w:ascii="Times New Roman" w:hAnsi="Times New Roman" w:cs="Times New Roman"/>
          <w:sz w:val="24"/>
          <w:szCs w:val="24"/>
        </w:rPr>
        <w:t>чине</w:t>
      </w:r>
      <w:r w:rsidR="00996EEB">
        <w:rPr>
          <w:rFonts w:ascii="Times New Roman" w:hAnsi="Times New Roman" w:cs="Times New Roman"/>
          <w:sz w:val="24"/>
          <w:szCs w:val="24"/>
        </w:rPr>
        <w:t xml:space="preserve"> прешироко </w:t>
      </w:r>
      <w:r w:rsidR="00C84C0D">
        <w:rPr>
          <w:rFonts w:ascii="Times New Roman" w:hAnsi="Times New Roman" w:cs="Times New Roman"/>
          <w:sz w:val="24"/>
          <w:szCs w:val="24"/>
        </w:rPr>
        <w:t>одређена</w:t>
      </w:r>
      <w:r w:rsidR="00996EEB">
        <w:rPr>
          <w:rFonts w:ascii="Times New Roman" w:hAnsi="Times New Roman" w:cs="Times New Roman"/>
          <w:sz w:val="24"/>
          <w:szCs w:val="24"/>
        </w:rPr>
        <w:t xml:space="preserve"> забрана државне помоћи</w:t>
      </w:r>
      <w:r w:rsidR="006A7D43">
        <w:rPr>
          <w:rFonts w:ascii="Times New Roman" w:hAnsi="Times New Roman" w:cs="Times New Roman"/>
          <w:sz w:val="24"/>
          <w:szCs w:val="24"/>
        </w:rPr>
        <w:t xml:space="preserve"> и непрецизни критеријуми за додељење појединих категорија државне помоћи</w:t>
      </w:r>
      <w:r w:rsidR="00261243">
        <w:rPr>
          <w:rFonts w:ascii="Times New Roman" w:hAnsi="Times New Roman" w:cs="Times New Roman"/>
          <w:sz w:val="24"/>
          <w:szCs w:val="24"/>
        </w:rPr>
        <w:t>, а то за резултат има непрезиност при одобрењу државне помоћи и нарушавање конкуренције</w:t>
      </w:r>
      <w:r w:rsidR="00F562B4" w:rsidRPr="006A7D43">
        <w:rPr>
          <w:rFonts w:ascii="Times New Roman" w:hAnsi="Times New Roman" w:cs="Times New Roman"/>
          <w:sz w:val="24"/>
          <w:szCs w:val="24"/>
        </w:rPr>
        <w:t>.</w:t>
      </w:r>
      <w:r w:rsidR="00F562B4">
        <w:rPr>
          <w:rFonts w:ascii="Times New Roman" w:hAnsi="Times New Roman" w:cs="Times New Roman"/>
          <w:sz w:val="24"/>
          <w:szCs w:val="24"/>
        </w:rPr>
        <w:t xml:space="preserve"> </w:t>
      </w:r>
      <w:r w:rsidR="00AF4B63">
        <w:rPr>
          <w:rFonts w:ascii="Times New Roman" w:hAnsi="Times New Roman" w:cs="Times New Roman"/>
          <w:sz w:val="24"/>
          <w:szCs w:val="24"/>
        </w:rPr>
        <w:t>Недостаци институционалног оквира</w:t>
      </w:r>
      <w:r w:rsidR="003100D2">
        <w:rPr>
          <w:rFonts w:ascii="Times New Roman" w:hAnsi="Times New Roman" w:cs="Times New Roman"/>
          <w:sz w:val="24"/>
          <w:szCs w:val="24"/>
        </w:rPr>
        <w:t xml:space="preserve"> контроле државне помоћи</w:t>
      </w:r>
      <w:r w:rsidR="00AF4B63">
        <w:rPr>
          <w:rFonts w:ascii="Times New Roman" w:hAnsi="Times New Roman" w:cs="Times New Roman"/>
          <w:sz w:val="24"/>
          <w:szCs w:val="24"/>
        </w:rPr>
        <w:t xml:space="preserve"> су одсу</w:t>
      </w:r>
      <w:r w:rsidR="00B109A4">
        <w:rPr>
          <w:rFonts w:ascii="Times New Roman" w:hAnsi="Times New Roman" w:cs="Times New Roman"/>
          <w:sz w:val="24"/>
          <w:szCs w:val="24"/>
        </w:rPr>
        <w:t>ст</w:t>
      </w:r>
      <w:r w:rsidR="00AF4B63">
        <w:rPr>
          <w:rFonts w:ascii="Times New Roman" w:hAnsi="Times New Roman" w:cs="Times New Roman"/>
          <w:sz w:val="24"/>
          <w:szCs w:val="24"/>
        </w:rPr>
        <w:t>во меха</w:t>
      </w:r>
      <w:r w:rsidR="006D1CE6">
        <w:rPr>
          <w:rFonts w:ascii="Times New Roman" w:hAnsi="Times New Roman" w:cs="Times New Roman"/>
          <w:sz w:val="24"/>
          <w:szCs w:val="24"/>
        </w:rPr>
        <w:t>низма који би омогућио поштовање</w:t>
      </w:r>
      <w:r w:rsidR="00AF4B63">
        <w:rPr>
          <w:rFonts w:ascii="Times New Roman" w:hAnsi="Times New Roman" w:cs="Times New Roman"/>
          <w:sz w:val="24"/>
          <w:szCs w:val="24"/>
        </w:rPr>
        <w:t xml:space="preserve"> прага државне помоћи и правила кумулације помоћи. </w:t>
      </w:r>
      <w:r w:rsidR="006655C8">
        <w:rPr>
          <w:rFonts w:ascii="Times New Roman" w:hAnsi="Times New Roman" w:cs="Times New Roman"/>
          <w:sz w:val="24"/>
          <w:szCs w:val="24"/>
        </w:rPr>
        <w:t>Проблеми постоје, пре свега, у погледу неефикасно</w:t>
      </w:r>
      <w:r w:rsidR="009A4BBE">
        <w:rPr>
          <w:rFonts w:ascii="Times New Roman" w:hAnsi="Times New Roman" w:cs="Times New Roman"/>
          <w:sz w:val="24"/>
          <w:szCs w:val="24"/>
        </w:rPr>
        <w:t>сти</w:t>
      </w:r>
      <w:r w:rsidR="006655C8">
        <w:rPr>
          <w:rFonts w:ascii="Times New Roman" w:hAnsi="Times New Roman" w:cs="Times New Roman"/>
          <w:sz w:val="24"/>
          <w:szCs w:val="24"/>
        </w:rPr>
        <w:t xml:space="preserve"> система праћења давања државне помоћи</w:t>
      </w:r>
      <w:r w:rsidR="00A75F3F">
        <w:rPr>
          <w:rFonts w:ascii="Times New Roman" w:hAnsi="Times New Roman" w:cs="Times New Roman"/>
          <w:sz w:val="24"/>
          <w:szCs w:val="24"/>
        </w:rPr>
        <w:t xml:space="preserve"> (Европска комисија, 2013, стр. 30.).</w:t>
      </w:r>
      <w:r w:rsidR="006655C8">
        <w:rPr>
          <w:rFonts w:ascii="Times New Roman" w:hAnsi="Times New Roman" w:cs="Times New Roman"/>
          <w:sz w:val="24"/>
          <w:szCs w:val="24"/>
        </w:rPr>
        <w:t xml:space="preserve"> </w:t>
      </w:r>
      <w:r w:rsidR="00AF4B63">
        <w:rPr>
          <w:rFonts w:ascii="Times New Roman" w:hAnsi="Times New Roman" w:cs="Times New Roman"/>
          <w:sz w:val="24"/>
          <w:szCs w:val="24"/>
        </w:rPr>
        <w:t xml:space="preserve">Затим, предузећа у поступку приватизације </w:t>
      </w:r>
      <w:r w:rsidR="004E4B6A">
        <w:rPr>
          <w:rFonts w:ascii="Times New Roman" w:hAnsi="Times New Roman" w:cs="Times New Roman"/>
          <w:sz w:val="24"/>
          <w:szCs w:val="24"/>
        </w:rPr>
        <w:t>и реструктур</w:t>
      </w:r>
      <w:r w:rsidR="006A7D43">
        <w:rPr>
          <w:rFonts w:ascii="Times New Roman" w:hAnsi="Times New Roman" w:cs="Times New Roman"/>
          <w:sz w:val="24"/>
          <w:szCs w:val="24"/>
        </w:rPr>
        <w:t>ир</w:t>
      </w:r>
      <w:r w:rsidR="004E4B6A">
        <w:rPr>
          <w:rFonts w:ascii="Times New Roman" w:hAnsi="Times New Roman" w:cs="Times New Roman"/>
          <w:sz w:val="24"/>
          <w:szCs w:val="24"/>
        </w:rPr>
        <w:t xml:space="preserve">ања </w:t>
      </w:r>
      <w:r w:rsidR="00AF4B63">
        <w:rPr>
          <w:rFonts w:ascii="Times New Roman" w:hAnsi="Times New Roman" w:cs="Times New Roman"/>
          <w:sz w:val="24"/>
          <w:szCs w:val="24"/>
        </w:rPr>
        <w:t xml:space="preserve">су изузета од </w:t>
      </w:r>
      <w:r w:rsidR="004E4B6A">
        <w:rPr>
          <w:rFonts w:ascii="Times New Roman" w:hAnsi="Times New Roman" w:cs="Times New Roman"/>
          <w:sz w:val="24"/>
          <w:szCs w:val="24"/>
        </w:rPr>
        <w:t xml:space="preserve">примене </w:t>
      </w:r>
      <w:r w:rsidR="00AD56EA">
        <w:rPr>
          <w:rFonts w:ascii="Times New Roman" w:hAnsi="Times New Roman" w:cs="Times New Roman"/>
          <w:sz w:val="24"/>
          <w:szCs w:val="24"/>
        </w:rPr>
        <w:t>З</w:t>
      </w:r>
      <w:r w:rsidR="00AF4B63">
        <w:rPr>
          <w:rFonts w:ascii="Times New Roman" w:hAnsi="Times New Roman" w:cs="Times New Roman"/>
          <w:sz w:val="24"/>
          <w:szCs w:val="24"/>
        </w:rPr>
        <w:t>акона</w:t>
      </w:r>
      <w:r w:rsidR="00AD56EA">
        <w:rPr>
          <w:rFonts w:ascii="Times New Roman" w:hAnsi="Times New Roman" w:cs="Times New Roman"/>
          <w:sz w:val="24"/>
          <w:szCs w:val="24"/>
        </w:rPr>
        <w:t xml:space="preserve"> о контроли државне помоћи</w:t>
      </w:r>
      <w:r w:rsidR="00AF4B63">
        <w:rPr>
          <w:rFonts w:ascii="Times New Roman" w:hAnsi="Times New Roman" w:cs="Times New Roman"/>
          <w:sz w:val="24"/>
          <w:szCs w:val="24"/>
        </w:rPr>
        <w:t>.</w:t>
      </w:r>
      <w:r w:rsidR="00AD56EA">
        <w:rPr>
          <w:rFonts w:ascii="Times New Roman" w:hAnsi="Times New Roman" w:cs="Times New Roman"/>
          <w:sz w:val="24"/>
          <w:szCs w:val="24"/>
        </w:rPr>
        <w:t xml:space="preserve"> </w:t>
      </w:r>
      <w:r w:rsidR="00AF4B63">
        <w:rPr>
          <w:rFonts w:ascii="Times New Roman" w:hAnsi="Times New Roman" w:cs="Times New Roman"/>
          <w:sz w:val="24"/>
          <w:szCs w:val="24"/>
        </w:rPr>
        <w:t xml:space="preserve">Агенција за </w:t>
      </w:r>
      <w:r w:rsidR="00A75F3F">
        <w:rPr>
          <w:rFonts w:ascii="Times New Roman" w:hAnsi="Times New Roman" w:cs="Times New Roman"/>
          <w:sz w:val="24"/>
          <w:szCs w:val="24"/>
        </w:rPr>
        <w:t xml:space="preserve">контролу </w:t>
      </w:r>
      <w:r w:rsidR="00AF4B63">
        <w:rPr>
          <w:rFonts w:ascii="Times New Roman" w:hAnsi="Times New Roman" w:cs="Times New Roman"/>
          <w:sz w:val="24"/>
          <w:szCs w:val="24"/>
        </w:rPr>
        <w:t>државн</w:t>
      </w:r>
      <w:r w:rsidR="00A75F3F">
        <w:rPr>
          <w:rFonts w:ascii="Times New Roman" w:hAnsi="Times New Roman" w:cs="Times New Roman"/>
          <w:sz w:val="24"/>
          <w:szCs w:val="24"/>
        </w:rPr>
        <w:t>е</w:t>
      </w:r>
      <w:r w:rsidR="00AF4B63">
        <w:rPr>
          <w:rFonts w:ascii="Times New Roman" w:hAnsi="Times New Roman" w:cs="Times New Roman"/>
          <w:sz w:val="24"/>
          <w:szCs w:val="24"/>
        </w:rPr>
        <w:t xml:space="preserve"> помоћ</w:t>
      </w:r>
      <w:r w:rsidR="00A75F3F">
        <w:rPr>
          <w:rFonts w:ascii="Times New Roman" w:hAnsi="Times New Roman" w:cs="Times New Roman"/>
          <w:sz w:val="24"/>
          <w:szCs w:val="24"/>
        </w:rPr>
        <w:t>и</w:t>
      </w:r>
      <w:r w:rsidR="00AF4B63">
        <w:rPr>
          <w:rFonts w:ascii="Times New Roman" w:hAnsi="Times New Roman" w:cs="Times New Roman"/>
          <w:sz w:val="24"/>
          <w:szCs w:val="24"/>
        </w:rPr>
        <w:t xml:space="preserve"> </w:t>
      </w:r>
      <w:r w:rsidR="003100D2">
        <w:rPr>
          <w:rFonts w:ascii="Times New Roman" w:hAnsi="Times New Roman" w:cs="Times New Roman"/>
          <w:sz w:val="24"/>
          <w:szCs w:val="24"/>
        </w:rPr>
        <w:t xml:space="preserve">има </w:t>
      </w:r>
      <w:r w:rsidR="00A75F3F">
        <w:rPr>
          <w:rFonts w:ascii="Times New Roman" w:hAnsi="Times New Roman" w:cs="Times New Roman"/>
          <w:sz w:val="24"/>
          <w:szCs w:val="24"/>
        </w:rPr>
        <w:t xml:space="preserve">мале надлежности, </w:t>
      </w:r>
      <w:r w:rsidR="003100D2">
        <w:rPr>
          <w:rFonts w:ascii="Times New Roman" w:hAnsi="Times New Roman" w:cs="Times New Roman"/>
          <w:sz w:val="24"/>
          <w:szCs w:val="24"/>
        </w:rPr>
        <w:t>слабе капацитете за рад</w:t>
      </w:r>
      <w:r w:rsidR="006A7D43">
        <w:rPr>
          <w:rFonts w:ascii="Times New Roman" w:hAnsi="Times New Roman" w:cs="Times New Roman"/>
          <w:sz w:val="24"/>
          <w:szCs w:val="24"/>
        </w:rPr>
        <w:t>, исказује слабу транспарентности у раду</w:t>
      </w:r>
      <w:r w:rsidR="009C6D87">
        <w:rPr>
          <w:rFonts w:ascii="Times New Roman" w:hAnsi="Times New Roman" w:cs="Times New Roman"/>
          <w:sz w:val="24"/>
          <w:szCs w:val="24"/>
        </w:rPr>
        <w:t xml:space="preserve"> и</w:t>
      </w:r>
      <w:r w:rsidR="003100D2">
        <w:rPr>
          <w:rFonts w:ascii="Times New Roman" w:hAnsi="Times New Roman" w:cs="Times New Roman"/>
          <w:sz w:val="24"/>
          <w:szCs w:val="24"/>
        </w:rPr>
        <w:t xml:space="preserve"> не</w:t>
      </w:r>
      <w:r w:rsidR="00DB7979">
        <w:rPr>
          <w:rFonts w:ascii="Times New Roman" w:hAnsi="Times New Roman" w:cs="Times New Roman"/>
          <w:sz w:val="24"/>
          <w:szCs w:val="24"/>
        </w:rPr>
        <w:t>ма</w:t>
      </w:r>
      <w:r w:rsidR="003100D2">
        <w:rPr>
          <w:rFonts w:ascii="Times New Roman" w:hAnsi="Times New Roman" w:cs="Times New Roman"/>
          <w:sz w:val="24"/>
          <w:szCs w:val="24"/>
        </w:rPr>
        <w:t xml:space="preserve"> независност</w:t>
      </w:r>
      <w:r w:rsidR="00DB7979">
        <w:rPr>
          <w:rFonts w:ascii="Times New Roman" w:hAnsi="Times New Roman" w:cs="Times New Roman"/>
          <w:sz w:val="24"/>
          <w:szCs w:val="24"/>
        </w:rPr>
        <w:t xml:space="preserve"> у односу на Владу</w:t>
      </w:r>
      <w:r w:rsidR="00A75F3F">
        <w:rPr>
          <w:rFonts w:ascii="Times New Roman" w:hAnsi="Times New Roman" w:cs="Times New Roman"/>
          <w:sz w:val="24"/>
          <w:szCs w:val="24"/>
        </w:rPr>
        <w:t>, тако да је контрола државне помоћи отежана, а заштита конкуренције слаба</w:t>
      </w:r>
      <w:r w:rsidR="00AD56EA">
        <w:rPr>
          <w:rFonts w:ascii="Times New Roman" w:hAnsi="Times New Roman" w:cs="Times New Roman"/>
          <w:sz w:val="24"/>
          <w:szCs w:val="24"/>
        </w:rPr>
        <w:t xml:space="preserve"> </w:t>
      </w:r>
      <w:r w:rsidR="00AD56EA" w:rsidRPr="00AD56EA">
        <w:rPr>
          <w:rFonts w:ascii="Times New Roman" w:hAnsi="Times New Roman" w:cs="Times New Roman"/>
          <w:sz w:val="24"/>
          <w:szCs w:val="24"/>
        </w:rPr>
        <w:t>(Стојановић, Станишић, Радивојевић, 2013, стр. 86-88.)</w:t>
      </w:r>
      <w:r w:rsidR="003100D2" w:rsidRPr="00AD56EA">
        <w:rPr>
          <w:rFonts w:ascii="Times New Roman" w:hAnsi="Times New Roman" w:cs="Times New Roman"/>
          <w:sz w:val="24"/>
          <w:szCs w:val="24"/>
        </w:rPr>
        <w:t xml:space="preserve">. </w:t>
      </w:r>
    </w:p>
    <w:p w:rsidR="00593F48" w:rsidRDefault="00593F48" w:rsidP="009B07DC">
      <w:pPr>
        <w:spacing w:after="0"/>
        <w:jc w:val="both"/>
        <w:rPr>
          <w:rFonts w:ascii="Times New Roman" w:hAnsi="Times New Roman" w:cs="Times New Roman"/>
          <w:color w:val="000000" w:themeColor="text1"/>
          <w:sz w:val="24"/>
          <w:szCs w:val="24"/>
        </w:rPr>
      </w:pPr>
    </w:p>
    <w:p w:rsidR="00C55F8C" w:rsidRPr="00C55F8C" w:rsidRDefault="00C55F8C" w:rsidP="009B07DC">
      <w:pPr>
        <w:spacing w:after="0"/>
        <w:jc w:val="both"/>
        <w:rPr>
          <w:rFonts w:ascii="Times New Roman" w:hAnsi="Times New Roman" w:cs="Times New Roman"/>
          <w:color w:val="000000" w:themeColor="text1"/>
          <w:sz w:val="24"/>
          <w:szCs w:val="24"/>
        </w:rPr>
      </w:pPr>
    </w:p>
    <w:p w:rsidR="00593F48" w:rsidRPr="00C55F8C" w:rsidRDefault="007655CD" w:rsidP="009B07DC">
      <w:pPr>
        <w:spacing w:after="0"/>
        <w:jc w:val="center"/>
        <w:rPr>
          <w:rFonts w:ascii="Times New Roman" w:hAnsi="Times New Roman" w:cs="Times New Roman"/>
          <w:i/>
          <w:color w:val="000000" w:themeColor="text1"/>
          <w:sz w:val="24"/>
          <w:szCs w:val="24"/>
        </w:rPr>
      </w:pPr>
      <w:r w:rsidRPr="00C55F8C">
        <w:rPr>
          <w:rFonts w:ascii="Times New Roman" w:hAnsi="Times New Roman" w:cs="Times New Roman"/>
          <w:i/>
          <w:color w:val="000000" w:themeColor="text1"/>
          <w:sz w:val="24"/>
          <w:szCs w:val="24"/>
        </w:rPr>
        <w:t>Анализа р</w:t>
      </w:r>
      <w:r w:rsidR="00593F48" w:rsidRPr="00C55F8C">
        <w:rPr>
          <w:rFonts w:ascii="Times New Roman" w:hAnsi="Times New Roman" w:cs="Times New Roman"/>
          <w:i/>
          <w:color w:val="000000" w:themeColor="text1"/>
          <w:sz w:val="24"/>
          <w:szCs w:val="24"/>
        </w:rPr>
        <w:t>езултат</w:t>
      </w:r>
      <w:r w:rsidR="00F0541F" w:rsidRPr="00C55F8C">
        <w:rPr>
          <w:rFonts w:ascii="Times New Roman" w:hAnsi="Times New Roman" w:cs="Times New Roman"/>
          <w:i/>
          <w:color w:val="000000" w:themeColor="text1"/>
          <w:sz w:val="24"/>
          <w:szCs w:val="24"/>
        </w:rPr>
        <w:t>а</w:t>
      </w:r>
      <w:r w:rsidR="00593F48" w:rsidRPr="00C55F8C">
        <w:rPr>
          <w:rFonts w:ascii="Times New Roman" w:hAnsi="Times New Roman" w:cs="Times New Roman"/>
          <w:i/>
          <w:color w:val="000000" w:themeColor="text1"/>
          <w:sz w:val="24"/>
          <w:szCs w:val="24"/>
        </w:rPr>
        <w:t xml:space="preserve"> политике конкуренције</w:t>
      </w:r>
    </w:p>
    <w:p w:rsidR="00EC7DD0" w:rsidRPr="00EC7DD0" w:rsidRDefault="00EC7DD0" w:rsidP="009B07DC">
      <w:pPr>
        <w:spacing w:after="0"/>
        <w:jc w:val="both"/>
        <w:rPr>
          <w:rFonts w:ascii="Times New Roman" w:hAnsi="Times New Roman" w:cs="Times New Roman"/>
          <w:color w:val="000000" w:themeColor="text1"/>
          <w:sz w:val="24"/>
          <w:szCs w:val="24"/>
        </w:rPr>
      </w:pPr>
    </w:p>
    <w:p w:rsidR="00B9411F"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A5165">
        <w:rPr>
          <w:rFonts w:ascii="Times New Roman" w:hAnsi="Times New Roman" w:cs="Times New Roman"/>
          <w:color w:val="000000" w:themeColor="text1"/>
          <w:sz w:val="24"/>
          <w:szCs w:val="24"/>
        </w:rPr>
        <w:t>П</w:t>
      </w:r>
      <w:r w:rsidR="00A016AB">
        <w:rPr>
          <w:rFonts w:ascii="Times New Roman" w:hAnsi="Times New Roman" w:cs="Times New Roman"/>
          <w:color w:val="000000" w:themeColor="text1"/>
          <w:sz w:val="24"/>
          <w:szCs w:val="24"/>
        </w:rPr>
        <w:t>олитик</w:t>
      </w:r>
      <w:r w:rsidR="00BA5165">
        <w:rPr>
          <w:rFonts w:ascii="Times New Roman" w:hAnsi="Times New Roman" w:cs="Times New Roman"/>
          <w:color w:val="000000" w:themeColor="text1"/>
          <w:sz w:val="24"/>
          <w:szCs w:val="24"/>
        </w:rPr>
        <w:t>у</w:t>
      </w:r>
      <w:r w:rsidR="00A016AB">
        <w:rPr>
          <w:rFonts w:ascii="Times New Roman" w:hAnsi="Times New Roman" w:cs="Times New Roman"/>
          <w:color w:val="000000" w:themeColor="text1"/>
          <w:sz w:val="24"/>
          <w:szCs w:val="24"/>
        </w:rPr>
        <w:t xml:space="preserve"> конкуренције Србиј</w:t>
      </w:r>
      <w:r w:rsidR="006E1813">
        <w:rPr>
          <w:rFonts w:ascii="Times New Roman" w:hAnsi="Times New Roman" w:cs="Times New Roman"/>
          <w:color w:val="000000" w:themeColor="text1"/>
          <w:sz w:val="24"/>
          <w:szCs w:val="24"/>
        </w:rPr>
        <w:t>е</w:t>
      </w:r>
      <w:r w:rsidR="00A016AB">
        <w:rPr>
          <w:rFonts w:ascii="Times New Roman" w:hAnsi="Times New Roman" w:cs="Times New Roman"/>
          <w:color w:val="000000" w:themeColor="text1"/>
          <w:sz w:val="24"/>
          <w:szCs w:val="24"/>
        </w:rPr>
        <w:t xml:space="preserve"> могуће је сагледати кроз транзициони индикатор у области политике конкуренције </w:t>
      </w:r>
      <w:r w:rsidR="006E1813">
        <w:rPr>
          <w:rFonts w:ascii="Times New Roman" w:hAnsi="Times New Roman" w:cs="Times New Roman"/>
          <w:color w:val="000000" w:themeColor="text1"/>
          <w:sz w:val="24"/>
          <w:szCs w:val="24"/>
        </w:rPr>
        <w:t xml:space="preserve">из Извештаја о транзицији </w:t>
      </w:r>
      <w:r w:rsidR="00A016AB">
        <w:rPr>
          <w:rFonts w:ascii="Times New Roman" w:hAnsi="Times New Roman" w:cs="Times New Roman"/>
          <w:color w:val="000000" w:themeColor="text1"/>
          <w:sz w:val="24"/>
          <w:szCs w:val="24"/>
        </w:rPr>
        <w:t>Европске банке за обнову и развој. Оцена прогреса политике конкуренције креће се од 1 до 4</w:t>
      </w:r>
      <w:r w:rsidR="00BD0D4D">
        <w:rPr>
          <w:rFonts w:ascii="Times New Roman" w:hAnsi="Times New Roman" w:cs="Times New Roman"/>
          <w:color w:val="000000" w:themeColor="text1"/>
          <w:sz w:val="24"/>
          <w:szCs w:val="24"/>
        </w:rPr>
        <w:t>+</w:t>
      </w:r>
      <w:r w:rsidR="00A016AB">
        <w:rPr>
          <w:rFonts w:ascii="Times New Roman" w:hAnsi="Times New Roman" w:cs="Times New Roman"/>
          <w:color w:val="000000" w:themeColor="text1"/>
          <w:sz w:val="24"/>
          <w:szCs w:val="24"/>
        </w:rPr>
        <w:t>, где оцена 1 подразумева непостојање закон</w:t>
      </w:r>
      <w:r w:rsidR="00074AC1">
        <w:rPr>
          <w:rFonts w:ascii="Times New Roman" w:hAnsi="Times New Roman" w:cs="Times New Roman"/>
          <w:color w:val="000000" w:themeColor="text1"/>
          <w:sz w:val="24"/>
          <w:szCs w:val="24"/>
        </w:rPr>
        <w:t>o</w:t>
      </w:r>
      <w:r w:rsidR="00A016AB">
        <w:rPr>
          <w:rFonts w:ascii="Times New Roman" w:hAnsi="Times New Roman" w:cs="Times New Roman"/>
          <w:color w:val="000000" w:themeColor="text1"/>
          <w:sz w:val="24"/>
          <w:szCs w:val="24"/>
        </w:rPr>
        <w:t>давства и институција за заштиту конкуренције, док оцена 4</w:t>
      </w:r>
      <w:r w:rsidR="00BD0D4D">
        <w:rPr>
          <w:rFonts w:ascii="Times New Roman" w:hAnsi="Times New Roman" w:cs="Times New Roman"/>
          <w:color w:val="000000" w:themeColor="text1"/>
          <w:sz w:val="24"/>
          <w:szCs w:val="24"/>
        </w:rPr>
        <w:t>+</w:t>
      </w:r>
      <w:r w:rsidR="00A016AB">
        <w:rPr>
          <w:rFonts w:ascii="Times New Roman" w:hAnsi="Times New Roman" w:cs="Times New Roman"/>
          <w:color w:val="000000" w:themeColor="text1"/>
          <w:sz w:val="24"/>
          <w:szCs w:val="24"/>
        </w:rPr>
        <w:t xml:space="preserve"> указује да се ради о земљи која је у области политике конкуренције постигла стандарде и перформансе типичне за развијене тржишне привреде. </w:t>
      </w:r>
    </w:p>
    <w:p w:rsidR="00A016AB" w:rsidRDefault="00761DB3"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D0543D">
        <w:rPr>
          <w:rFonts w:ascii="Times New Roman" w:hAnsi="Times New Roman" w:cs="Times New Roman"/>
          <w:noProof/>
          <w:color w:val="000000" w:themeColor="text1"/>
          <w:sz w:val="24"/>
          <w:szCs w:val="24"/>
        </w:rPr>
        <w:drawing>
          <wp:inline distT="0" distB="0" distL="0" distR="0">
            <wp:extent cx="5695950" cy="2924175"/>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02AB5" w:rsidRPr="006026FA" w:rsidRDefault="00A02AB5" w:rsidP="009B07DC">
      <w:pPr>
        <w:spacing w:after="0"/>
        <w:jc w:val="both"/>
        <w:rPr>
          <w:rFonts w:ascii="Times New Roman" w:hAnsi="Times New Roman" w:cs="Times New Roman"/>
          <w:i/>
          <w:color w:val="000000" w:themeColor="text1"/>
          <w:sz w:val="24"/>
          <w:szCs w:val="24"/>
        </w:rPr>
      </w:pPr>
      <w:r w:rsidRPr="006026FA">
        <w:rPr>
          <w:rFonts w:ascii="Times New Roman" w:hAnsi="Times New Roman" w:cs="Times New Roman"/>
          <w:i/>
          <w:color w:val="000000" w:themeColor="text1"/>
          <w:sz w:val="24"/>
          <w:szCs w:val="24"/>
        </w:rPr>
        <w:t xml:space="preserve">          Графикон бр. 1. Прогрес политике конкуренције (ЕБРД Индиктор)</w:t>
      </w:r>
    </w:p>
    <w:p w:rsidR="00943FF5" w:rsidRPr="00A02AB5" w:rsidRDefault="00A02AB5" w:rsidP="009B07DC">
      <w:pPr>
        <w:spacing w:after="0"/>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761DB3" w:rsidRPr="00A02AB5">
        <w:rPr>
          <w:rFonts w:ascii="Times New Roman" w:hAnsi="Times New Roman" w:cs="Times New Roman"/>
          <w:color w:val="000000" w:themeColor="text1"/>
        </w:rPr>
        <w:t xml:space="preserve">          </w:t>
      </w:r>
      <w:r w:rsidR="00146A27" w:rsidRPr="00A02AB5">
        <w:rPr>
          <w:rFonts w:ascii="Times New Roman" w:hAnsi="Times New Roman" w:cs="Times New Roman"/>
          <w:color w:val="000000" w:themeColor="text1"/>
        </w:rPr>
        <w:t xml:space="preserve">Извор: </w:t>
      </w:r>
      <w:r w:rsidR="00972262" w:rsidRPr="00A02AB5">
        <w:rPr>
          <w:rFonts w:ascii="Times New Roman" w:hAnsi="Times New Roman" w:cs="Times New Roman"/>
          <w:color w:val="000000" w:themeColor="text1"/>
        </w:rPr>
        <w:t xml:space="preserve">European Bank for Reconstruction and Development, </w:t>
      </w:r>
      <w:r w:rsidR="000506F9" w:rsidRPr="00A02AB5">
        <w:rPr>
          <w:rFonts w:ascii="Times New Roman" w:hAnsi="Times New Roman" w:cs="Times New Roman"/>
          <w:color w:val="000000" w:themeColor="text1"/>
        </w:rPr>
        <w:t xml:space="preserve">2014а, </w:t>
      </w:r>
      <w:r w:rsidR="00FD041B">
        <w:rPr>
          <w:rFonts w:ascii="Times New Roman" w:hAnsi="Times New Roman" w:cs="Times New Roman"/>
          <w:color w:val="000000" w:themeColor="text1"/>
        </w:rPr>
        <w:t>стр</w:t>
      </w:r>
      <w:r w:rsidR="000506F9" w:rsidRPr="00A02AB5">
        <w:rPr>
          <w:rFonts w:ascii="Times New Roman" w:hAnsi="Times New Roman" w:cs="Times New Roman"/>
          <w:color w:val="000000" w:themeColor="text1"/>
        </w:rPr>
        <w:t xml:space="preserve">. 99. and 123; 2013б, </w:t>
      </w:r>
      <w:r w:rsidR="00FD041B">
        <w:rPr>
          <w:rFonts w:ascii="Times New Roman" w:hAnsi="Times New Roman" w:cs="Times New Roman"/>
          <w:color w:val="000000" w:themeColor="text1"/>
        </w:rPr>
        <w:t>стр</w:t>
      </w:r>
      <w:r w:rsidR="000506F9" w:rsidRPr="00A02AB5">
        <w:rPr>
          <w:rFonts w:ascii="Times New Roman" w:hAnsi="Times New Roman" w:cs="Times New Roman"/>
          <w:color w:val="000000" w:themeColor="text1"/>
        </w:rPr>
        <w:t xml:space="preserve">. 112; 2010в, </w:t>
      </w:r>
      <w:r w:rsidR="00FD041B">
        <w:rPr>
          <w:rFonts w:ascii="Times New Roman" w:hAnsi="Times New Roman" w:cs="Times New Roman"/>
          <w:color w:val="000000" w:themeColor="text1"/>
        </w:rPr>
        <w:t>стр</w:t>
      </w:r>
      <w:r w:rsidR="000506F9" w:rsidRPr="00A02AB5">
        <w:rPr>
          <w:rFonts w:ascii="Times New Roman" w:hAnsi="Times New Roman" w:cs="Times New Roman"/>
          <w:color w:val="000000" w:themeColor="text1"/>
        </w:rPr>
        <w:t xml:space="preserve">. 4; 2009г, </w:t>
      </w:r>
      <w:r w:rsidR="00FD041B">
        <w:rPr>
          <w:rFonts w:ascii="Times New Roman" w:hAnsi="Times New Roman" w:cs="Times New Roman"/>
          <w:color w:val="000000" w:themeColor="text1"/>
        </w:rPr>
        <w:t>стр</w:t>
      </w:r>
      <w:r w:rsidR="000506F9" w:rsidRPr="00A02AB5">
        <w:rPr>
          <w:rFonts w:ascii="Times New Roman" w:hAnsi="Times New Roman" w:cs="Times New Roman"/>
          <w:color w:val="000000" w:themeColor="text1"/>
        </w:rPr>
        <w:t xml:space="preserve">. 218; </w:t>
      </w:r>
      <w:r w:rsidR="009C6B35" w:rsidRPr="00A02AB5">
        <w:rPr>
          <w:rFonts w:ascii="Times New Roman" w:hAnsi="Times New Roman" w:cs="Times New Roman"/>
          <w:color w:val="000000" w:themeColor="text1"/>
        </w:rPr>
        <w:t>2007</w:t>
      </w:r>
      <w:r w:rsidR="000506F9" w:rsidRPr="00A02AB5">
        <w:rPr>
          <w:rFonts w:ascii="Times New Roman" w:hAnsi="Times New Roman" w:cs="Times New Roman"/>
          <w:color w:val="000000" w:themeColor="text1"/>
        </w:rPr>
        <w:t xml:space="preserve">д, </w:t>
      </w:r>
      <w:r w:rsidR="00FD041B">
        <w:rPr>
          <w:rFonts w:ascii="Times New Roman" w:hAnsi="Times New Roman" w:cs="Times New Roman"/>
          <w:color w:val="000000" w:themeColor="text1"/>
        </w:rPr>
        <w:t>стр</w:t>
      </w:r>
      <w:r w:rsidR="000506F9" w:rsidRPr="00A02AB5">
        <w:rPr>
          <w:rFonts w:ascii="Times New Roman" w:hAnsi="Times New Roman" w:cs="Times New Roman"/>
          <w:color w:val="000000" w:themeColor="text1"/>
        </w:rPr>
        <w:t>. 184.</w:t>
      </w:r>
    </w:p>
    <w:p w:rsidR="00146A27" w:rsidRPr="00146A27" w:rsidRDefault="00146A27" w:rsidP="009B07DC">
      <w:pPr>
        <w:spacing w:after="0"/>
        <w:jc w:val="both"/>
        <w:rPr>
          <w:rFonts w:ascii="Times New Roman" w:hAnsi="Times New Roman" w:cs="Times New Roman"/>
          <w:color w:val="000000" w:themeColor="text1"/>
          <w:sz w:val="24"/>
          <w:szCs w:val="24"/>
        </w:rPr>
      </w:pPr>
    </w:p>
    <w:p w:rsidR="00943FF5"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943FF5">
        <w:rPr>
          <w:rFonts w:ascii="Times New Roman" w:hAnsi="Times New Roman" w:cs="Times New Roman"/>
          <w:color w:val="000000" w:themeColor="text1"/>
          <w:sz w:val="24"/>
          <w:szCs w:val="24"/>
        </w:rPr>
        <w:t xml:space="preserve">Политика конкуренције </w:t>
      </w:r>
      <w:r w:rsidR="00A016AB">
        <w:rPr>
          <w:rFonts w:ascii="Times New Roman" w:hAnsi="Times New Roman" w:cs="Times New Roman"/>
          <w:color w:val="000000" w:themeColor="text1"/>
          <w:sz w:val="24"/>
          <w:szCs w:val="24"/>
        </w:rPr>
        <w:t xml:space="preserve">Србија је оценом 1 била оцењена све до 2006. године, када је добила оцену </w:t>
      </w:r>
      <w:r w:rsidR="00600DB5">
        <w:rPr>
          <w:rFonts w:ascii="Times New Roman" w:hAnsi="Times New Roman" w:cs="Times New Roman"/>
          <w:color w:val="000000" w:themeColor="text1"/>
          <w:sz w:val="24"/>
          <w:szCs w:val="24"/>
        </w:rPr>
        <w:t>2-</w:t>
      </w:r>
      <w:r w:rsidR="00A016AB">
        <w:rPr>
          <w:rFonts w:ascii="Times New Roman" w:hAnsi="Times New Roman" w:cs="Times New Roman"/>
          <w:color w:val="000000" w:themeColor="text1"/>
          <w:sz w:val="24"/>
          <w:szCs w:val="24"/>
        </w:rPr>
        <w:t xml:space="preserve"> и то захваљујући усв</w:t>
      </w:r>
      <w:r w:rsidR="006C3C30">
        <w:rPr>
          <w:rFonts w:ascii="Times New Roman" w:hAnsi="Times New Roman" w:cs="Times New Roman"/>
          <w:color w:val="000000" w:themeColor="text1"/>
          <w:sz w:val="24"/>
          <w:szCs w:val="24"/>
        </w:rPr>
        <w:t>а</w:t>
      </w:r>
      <w:r w:rsidR="00A016AB">
        <w:rPr>
          <w:rFonts w:ascii="Times New Roman" w:hAnsi="Times New Roman" w:cs="Times New Roman"/>
          <w:color w:val="000000" w:themeColor="text1"/>
          <w:sz w:val="24"/>
          <w:szCs w:val="24"/>
        </w:rPr>
        <w:t>јању Закона о заш</w:t>
      </w:r>
      <w:r w:rsidR="006C3C30">
        <w:rPr>
          <w:rFonts w:ascii="Times New Roman" w:hAnsi="Times New Roman" w:cs="Times New Roman"/>
          <w:color w:val="000000" w:themeColor="text1"/>
          <w:sz w:val="24"/>
          <w:szCs w:val="24"/>
        </w:rPr>
        <w:t xml:space="preserve">тити конкуренције 2005. </w:t>
      </w:r>
      <w:r w:rsidR="006C3C30">
        <w:rPr>
          <w:rFonts w:ascii="Times New Roman" w:hAnsi="Times New Roman" w:cs="Times New Roman"/>
          <w:color w:val="000000" w:themeColor="text1"/>
          <w:sz w:val="24"/>
          <w:szCs w:val="24"/>
        </w:rPr>
        <w:lastRenderedPageBreak/>
        <w:t xml:space="preserve">године. </w:t>
      </w:r>
      <w:r w:rsidR="00755950">
        <w:rPr>
          <w:rFonts w:ascii="Times New Roman" w:hAnsi="Times New Roman" w:cs="Times New Roman"/>
          <w:color w:val="000000" w:themeColor="text1"/>
          <w:sz w:val="24"/>
          <w:szCs w:val="24"/>
        </w:rPr>
        <w:t>Прогрес политике конкуренције и о</w:t>
      </w:r>
      <w:r w:rsidR="00D0543D">
        <w:rPr>
          <w:rFonts w:ascii="Times New Roman" w:hAnsi="Times New Roman" w:cs="Times New Roman"/>
          <w:color w:val="000000" w:themeColor="text1"/>
          <w:sz w:val="24"/>
          <w:szCs w:val="24"/>
        </w:rPr>
        <w:t>цена 2</w:t>
      </w:r>
      <w:r w:rsidR="00FD5116">
        <w:rPr>
          <w:rFonts w:ascii="Times New Roman" w:hAnsi="Times New Roman" w:cs="Times New Roman"/>
          <w:color w:val="000000" w:themeColor="text1"/>
          <w:sz w:val="24"/>
          <w:szCs w:val="24"/>
        </w:rPr>
        <w:t xml:space="preserve"> у</w:t>
      </w:r>
      <w:r w:rsidR="00D0543D">
        <w:rPr>
          <w:rFonts w:ascii="Times New Roman" w:hAnsi="Times New Roman" w:cs="Times New Roman"/>
          <w:color w:val="000000" w:themeColor="text1"/>
          <w:sz w:val="24"/>
          <w:szCs w:val="24"/>
        </w:rPr>
        <w:t xml:space="preserve"> </w:t>
      </w:r>
      <w:r w:rsidR="00755950">
        <w:rPr>
          <w:rFonts w:ascii="Times New Roman" w:hAnsi="Times New Roman" w:cs="Times New Roman"/>
          <w:color w:val="000000" w:themeColor="text1"/>
          <w:sz w:val="24"/>
          <w:szCs w:val="24"/>
        </w:rPr>
        <w:t>2007. годин</w:t>
      </w:r>
      <w:r w:rsidR="00FD5116">
        <w:rPr>
          <w:rFonts w:ascii="Times New Roman" w:hAnsi="Times New Roman" w:cs="Times New Roman"/>
          <w:color w:val="000000" w:themeColor="text1"/>
          <w:sz w:val="24"/>
          <w:szCs w:val="24"/>
        </w:rPr>
        <w:t>и</w:t>
      </w:r>
      <w:r w:rsidR="00755950">
        <w:rPr>
          <w:rFonts w:ascii="Times New Roman" w:hAnsi="Times New Roman" w:cs="Times New Roman"/>
          <w:color w:val="000000" w:themeColor="text1"/>
          <w:sz w:val="24"/>
          <w:szCs w:val="24"/>
        </w:rPr>
        <w:t xml:space="preserve"> </w:t>
      </w:r>
      <w:r w:rsidR="00D0543D">
        <w:rPr>
          <w:rFonts w:ascii="Times New Roman" w:hAnsi="Times New Roman" w:cs="Times New Roman"/>
          <w:color w:val="000000" w:themeColor="text1"/>
          <w:sz w:val="24"/>
          <w:szCs w:val="24"/>
        </w:rPr>
        <w:t xml:space="preserve">долази као резултат оснивања и почетка рада Комисије за заштиту конкуренције 2006. године. </w:t>
      </w:r>
      <w:r w:rsidR="00755950">
        <w:rPr>
          <w:rFonts w:ascii="Times New Roman" w:hAnsi="Times New Roman" w:cs="Times New Roman"/>
          <w:color w:val="000000" w:themeColor="text1"/>
          <w:sz w:val="24"/>
          <w:szCs w:val="24"/>
        </w:rPr>
        <w:t>Напредак на пољу конкуренције и о</w:t>
      </w:r>
      <w:r w:rsidR="00600DB5">
        <w:rPr>
          <w:rFonts w:ascii="Times New Roman" w:hAnsi="Times New Roman" w:cs="Times New Roman"/>
          <w:color w:val="000000" w:themeColor="text1"/>
          <w:sz w:val="24"/>
          <w:szCs w:val="24"/>
        </w:rPr>
        <w:t>цена 2+</w:t>
      </w:r>
      <w:r w:rsidR="00943FF5">
        <w:rPr>
          <w:rFonts w:ascii="Times New Roman" w:hAnsi="Times New Roman" w:cs="Times New Roman"/>
          <w:color w:val="000000" w:themeColor="text1"/>
          <w:sz w:val="24"/>
          <w:szCs w:val="24"/>
        </w:rPr>
        <w:t xml:space="preserve"> </w:t>
      </w:r>
      <w:r w:rsidR="00755950">
        <w:rPr>
          <w:rFonts w:ascii="Times New Roman" w:hAnsi="Times New Roman" w:cs="Times New Roman"/>
          <w:color w:val="000000" w:themeColor="text1"/>
          <w:sz w:val="24"/>
          <w:szCs w:val="24"/>
        </w:rPr>
        <w:t xml:space="preserve">2010. години </w:t>
      </w:r>
      <w:r w:rsidR="00943FF5">
        <w:rPr>
          <w:rFonts w:ascii="Times New Roman" w:hAnsi="Times New Roman" w:cs="Times New Roman"/>
          <w:color w:val="000000" w:themeColor="text1"/>
          <w:sz w:val="24"/>
          <w:szCs w:val="24"/>
        </w:rPr>
        <w:t xml:space="preserve">долази као резултат усвајања новог закона о заштити конкуренције </w:t>
      </w:r>
      <w:r w:rsidR="00755950">
        <w:rPr>
          <w:rFonts w:ascii="Times New Roman" w:hAnsi="Times New Roman" w:cs="Times New Roman"/>
          <w:color w:val="000000" w:themeColor="text1"/>
          <w:sz w:val="24"/>
          <w:szCs w:val="24"/>
        </w:rPr>
        <w:t>2009.</w:t>
      </w:r>
      <w:r w:rsidR="00943FF5">
        <w:rPr>
          <w:rFonts w:ascii="Times New Roman" w:hAnsi="Times New Roman" w:cs="Times New Roman"/>
          <w:color w:val="000000" w:themeColor="text1"/>
          <w:sz w:val="24"/>
          <w:szCs w:val="24"/>
        </w:rPr>
        <w:t xml:space="preserve"> године</w:t>
      </w:r>
      <w:r w:rsidR="00254D66">
        <w:rPr>
          <w:rFonts w:ascii="Times New Roman" w:hAnsi="Times New Roman" w:cs="Times New Roman"/>
          <w:color w:val="000000" w:themeColor="text1"/>
          <w:sz w:val="24"/>
          <w:szCs w:val="24"/>
        </w:rPr>
        <w:t xml:space="preserve"> и доношења низа подзаконских аката</w:t>
      </w:r>
      <w:r w:rsidR="00943FF5">
        <w:rPr>
          <w:rFonts w:ascii="Times New Roman" w:hAnsi="Times New Roman" w:cs="Times New Roman"/>
          <w:color w:val="000000" w:themeColor="text1"/>
          <w:sz w:val="24"/>
          <w:szCs w:val="24"/>
        </w:rPr>
        <w:t>.</w:t>
      </w:r>
      <w:r w:rsidR="00F375A3">
        <w:rPr>
          <w:rFonts w:ascii="Times New Roman" w:hAnsi="Times New Roman" w:cs="Times New Roman"/>
          <w:color w:val="000000" w:themeColor="text1"/>
          <w:sz w:val="24"/>
          <w:szCs w:val="24"/>
        </w:rPr>
        <w:t xml:space="preserve"> Подаци из графикона бр. 1 по</w:t>
      </w:r>
      <w:r w:rsidR="001954A5">
        <w:rPr>
          <w:rFonts w:ascii="Times New Roman" w:hAnsi="Times New Roman" w:cs="Times New Roman"/>
          <w:color w:val="000000" w:themeColor="text1"/>
          <w:sz w:val="24"/>
          <w:szCs w:val="24"/>
        </w:rPr>
        <w:t>ка</w:t>
      </w:r>
      <w:r w:rsidR="00F375A3">
        <w:rPr>
          <w:rFonts w:ascii="Times New Roman" w:hAnsi="Times New Roman" w:cs="Times New Roman"/>
          <w:color w:val="000000" w:themeColor="text1"/>
          <w:sz w:val="24"/>
          <w:szCs w:val="24"/>
        </w:rPr>
        <w:t xml:space="preserve">зују да усвајање </w:t>
      </w:r>
      <w:r w:rsidR="00F375A3">
        <w:rPr>
          <w:rFonts w:ascii="Times New Roman" w:hAnsi="Times New Roman" w:cs="Times New Roman"/>
          <w:sz w:val="24"/>
          <w:szCs w:val="24"/>
        </w:rPr>
        <w:t>Закон о изменама и допунама Закона о заштити конкуренције 2013. године не резултира видљивим прогресом политике конкуренције 2014. године. У</w:t>
      </w:r>
      <w:r w:rsidR="00943FF5">
        <w:rPr>
          <w:rFonts w:ascii="Times New Roman" w:hAnsi="Times New Roman" w:cs="Times New Roman"/>
          <w:color w:val="000000" w:themeColor="text1"/>
          <w:sz w:val="24"/>
          <w:szCs w:val="24"/>
        </w:rPr>
        <w:t>очава се</w:t>
      </w:r>
      <w:r w:rsidR="00AD30F2">
        <w:rPr>
          <w:rFonts w:ascii="Times New Roman" w:hAnsi="Times New Roman" w:cs="Times New Roman"/>
          <w:color w:val="000000" w:themeColor="text1"/>
          <w:sz w:val="24"/>
          <w:szCs w:val="24"/>
        </w:rPr>
        <w:t>, дакле,</w:t>
      </w:r>
      <w:r w:rsidR="00943FF5">
        <w:rPr>
          <w:rFonts w:ascii="Times New Roman" w:hAnsi="Times New Roman" w:cs="Times New Roman"/>
          <w:color w:val="000000" w:themeColor="text1"/>
          <w:sz w:val="24"/>
          <w:szCs w:val="24"/>
        </w:rPr>
        <w:t xml:space="preserve"> да </w:t>
      </w:r>
      <w:r w:rsidR="004F3C44">
        <w:rPr>
          <w:rFonts w:ascii="Times New Roman" w:hAnsi="Times New Roman" w:cs="Times New Roman"/>
          <w:color w:val="000000" w:themeColor="text1"/>
          <w:sz w:val="24"/>
          <w:szCs w:val="24"/>
        </w:rPr>
        <w:t xml:space="preserve">нема значајнијег </w:t>
      </w:r>
      <w:r w:rsidR="00ED301A">
        <w:rPr>
          <w:rFonts w:ascii="Times New Roman" w:hAnsi="Times New Roman" w:cs="Times New Roman"/>
          <w:color w:val="000000" w:themeColor="text1"/>
          <w:sz w:val="24"/>
          <w:szCs w:val="24"/>
        </w:rPr>
        <w:t>напредк</w:t>
      </w:r>
      <w:r w:rsidR="002E3B54">
        <w:rPr>
          <w:rFonts w:ascii="Times New Roman" w:hAnsi="Times New Roman" w:cs="Times New Roman"/>
          <w:color w:val="000000" w:themeColor="text1"/>
          <w:sz w:val="24"/>
          <w:szCs w:val="24"/>
        </w:rPr>
        <w:t>a</w:t>
      </w:r>
      <w:r w:rsidR="00ED301A">
        <w:rPr>
          <w:rFonts w:ascii="Times New Roman" w:hAnsi="Times New Roman" w:cs="Times New Roman"/>
          <w:color w:val="000000" w:themeColor="text1"/>
          <w:sz w:val="24"/>
          <w:szCs w:val="24"/>
        </w:rPr>
        <w:t xml:space="preserve"> на пољу </w:t>
      </w:r>
      <w:r w:rsidR="00943FF5">
        <w:rPr>
          <w:rFonts w:ascii="Times New Roman" w:hAnsi="Times New Roman" w:cs="Times New Roman"/>
          <w:color w:val="000000" w:themeColor="text1"/>
          <w:sz w:val="24"/>
          <w:szCs w:val="24"/>
        </w:rPr>
        <w:t>политик</w:t>
      </w:r>
      <w:r w:rsidR="00ED301A">
        <w:rPr>
          <w:rFonts w:ascii="Times New Roman" w:hAnsi="Times New Roman" w:cs="Times New Roman"/>
          <w:color w:val="000000" w:themeColor="text1"/>
          <w:sz w:val="24"/>
          <w:szCs w:val="24"/>
        </w:rPr>
        <w:t>е</w:t>
      </w:r>
      <w:r w:rsidR="00943FF5">
        <w:rPr>
          <w:rFonts w:ascii="Times New Roman" w:hAnsi="Times New Roman" w:cs="Times New Roman"/>
          <w:color w:val="000000" w:themeColor="text1"/>
          <w:sz w:val="24"/>
          <w:szCs w:val="24"/>
        </w:rPr>
        <w:t xml:space="preserve"> конкуренције </w:t>
      </w:r>
      <w:r w:rsidR="00E40D59">
        <w:rPr>
          <w:rFonts w:ascii="Times New Roman" w:hAnsi="Times New Roman" w:cs="Times New Roman"/>
          <w:color w:val="000000" w:themeColor="text1"/>
          <w:sz w:val="24"/>
          <w:szCs w:val="24"/>
        </w:rPr>
        <w:t xml:space="preserve">Србије </w:t>
      </w:r>
      <w:r w:rsidR="00F375A3">
        <w:rPr>
          <w:rFonts w:ascii="Times New Roman" w:hAnsi="Times New Roman" w:cs="Times New Roman"/>
          <w:color w:val="000000" w:themeColor="text1"/>
          <w:sz w:val="24"/>
          <w:szCs w:val="24"/>
        </w:rPr>
        <w:t>у периоду 2010-2014. године</w:t>
      </w:r>
      <w:r w:rsidR="00943FF5">
        <w:rPr>
          <w:rFonts w:ascii="Times New Roman" w:hAnsi="Times New Roman" w:cs="Times New Roman"/>
          <w:color w:val="000000" w:themeColor="text1"/>
          <w:sz w:val="24"/>
          <w:szCs w:val="24"/>
        </w:rPr>
        <w:t>.</w:t>
      </w:r>
      <w:r w:rsidR="00ED301A">
        <w:rPr>
          <w:rFonts w:ascii="Times New Roman" w:hAnsi="Times New Roman" w:cs="Times New Roman"/>
          <w:color w:val="000000" w:themeColor="text1"/>
          <w:sz w:val="24"/>
          <w:szCs w:val="24"/>
        </w:rPr>
        <w:t xml:space="preserve"> Србија бележи оцену 2</w:t>
      </w:r>
      <w:r w:rsidR="00600DB5">
        <w:rPr>
          <w:rFonts w:ascii="Times New Roman" w:hAnsi="Times New Roman" w:cs="Times New Roman"/>
          <w:color w:val="000000" w:themeColor="text1"/>
          <w:sz w:val="24"/>
          <w:szCs w:val="24"/>
        </w:rPr>
        <w:t>+</w:t>
      </w:r>
      <w:r w:rsidR="007A7895">
        <w:rPr>
          <w:rFonts w:ascii="Times New Roman" w:hAnsi="Times New Roman" w:cs="Times New Roman"/>
          <w:color w:val="000000" w:themeColor="text1"/>
          <w:sz w:val="24"/>
          <w:szCs w:val="24"/>
        </w:rPr>
        <w:t xml:space="preserve"> (2,3)</w:t>
      </w:r>
      <w:r w:rsidR="00ED301A">
        <w:rPr>
          <w:rFonts w:ascii="Times New Roman" w:hAnsi="Times New Roman" w:cs="Times New Roman"/>
          <w:color w:val="000000" w:themeColor="text1"/>
          <w:sz w:val="24"/>
          <w:szCs w:val="24"/>
        </w:rPr>
        <w:t xml:space="preserve"> 201</w:t>
      </w:r>
      <w:r w:rsidR="00084644">
        <w:rPr>
          <w:rFonts w:ascii="Times New Roman" w:hAnsi="Times New Roman" w:cs="Times New Roman"/>
          <w:color w:val="000000" w:themeColor="text1"/>
          <w:sz w:val="24"/>
          <w:szCs w:val="24"/>
        </w:rPr>
        <w:t>4</w:t>
      </w:r>
      <w:r w:rsidR="00ED301A">
        <w:rPr>
          <w:rFonts w:ascii="Times New Roman" w:hAnsi="Times New Roman" w:cs="Times New Roman"/>
          <w:color w:val="000000" w:themeColor="text1"/>
          <w:sz w:val="24"/>
          <w:szCs w:val="24"/>
        </w:rPr>
        <w:t>. годин</w:t>
      </w:r>
      <w:r w:rsidR="007A7895">
        <w:rPr>
          <w:rFonts w:ascii="Times New Roman" w:hAnsi="Times New Roman" w:cs="Times New Roman"/>
          <w:color w:val="000000" w:themeColor="text1"/>
          <w:sz w:val="24"/>
          <w:szCs w:val="24"/>
        </w:rPr>
        <w:t>е</w:t>
      </w:r>
      <w:r w:rsidR="00ED301A">
        <w:rPr>
          <w:rFonts w:ascii="Times New Roman" w:hAnsi="Times New Roman" w:cs="Times New Roman"/>
          <w:color w:val="000000" w:themeColor="text1"/>
          <w:sz w:val="24"/>
          <w:szCs w:val="24"/>
        </w:rPr>
        <w:t xml:space="preserve">, </w:t>
      </w:r>
      <w:r w:rsidR="001954A5">
        <w:rPr>
          <w:rFonts w:ascii="Times New Roman" w:hAnsi="Times New Roman" w:cs="Times New Roman"/>
          <w:color w:val="000000" w:themeColor="text1"/>
          <w:sz w:val="24"/>
          <w:szCs w:val="24"/>
        </w:rPr>
        <w:t xml:space="preserve">а </w:t>
      </w:r>
      <w:r w:rsidR="00ED301A">
        <w:rPr>
          <w:rFonts w:ascii="Times New Roman" w:hAnsi="Times New Roman" w:cs="Times New Roman"/>
          <w:color w:val="000000" w:themeColor="text1"/>
          <w:sz w:val="24"/>
          <w:szCs w:val="24"/>
        </w:rPr>
        <w:t>то указује да је окончање реформи у области заштите конкуренције на половин</w:t>
      </w:r>
      <w:r w:rsidR="002E3B54">
        <w:rPr>
          <w:rFonts w:ascii="Times New Roman" w:hAnsi="Times New Roman" w:cs="Times New Roman"/>
          <w:color w:val="000000" w:themeColor="text1"/>
          <w:sz w:val="24"/>
          <w:szCs w:val="24"/>
        </w:rPr>
        <w:t>и</w:t>
      </w:r>
      <w:r w:rsidR="001954A5">
        <w:rPr>
          <w:rFonts w:ascii="Times New Roman" w:hAnsi="Times New Roman" w:cs="Times New Roman"/>
          <w:color w:val="000000" w:themeColor="text1"/>
          <w:sz w:val="24"/>
          <w:szCs w:val="24"/>
        </w:rPr>
        <w:t xml:space="preserve"> пута</w:t>
      </w:r>
      <w:r w:rsidR="00ED301A">
        <w:rPr>
          <w:rFonts w:ascii="Times New Roman" w:hAnsi="Times New Roman" w:cs="Times New Roman"/>
          <w:color w:val="000000" w:themeColor="text1"/>
          <w:sz w:val="24"/>
          <w:szCs w:val="24"/>
        </w:rPr>
        <w:t xml:space="preserve"> од жељен</w:t>
      </w:r>
      <w:r w:rsidR="00AD30F2">
        <w:rPr>
          <w:rFonts w:ascii="Times New Roman" w:hAnsi="Times New Roman" w:cs="Times New Roman"/>
          <w:color w:val="000000" w:themeColor="text1"/>
          <w:sz w:val="24"/>
          <w:szCs w:val="24"/>
        </w:rPr>
        <w:t>ог</w:t>
      </w:r>
      <w:r w:rsidR="001954A5">
        <w:rPr>
          <w:rFonts w:ascii="Times New Roman" w:hAnsi="Times New Roman" w:cs="Times New Roman"/>
          <w:color w:val="000000" w:themeColor="text1"/>
          <w:sz w:val="24"/>
          <w:szCs w:val="24"/>
        </w:rPr>
        <w:t>. У</w:t>
      </w:r>
      <w:r w:rsidR="00ED301A">
        <w:rPr>
          <w:rFonts w:ascii="Times New Roman" w:hAnsi="Times New Roman" w:cs="Times New Roman"/>
          <w:color w:val="000000" w:themeColor="text1"/>
          <w:sz w:val="24"/>
          <w:szCs w:val="24"/>
        </w:rPr>
        <w:t>зрок томе је касно отпочињање реформских активности на пољу</w:t>
      </w:r>
      <w:r w:rsidR="001954A5">
        <w:rPr>
          <w:rFonts w:ascii="Times New Roman" w:hAnsi="Times New Roman" w:cs="Times New Roman"/>
          <w:color w:val="000000" w:themeColor="text1"/>
          <w:sz w:val="24"/>
          <w:szCs w:val="24"/>
        </w:rPr>
        <w:t xml:space="preserve"> заштите конкуренције</w:t>
      </w:r>
      <w:r w:rsidR="00ED301A">
        <w:rPr>
          <w:rFonts w:ascii="Times New Roman" w:hAnsi="Times New Roman" w:cs="Times New Roman"/>
          <w:color w:val="000000" w:themeColor="text1"/>
          <w:sz w:val="24"/>
          <w:szCs w:val="24"/>
        </w:rPr>
        <w:t>, и то тек 2005. године</w:t>
      </w:r>
      <w:r w:rsidR="00084644">
        <w:rPr>
          <w:rFonts w:ascii="Times New Roman" w:hAnsi="Times New Roman" w:cs="Times New Roman"/>
          <w:color w:val="000000" w:themeColor="text1"/>
          <w:sz w:val="24"/>
          <w:szCs w:val="24"/>
        </w:rPr>
        <w:t xml:space="preserve">, и </w:t>
      </w:r>
      <w:r w:rsidR="002E3B54">
        <w:rPr>
          <w:rFonts w:ascii="Times New Roman" w:hAnsi="Times New Roman" w:cs="Times New Roman"/>
          <w:color w:val="000000" w:themeColor="text1"/>
          <w:sz w:val="24"/>
          <w:szCs w:val="24"/>
        </w:rPr>
        <w:t>од</w:t>
      </w:r>
      <w:r w:rsidR="00F375A3">
        <w:rPr>
          <w:rFonts w:ascii="Times New Roman" w:hAnsi="Times New Roman" w:cs="Times New Roman"/>
          <w:color w:val="000000" w:themeColor="text1"/>
          <w:sz w:val="24"/>
          <w:szCs w:val="24"/>
        </w:rPr>
        <w:t>с</w:t>
      </w:r>
      <w:r w:rsidR="002E3B54">
        <w:rPr>
          <w:rFonts w:ascii="Times New Roman" w:hAnsi="Times New Roman" w:cs="Times New Roman"/>
          <w:color w:val="000000" w:themeColor="text1"/>
          <w:sz w:val="24"/>
          <w:szCs w:val="24"/>
        </w:rPr>
        <w:t>у</w:t>
      </w:r>
      <w:r w:rsidR="00F375A3">
        <w:rPr>
          <w:rFonts w:ascii="Times New Roman" w:hAnsi="Times New Roman" w:cs="Times New Roman"/>
          <w:color w:val="000000" w:themeColor="text1"/>
          <w:sz w:val="24"/>
          <w:szCs w:val="24"/>
        </w:rPr>
        <w:t>тво значајниј</w:t>
      </w:r>
      <w:r w:rsidR="002E3B54">
        <w:rPr>
          <w:rFonts w:ascii="Times New Roman" w:hAnsi="Times New Roman" w:cs="Times New Roman"/>
          <w:color w:val="000000" w:themeColor="text1"/>
          <w:sz w:val="24"/>
          <w:szCs w:val="24"/>
        </w:rPr>
        <w:t>их реформских помака у задње чет</w:t>
      </w:r>
      <w:r w:rsidR="00F375A3">
        <w:rPr>
          <w:rFonts w:ascii="Times New Roman" w:hAnsi="Times New Roman" w:cs="Times New Roman"/>
          <w:color w:val="000000" w:themeColor="text1"/>
          <w:sz w:val="24"/>
          <w:szCs w:val="24"/>
        </w:rPr>
        <w:t>ри године</w:t>
      </w:r>
      <w:r w:rsidR="00084644">
        <w:rPr>
          <w:rFonts w:ascii="Times New Roman" w:hAnsi="Times New Roman" w:cs="Times New Roman"/>
          <w:color w:val="000000" w:themeColor="text1"/>
          <w:sz w:val="24"/>
          <w:szCs w:val="24"/>
        </w:rPr>
        <w:t>.</w:t>
      </w:r>
      <w:r w:rsidR="00254D66">
        <w:rPr>
          <w:rFonts w:ascii="Times New Roman" w:hAnsi="Times New Roman" w:cs="Times New Roman"/>
          <w:color w:val="000000" w:themeColor="text1"/>
          <w:sz w:val="24"/>
          <w:szCs w:val="24"/>
        </w:rPr>
        <w:t xml:space="preserve"> Индикативан </w:t>
      </w:r>
      <w:r w:rsidR="0033097B">
        <w:rPr>
          <w:rFonts w:ascii="Times New Roman" w:hAnsi="Times New Roman" w:cs="Times New Roman"/>
          <w:color w:val="000000" w:themeColor="text1"/>
          <w:sz w:val="24"/>
          <w:szCs w:val="24"/>
        </w:rPr>
        <w:t xml:space="preserve">податка </w:t>
      </w:r>
      <w:r w:rsidR="00254D66">
        <w:rPr>
          <w:rFonts w:ascii="Times New Roman" w:hAnsi="Times New Roman" w:cs="Times New Roman"/>
          <w:color w:val="000000" w:themeColor="text1"/>
          <w:sz w:val="24"/>
          <w:szCs w:val="24"/>
        </w:rPr>
        <w:t xml:space="preserve">о заостајању Србије </w:t>
      </w:r>
      <w:r w:rsidR="00FD5116">
        <w:rPr>
          <w:rFonts w:ascii="Times New Roman" w:hAnsi="Times New Roman" w:cs="Times New Roman"/>
          <w:color w:val="000000" w:themeColor="text1"/>
          <w:sz w:val="24"/>
          <w:szCs w:val="24"/>
        </w:rPr>
        <w:t xml:space="preserve">у заштити конкуренције </w:t>
      </w:r>
      <w:r w:rsidR="00254D66">
        <w:rPr>
          <w:rFonts w:ascii="Times New Roman" w:hAnsi="Times New Roman" w:cs="Times New Roman"/>
          <w:color w:val="000000" w:themeColor="text1"/>
          <w:sz w:val="24"/>
          <w:szCs w:val="24"/>
        </w:rPr>
        <w:t xml:space="preserve">јесте </w:t>
      </w:r>
      <w:r w:rsidR="0033097B">
        <w:rPr>
          <w:rFonts w:ascii="Times New Roman" w:hAnsi="Times New Roman" w:cs="Times New Roman"/>
          <w:color w:val="000000" w:themeColor="text1"/>
          <w:sz w:val="24"/>
          <w:szCs w:val="24"/>
        </w:rPr>
        <w:t>да у погледу политике конкуренције напредне транзиционе земље Централне Европе и Балтичке земље бележе оцену 3+ 2013. годин</w:t>
      </w:r>
      <w:r w:rsidR="005602E8">
        <w:rPr>
          <w:rFonts w:ascii="Times New Roman" w:hAnsi="Times New Roman" w:cs="Times New Roman"/>
          <w:color w:val="000000" w:themeColor="text1"/>
          <w:sz w:val="24"/>
          <w:szCs w:val="24"/>
        </w:rPr>
        <w:t>e</w:t>
      </w:r>
      <w:r w:rsidR="00E40D59">
        <w:rPr>
          <w:rFonts w:ascii="Times New Roman" w:hAnsi="Times New Roman" w:cs="Times New Roman"/>
          <w:color w:val="000000" w:themeColor="text1"/>
          <w:sz w:val="24"/>
          <w:szCs w:val="24"/>
        </w:rPr>
        <w:t xml:space="preserve">, док Србија </w:t>
      </w:r>
      <w:r w:rsidR="00254D66">
        <w:rPr>
          <w:rFonts w:ascii="Times New Roman" w:hAnsi="Times New Roman" w:cs="Times New Roman"/>
          <w:color w:val="000000" w:themeColor="text1"/>
          <w:sz w:val="24"/>
          <w:szCs w:val="24"/>
        </w:rPr>
        <w:t>бележи оцену</w:t>
      </w:r>
      <w:r w:rsidR="00E40D59">
        <w:rPr>
          <w:rFonts w:ascii="Times New Roman" w:hAnsi="Times New Roman" w:cs="Times New Roman"/>
          <w:color w:val="000000" w:themeColor="text1"/>
          <w:sz w:val="24"/>
          <w:szCs w:val="24"/>
        </w:rPr>
        <w:t xml:space="preserve"> 2+</w:t>
      </w:r>
      <w:r w:rsidR="0033097B">
        <w:rPr>
          <w:rFonts w:ascii="Times New Roman" w:hAnsi="Times New Roman" w:cs="Times New Roman"/>
          <w:color w:val="000000" w:themeColor="text1"/>
          <w:sz w:val="24"/>
          <w:szCs w:val="24"/>
        </w:rPr>
        <w:t xml:space="preserve"> (</w:t>
      </w:r>
      <w:r w:rsidR="00972262">
        <w:rPr>
          <w:rFonts w:ascii="Times New Roman" w:hAnsi="Times New Roman" w:cs="Times New Roman"/>
          <w:color w:val="000000" w:themeColor="text1"/>
          <w:sz w:val="24"/>
          <w:szCs w:val="24"/>
        </w:rPr>
        <w:t xml:space="preserve">European Bank for Reconstruction and Development, </w:t>
      </w:r>
      <w:r w:rsidR="0033097B">
        <w:rPr>
          <w:rFonts w:ascii="Times New Roman" w:hAnsi="Times New Roman" w:cs="Times New Roman"/>
          <w:color w:val="000000" w:themeColor="text1"/>
          <w:sz w:val="24"/>
          <w:szCs w:val="24"/>
        </w:rPr>
        <w:t xml:space="preserve">2014, </w:t>
      </w:r>
      <w:r w:rsidR="00092F5E">
        <w:rPr>
          <w:rFonts w:ascii="Times New Roman" w:hAnsi="Times New Roman" w:cs="Times New Roman"/>
          <w:color w:val="000000" w:themeColor="text1"/>
          <w:sz w:val="24"/>
          <w:szCs w:val="24"/>
        </w:rPr>
        <w:t>стр</w:t>
      </w:r>
      <w:r w:rsidR="0033097B">
        <w:rPr>
          <w:rFonts w:ascii="Times New Roman" w:hAnsi="Times New Roman" w:cs="Times New Roman"/>
          <w:color w:val="000000" w:themeColor="text1"/>
          <w:sz w:val="24"/>
          <w:szCs w:val="24"/>
        </w:rPr>
        <w:t>. 98).</w:t>
      </w:r>
    </w:p>
    <w:p w:rsidR="00AB0328"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AB0328">
        <w:rPr>
          <w:rFonts w:ascii="Times New Roman" w:hAnsi="Times New Roman" w:cs="Times New Roman"/>
          <w:color w:val="000000" w:themeColor="text1"/>
          <w:sz w:val="24"/>
          <w:szCs w:val="24"/>
        </w:rPr>
        <w:t>Еф</w:t>
      </w:r>
      <w:r w:rsidR="002F5673">
        <w:rPr>
          <w:rFonts w:ascii="Times New Roman" w:hAnsi="Times New Roman" w:cs="Times New Roman"/>
          <w:color w:val="000000" w:themeColor="text1"/>
          <w:sz w:val="24"/>
          <w:szCs w:val="24"/>
        </w:rPr>
        <w:t>ективност</w:t>
      </w:r>
      <w:r w:rsidR="00AB0328">
        <w:rPr>
          <w:rFonts w:ascii="Times New Roman" w:hAnsi="Times New Roman" w:cs="Times New Roman"/>
          <w:color w:val="000000" w:themeColor="text1"/>
          <w:sz w:val="24"/>
          <w:szCs w:val="24"/>
        </w:rPr>
        <w:t xml:space="preserve"> политике конкуренције Србије могуће је сагледати кроз индикаторе  у области конкуренције</w:t>
      </w:r>
      <w:r w:rsidR="00EB6E76">
        <w:rPr>
          <w:rFonts w:ascii="Times New Roman" w:hAnsi="Times New Roman" w:cs="Times New Roman"/>
          <w:color w:val="000000" w:themeColor="text1"/>
          <w:sz w:val="24"/>
          <w:szCs w:val="24"/>
        </w:rPr>
        <w:t xml:space="preserve"> у саставу </w:t>
      </w:r>
      <w:r w:rsidR="00F56A00">
        <w:rPr>
          <w:rFonts w:ascii="Times New Roman" w:hAnsi="Times New Roman" w:cs="Times New Roman"/>
          <w:color w:val="000000" w:themeColor="text1"/>
          <w:sz w:val="24"/>
          <w:szCs w:val="24"/>
        </w:rPr>
        <w:t xml:space="preserve">Глобалног </w:t>
      </w:r>
      <w:r w:rsidR="00EB6E76">
        <w:rPr>
          <w:rFonts w:ascii="Times New Roman" w:hAnsi="Times New Roman" w:cs="Times New Roman"/>
          <w:color w:val="000000" w:themeColor="text1"/>
          <w:sz w:val="24"/>
          <w:szCs w:val="24"/>
        </w:rPr>
        <w:t>индекса конкурентности Светског економског форума</w:t>
      </w:r>
      <w:r w:rsidR="00AB0328">
        <w:rPr>
          <w:rFonts w:ascii="Times New Roman" w:hAnsi="Times New Roman" w:cs="Times New Roman"/>
          <w:color w:val="000000" w:themeColor="text1"/>
          <w:sz w:val="24"/>
          <w:szCs w:val="24"/>
        </w:rPr>
        <w:t>, и то: индикатор интензитет локалне конкуренције, индикатор степен доминације на тржишту и индикатор еф</w:t>
      </w:r>
      <w:r w:rsidR="002F5673">
        <w:rPr>
          <w:rFonts w:ascii="Times New Roman" w:hAnsi="Times New Roman" w:cs="Times New Roman"/>
          <w:color w:val="000000" w:themeColor="text1"/>
          <w:sz w:val="24"/>
          <w:szCs w:val="24"/>
        </w:rPr>
        <w:t>ективност</w:t>
      </w:r>
      <w:r w:rsidR="00AB0328">
        <w:rPr>
          <w:rFonts w:ascii="Times New Roman" w:hAnsi="Times New Roman" w:cs="Times New Roman"/>
          <w:color w:val="000000" w:themeColor="text1"/>
          <w:sz w:val="24"/>
          <w:szCs w:val="24"/>
        </w:rPr>
        <w:t xml:space="preserve"> антимоноп</w:t>
      </w:r>
      <w:r w:rsidR="007C5405">
        <w:rPr>
          <w:rFonts w:ascii="Times New Roman" w:hAnsi="Times New Roman" w:cs="Times New Roman"/>
          <w:color w:val="000000" w:themeColor="text1"/>
          <w:sz w:val="24"/>
          <w:szCs w:val="24"/>
        </w:rPr>
        <w:t>о</w:t>
      </w:r>
      <w:r w:rsidR="00AB0328">
        <w:rPr>
          <w:rFonts w:ascii="Times New Roman" w:hAnsi="Times New Roman" w:cs="Times New Roman"/>
          <w:color w:val="000000" w:themeColor="text1"/>
          <w:sz w:val="24"/>
          <w:szCs w:val="24"/>
        </w:rPr>
        <w:t>лске пол</w:t>
      </w:r>
      <w:r w:rsidR="0044725F">
        <w:rPr>
          <w:rFonts w:ascii="Times New Roman" w:hAnsi="Times New Roman" w:cs="Times New Roman"/>
          <w:color w:val="000000" w:themeColor="text1"/>
          <w:sz w:val="24"/>
          <w:szCs w:val="24"/>
        </w:rPr>
        <w:t>и</w:t>
      </w:r>
      <w:r w:rsidR="00AB0328">
        <w:rPr>
          <w:rFonts w:ascii="Times New Roman" w:hAnsi="Times New Roman" w:cs="Times New Roman"/>
          <w:color w:val="000000" w:themeColor="text1"/>
          <w:sz w:val="24"/>
          <w:szCs w:val="24"/>
        </w:rPr>
        <w:t>тике.</w:t>
      </w:r>
      <w:r w:rsidR="009C1696">
        <w:rPr>
          <w:rFonts w:ascii="Times New Roman" w:hAnsi="Times New Roman" w:cs="Times New Roman"/>
          <w:color w:val="000000" w:themeColor="text1"/>
          <w:sz w:val="24"/>
          <w:szCs w:val="24"/>
        </w:rPr>
        <w:t xml:space="preserve"> Индикатори се оцењ</w:t>
      </w:r>
      <w:r w:rsidR="0044725F">
        <w:rPr>
          <w:rFonts w:ascii="Times New Roman" w:hAnsi="Times New Roman" w:cs="Times New Roman"/>
          <w:color w:val="000000" w:themeColor="text1"/>
          <w:sz w:val="24"/>
          <w:szCs w:val="24"/>
        </w:rPr>
        <w:t xml:space="preserve">ују оценом од 1 до 7, при чему за индикатор интензитет локалне </w:t>
      </w:r>
      <w:r w:rsidR="00AC315D">
        <w:rPr>
          <w:rFonts w:ascii="Times New Roman" w:hAnsi="Times New Roman" w:cs="Times New Roman"/>
          <w:color w:val="000000" w:themeColor="text1"/>
          <w:sz w:val="24"/>
          <w:szCs w:val="24"/>
        </w:rPr>
        <w:t>конкуренције оцена 1 означава одс</w:t>
      </w:r>
      <w:r w:rsidR="0044725F">
        <w:rPr>
          <w:rFonts w:ascii="Times New Roman" w:hAnsi="Times New Roman" w:cs="Times New Roman"/>
          <w:color w:val="000000" w:themeColor="text1"/>
          <w:sz w:val="24"/>
          <w:szCs w:val="24"/>
        </w:rPr>
        <w:t xml:space="preserve">уство интензитета конкуренције, а оцена 7 </w:t>
      </w:r>
      <w:r w:rsidR="00436CCE">
        <w:rPr>
          <w:rFonts w:ascii="Times New Roman" w:hAnsi="Times New Roman" w:cs="Times New Roman"/>
          <w:color w:val="000000" w:themeColor="text1"/>
          <w:sz w:val="24"/>
          <w:szCs w:val="24"/>
        </w:rPr>
        <w:t>е</w:t>
      </w:r>
      <w:r w:rsidR="0044725F">
        <w:rPr>
          <w:rFonts w:ascii="Times New Roman" w:hAnsi="Times New Roman" w:cs="Times New Roman"/>
          <w:color w:val="000000" w:themeColor="text1"/>
          <w:sz w:val="24"/>
          <w:szCs w:val="24"/>
        </w:rPr>
        <w:t>кстремни интензитет</w:t>
      </w:r>
      <w:r w:rsidR="005B727A">
        <w:rPr>
          <w:rFonts w:ascii="Times New Roman" w:hAnsi="Times New Roman" w:cs="Times New Roman"/>
          <w:color w:val="000000" w:themeColor="text1"/>
          <w:sz w:val="24"/>
          <w:szCs w:val="24"/>
        </w:rPr>
        <w:t xml:space="preserve"> конкуренције</w:t>
      </w:r>
      <w:r w:rsidR="0044725F">
        <w:rPr>
          <w:rFonts w:ascii="Times New Roman" w:hAnsi="Times New Roman" w:cs="Times New Roman"/>
          <w:color w:val="000000" w:themeColor="text1"/>
          <w:sz w:val="24"/>
          <w:szCs w:val="24"/>
        </w:rPr>
        <w:t>. У случају индикатора степ</w:t>
      </w:r>
      <w:r w:rsidR="00AC315D">
        <w:rPr>
          <w:rFonts w:ascii="Times New Roman" w:hAnsi="Times New Roman" w:cs="Times New Roman"/>
          <w:color w:val="000000" w:themeColor="text1"/>
          <w:sz w:val="24"/>
          <w:szCs w:val="24"/>
        </w:rPr>
        <w:t>е</w:t>
      </w:r>
      <w:r w:rsidR="0044725F">
        <w:rPr>
          <w:rFonts w:ascii="Times New Roman" w:hAnsi="Times New Roman" w:cs="Times New Roman"/>
          <w:color w:val="000000" w:themeColor="text1"/>
          <w:sz w:val="24"/>
          <w:szCs w:val="24"/>
        </w:rPr>
        <w:t>н доминације на тржишту, оцена 1 означава доминацију неколико пословних група на тржишту, а оцена 7 присуство бројних фирми на тржишту, тј. мало тржиштно учешће сваке од фирми и одсуство доминантног учесника. И на крају, индикатор еф</w:t>
      </w:r>
      <w:r w:rsidR="002F5673">
        <w:rPr>
          <w:rFonts w:ascii="Times New Roman" w:hAnsi="Times New Roman" w:cs="Times New Roman"/>
          <w:color w:val="000000" w:themeColor="text1"/>
          <w:sz w:val="24"/>
          <w:szCs w:val="24"/>
        </w:rPr>
        <w:t>ективност</w:t>
      </w:r>
      <w:r w:rsidR="0044725F">
        <w:rPr>
          <w:rFonts w:ascii="Times New Roman" w:hAnsi="Times New Roman" w:cs="Times New Roman"/>
          <w:color w:val="000000" w:themeColor="text1"/>
          <w:sz w:val="24"/>
          <w:szCs w:val="24"/>
        </w:rPr>
        <w:t xml:space="preserve"> антимоноп</w:t>
      </w:r>
      <w:r w:rsidR="00436CCE">
        <w:rPr>
          <w:rFonts w:ascii="Times New Roman" w:hAnsi="Times New Roman" w:cs="Times New Roman"/>
          <w:color w:val="000000" w:themeColor="text1"/>
          <w:sz w:val="24"/>
          <w:szCs w:val="24"/>
        </w:rPr>
        <w:t>о</w:t>
      </w:r>
      <w:r w:rsidR="0044725F">
        <w:rPr>
          <w:rFonts w:ascii="Times New Roman" w:hAnsi="Times New Roman" w:cs="Times New Roman"/>
          <w:color w:val="000000" w:themeColor="text1"/>
          <w:sz w:val="24"/>
          <w:szCs w:val="24"/>
        </w:rPr>
        <w:t xml:space="preserve">лске </w:t>
      </w:r>
      <w:r w:rsidR="00F56A00">
        <w:rPr>
          <w:rFonts w:ascii="Times New Roman" w:hAnsi="Times New Roman" w:cs="Times New Roman"/>
          <w:color w:val="000000" w:themeColor="text1"/>
          <w:sz w:val="24"/>
          <w:szCs w:val="24"/>
        </w:rPr>
        <w:t>политике</w:t>
      </w:r>
      <w:r w:rsidR="0044725F">
        <w:rPr>
          <w:rFonts w:ascii="Times New Roman" w:hAnsi="Times New Roman" w:cs="Times New Roman"/>
          <w:color w:val="000000" w:themeColor="text1"/>
          <w:sz w:val="24"/>
          <w:szCs w:val="24"/>
        </w:rPr>
        <w:t xml:space="preserve"> са оценом 1 говори о одсуству промоције</w:t>
      </w:r>
      <w:r w:rsidR="007C5405">
        <w:rPr>
          <w:rFonts w:ascii="Times New Roman" w:hAnsi="Times New Roman" w:cs="Times New Roman"/>
          <w:color w:val="000000" w:themeColor="text1"/>
          <w:sz w:val="24"/>
          <w:szCs w:val="24"/>
        </w:rPr>
        <w:t xml:space="preserve"> и подршке</w:t>
      </w:r>
      <w:r w:rsidR="0044725F">
        <w:rPr>
          <w:rFonts w:ascii="Times New Roman" w:hAnsi="Times New Roman" w:cs="Times New Roman"/>
          <w:color w:val="000000" w:themeColor="text1"/>
          <w:sz w:val="24"/>
          <w:szCs w:val="24"/>
        </w:rPr>
        <w:t xml:space="preserve"> конкуренциј</w:t>
      </w:r>
      <w:r w:rsidR="007C5405">
        <w:rPr>
          <w:rFonts w:ascii="Times New Roman" w:hAnsi="Times New Roman" w:cs="Times New Roman"/>
          <w:color w:val="000000" w:themeColor="text1"/>
          <w:sz w:val="24"/>
          <w:szCs w:val="24"/>
        </w:rPr>
        <w:t>и</w:t>
      </w:r>
      <w:r w:rsidR="0044725F">
        <w:rPr>
          <w:rFonts w:ascii="Times New Roman" w:hAnsi="Times New Roman" w:cs="Times New Roman"/>
          <w:color w:val="000000" w:themeColor="text1"/>
          <w:sz w:val="24"/>
          <w:szCs w:val="24"/>
        </w:rPr>
        <w:t>, а оцена 7 о еф</w:t>
      </w:r>
      <w:r w:rsidR="002F5673">
        <w:rPr>
          <w:rFonts w:ascii="Times New Roman" w:hAnsi="Times New Roman" w:cs="Times New Roman"/>
          <w:color w:val="000000" w:themeColor="text1"/>
          <w:sz w:val="24"/>
          <w:szCs w:val="24"/>
        </w:rPr>
        <w:t>ективн</w:t>
      </w:r>
      <w:r w:rsidR="007C5405">
        <w:rPr>
          <w:rFonts w:ascii="Times New Roman" w:hAnsi="Times New Roman" w:cs="Times New Roman"/>
          <w:color w:val="000000" w:themeColor="text1"/>
          <w:sz w:val="24"/>
          <w:szCs w:val="24"/>
        </w:rPr>
        <w:t>ој</w:t>
      </w:r>
      <w:r w:rsidR="0044725F">
        <w:rPr>
          <w:rFonts w:ascii="Times New Roman" w:hAnsi="Times New Roman" w:cs="Times New Roman"/>
          <w:color w:val="000000" w:themeColor="text1"/>
          <w:sz w:val="24"/>
          <w:szCs w:val="24"/>
        </w:rPr>
        <w:t xml:space="preserve"> промоцији</w:t>
      </w:r>
      <w:r w:rsidR="007C5405">
        <w:rPr>
          <w:rFonts w:ascii="Times New Roman" w:hAnsi="Times New Roman" w:cs="Times New Roman"/>
          <w:color w:val="000000" w:themeColor="text1"/>
          <w:sz w:val="24"/>
          <w:szCs w:val="24"/>
        </w:rPr>
        <w:t xml:space="preserve"> и унапређењу</w:t>
      </w:r>
      <w:r w:rsidR="0044725F">
        <w:rPr>
          <w:rFonts w:ascii="Times New Roman" w:hAnsi="Times New Roman" w:cs="Times New Roman"/>
          <w:color w:val="000000" w:themeColor="text1"/>
          <w:sz w:val="24"/>
          <w:szCs w:val="24"/>
        </w:rPr>
        <w:t xml:space="preserve"> конкуренције</w:t>
      </w:r>
      <w:r w:rsidR="007C5405">
        <w:rPr>
          <w:rFonts w:ascii="Times New Roman" w:hAnsi="Times New Roman" w:cs="Times New Roman"/>
          <w:color w:val="000000" w:themeColor="text1"/>
          <w:sz w:val="24"/>
          <w:szCs w:val="24"/>
        </w:rPr>
        <w:t xml:space="preserve"> на тржишту</w:t>
      </w:r>
      <w:r w:rsidR="0044725F">
        <w:rPr>
          <w:rFonts w:ascii="Times New Roman" w:hAnsi="Times New Roman" w:cs="Times New Roman"/>
          <w:color w:val="000000" w:themeColor="text1"/>
          <w:sz w:val="24"/>
          <w:szCs w:val="24"/>
        </w:rPr>
        <w:t>.</w:t>
      </w:r>
    </w:p>
    <w:p w:rsidR="00AB0328" w:rsidRPr="00AB0328" w:rsidRDefault="00AB0328" w:rsidP="009B07DC">
      <w:pPr>
        <w:spacing w:after="0"/>
        <w:jc w:val="both"/>
        <w:rPr>
          <w:rFonts w:ascii="Times New Roman" w:hAnsi="Times New Roman" w:cs="Times New Roman"/>
          <w:color w:val="000000" w:themeColor="text1"/>
          <w:sz w:val="24"/>
          <w:szCs w:val="24"/>
        </w:rPr>
      </w:pPr>
    </w:p>
    <w:p w:rsidR="004A625D" w:rsidRPr="006026FA" w:rsidRDefault="00761DB3" w:rsidP="009B07DC">
      <w:pPr>
        <w:spacing w:after="0"/>
        <w:jc w:val="both"/>
        <w:rPr>
          <w:rFonts w:ascii="Times New Roman" w:hAnsi="Times New Roman" w:cs="Times New Roman"/>
          <w:i/>
          <w:color w:val="000000" w:themeColor="text1"/>
          <w:sz w:val="24"/>
          <w:szCs w:val="24"/>
        </w:rPr>
      </w:pPr>
      <w:r w:rsidRPr="006026FA">
        <w:rPr>
          <w:rFonts w:ascii="Times New Roman" w:hAnsi="Times New Roman" w:cs="Times New Roman"/>
          <w:i/>
          <w:color w:val="000000" w:themeColor="text1"/>
          <w:sz w:val="24"/>
          <w:szCs w:val="24"/>
        </w:rPr>
        <w:t xml:space="preserve">          </w:t>
      </w:r>
      <w:r w:rsidR="004A625D" w:rsidRPr="006026FA">
        <w:rPr>
          <w:rFonts w:ascii="Times New Roman" w:hAnsi="Times New Roman" w:cs="Times New Roman"/>
          <w:i/>
          <w:color w:val="000000" w:themeColor="text1"/>
          <w:sz w:val="24"/>
          <w:szCs w:val="24"/>
        </w:rPr>
        <w:t xml:space="preserve">Табела бр. </w:t>
      </w:r>
      <w:r w:rsidR="00B00D93" w:rsidRPr="006026FA">
        <w:rPr>
          <w:rFonts w:ascii="Times New Roman" w:hAnsi="Times New Roman" w:cs="Times New Roman"/>
          <w:i/>
          <w:color w:val="000000" w:themeColor="text1"/>
          <w:sz w:val="24"/>
          <w:szCs w:val="24"/>
        </w:rPr>
        <w:t>1</w:t>
      </w:r>
      <w:r w:rsidR="004A625D" w:rsidRPr="006026FA">
        <w:rPr>
          <w:rFonts w:ascii="Times New Roman" w:hAnsi="Times New Roman" w:cs="Times New Roman"/>
          <w:i/>
          <w:color w:val="000000" w:themeColor="text1"/>
          <w:sz w:val="24"/>
          <w:szCs w:val="24"/>
        </w:rPr>
        <w:t>. Еф</w:t>
      </w:r>
      <w:r w:rsidR="002F5673" w:rsidRPr="006026FA">
        <w:rPr>
          <w:rFonts w:ascii="Times New Roman" w:hAnsi="Times New Roman" w:cs="Times New Roman"/>
          <w:i/>
          <w:color w:val="000000" w:themeColor="text1"/>
          <w:sz w:val="24"/>
          <w:szCs w:val="24"/>
        </w:rPr>
        <w:t>ективност</w:t>
      </w:r>
      <w:r w:rsidR="004A625D" w:rsidRPr="006026FA">
        <w:rPr>
          <w:rFonts w:ascii="Times New Roman" w:hAnsi="Times New Roman" w:cs="Times New Roman"/>
          <w:i/>
          <w:color w:val="000000" w:themeColor="text1"/>
          <w:sz w:val="24"/>
          <w:szCs w:val="24"/>
        </w:rPr>
        <w:t xml:space="preserve"> политике конкуренције</w:t>
      </w:r>
    </w:p>
    <w:tbl>
      <w:tblPr>
        <w:tblStyle w:val="TableGrid"/>
        <w:tblW w:w="0" w:type="auto"/>
        <w:tblLayout w:type="fixed"/>
        <w:tblLook w:val="04A0"/>
      </w:tblPr>
      <w:tblGrid>
        <w:gridCol w:w="2093"/>
        <w:gridCol w:w="992"/>
        <w:gridCol w:w="1418"/>
        <w:gridCol w:w="992"/>
        <w:gridCol w:w="1417"/>
        <w:gridCol w:w="993"/>
        <w:gridCol w:w="1382"/>
      </w:tblGrid>
      <w:tr w:rsidR="007B4DBF" w:rsidRPr="0084051E" w:rsidTr="007B4DBF">
        <w:tc>
          <w:tcPr>
            <w:tcW w:w="2093" w:type="dxa"/>
            <w:vMerge w:val="restart"/>
          </w:tcPr>
          <w:p w:rsidR="007B4DBF" w:rsidRPr="0084051E" w:rsidRDefault="007B4DBF" w:rsidP="009B07DC">
            <w:pPr>
              <w:spacing w:line="276" w:lineRule="auto"/>
              <w:jc w:val="both"/>
              <w:rPr>
                <w:rFonts w:ascii="Times New Roman" w:hAnsi="Times New Roman" w:cs="Times New Roman"/>
                <w:color w:val="000000" w:themeColor="text1"/>
              </w:rPr>
            </w:pPr>
          </w:p>
        </w:tc>
        <w:tc>
          <w:tcPr>
            <w:tcW w:w="2410" w:type="dxa"/>
            <w:gridSpan w:val="2"/>
          </w:tcPr>
          <w:p w:rsidR="007B4DBF" w:rsidRPr="0084051E" w:rsidRDefault="007B4DB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Интензитет локалне конкуренције</w:t>
            </w:r>
          </w:p>
        </w:tc>
        <w:tc>
          <w:tcPr>
            <w:tcW w:w="2409" w:type="dxa"/>
            <w:gridSpan w:val="2"/>
          </w:tcPr>
          <w:p w:rsidR="007B4DBF" w:rsidRPr="0084051E" w:rsidRDefault="007B4DB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Степен доминације на тржишту</w:t>
            </w:r>
          </w:p>
        </w:tc>
        <w:tc>
          <w:tcPr>
            <w:tcW w:w="2375" w:type="dxa"/>
            <w:gridSpan w:val="2"/>
          </w:tcPr>
          <w:p w:rsidR="007B4DBF" w:rsidRPr="0084051E" w:rsidRDefault="007B4DB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Еф</w:t>
            </w:r>
            <w:r w:rsidR="002F5673" w:rsidRPr="0084051E">
              <w:rPr>
                <w:rFonts w:ascii="Times New Roman" w:hAnsi="Times New Roman" w:cs="Times New Roman"/>
                <w:color w:val="000000" w:themeColor="text1"/>
              </w:rPr>
              <w:t>ективност</w:t>
            </w:r>
            <w:r w:rsidRPr="0084051E">
              <w:rPr>
                <w:rFonts w:ascii="Times New Roman" w:hAnsi="Times New Roman" w:cs="Times New Roman"/>
                <w:color w:val="000000" w:themeColor="text1"/>
              </w:rPr>
              <w:t xml:space="preserve"> антимонополске политике</w:t>
            </w:r>
          </w:p>
        </w:tc>
      </w:tr>
      <w:tr w:rsidR="007B4DBF" w:rsidRPr="0084051E" w:rsidTr="007B4DBF">
        <w:tc>
          <w:tcPr>
            <w:tcW w:w="2093" w:type="dxa"/>
            <w:vMerge/>
          </w:tcPr>
          <w:p w:rsidR="007B4DBF" w:rsidRPr="0084051E" w:rsidRDefault="007B4DBF" w:rsidP="009B07DC">
            <w:pPr>
              <w:spacing w:line="276" w:lineRule="auto"/>
              <w:jc w:val="both"/>
              <w:rPr>
                <w:rFonts w:ascii="Times New Roman" w:hAnsi="Times New Roman" w:cs="Times New Roman"/>
                <w:color w:val="000000" w:themeColor="text1"/>
              </w:rPr>
            </w:pPr>
          </w:p>
        </w:tc>
        <w:tc>
          <w:tcPr>
            <w:tcW w:w="992" w:type="dxa"/>
            <w:tcBorders>
              <w:right w:val="single" w:sz="4" w:space="0" w:color="auto"/>
            </w:tcBorders>
          </w:tcPr>
          <w:p w:rsidR="007B4DBF" w:rsidRPr="0084051E" w:rsidRDefault="007B4DB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Оцена</w:t>
            </w:r>
          </w:p>
        </w:tc>
        <w:tc>
          <w:tcPr>
            <w:tcW w:w="1418" w:type="dxa"/>
            <w:tcBorders>
              <w:left w:val="single" w:sz="4" w:space="0" w:color="auto"/>
            </w:tcBorders>
          </w:tcPr>
          <w:p w:rsidR="007B4DBF" w:rsidRPr="0084051E" w:rsidRDefault="007B4DB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Рејтинг</w:t>
            </w:r>
          </w:p>
        </w:tc>
        <w:tc>
          <w:tcPr>
            <w:tcW w:w="992" w:type="dxa"/>
            <w:tcBorders>
              <w:right w:val="single" w:sz="4" w:space="0" w:color="auto"/>
            </w:tcBorders>
          </w:tcPr>
          <w:p w:rsidR="007B4DBF" w:rsidRPr="0084051E" w:rsidRDefault="007B4DB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Оцена</w:t>
            </w:r>
          </w:p>
        </w:tc>
        <w:tc>
          <w:tcPr>
            <w:tcW w:w="1417" w:type="dxa"/>
            <w:tcBorders>
              <w:left w:val="single" w:sz="4" w:space="0" w:color="auto"/>
            </w:tcBorders>
          </w:tcPr>
          <w:p w:rsidR="007B4DBF" w:rsidRPr="0084051E" w:rsidRDefault="007B4DB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Рејтинг</w:t>
            </w:r>
          </w:p>
        </w:tc>
        <w:tc>
          <w:tcPr>
            <w:tcW w:w="993" w:type="dxa"/>
            <w:tcBorders>
              <w:right w:val="single" w:sz="4" w:space="0" w:color="auto"/>
            </w:tcBorders>
          </w:tcPr>
          <w:p w:rsidR="007B4DBF" w:rsidRPr="0084051E" w:rsidRDefault="007B4DB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Оцена</w:t>
            </w:r>
          </w:p>
        </w:tc>
        <w:tc>
          <w:tcPr>
            <w:tcW w:w="1382" w:type="dxa"/>
            <w:tcBorders>
              <w:left w:val="single" w:sz="4" w:space="0" w:color="auto"/>
            </w:tcBorders>
          </w:tcPr>
          <w:p w:rsidR="007B4DBF" w:rsidRPr="0084051E" w:rsidRDefault="007B4DB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Рејтинг</w:t>
            </w:r>
          </w:p>
        </w:tc>
      </w:tr>
      <w:tr w:rsidR="007D7616" w:rsidRPr="0084051E" w:rsidTr="007B4DBF">
        <w:tc>
          <w:tcPr>
            <w:tcW w:w="2093" w:type="dxa"/>
          </w:tcPr>
          <w:p w:rsidR="007D7616" w:rsidRPr="0084051E" w:rsidRDefault="007D7616"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2008</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3.7</w:t>
            </w:r>
          </w:p>
        </w:tc>
        <w:tc>
          <w:tcPr>
            <w:tcW w:w="1418"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128 (134)</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2.6</w:t>
            </w:r>
          </w:p>
        </w:tc>
        <w:tc>
          <w:tcPr>
            <w:tcW w:w="1417"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131 (133)</w:t>
            </w:r>
          </w:p>
        </w:tc>
        <w:tc>
          <w:tcPr>
            <w:tcW w:w="993"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2.6</w:t>
            </w:r>
          </w:p>
        </w:tc>
        <w:tc>
          <w:tcPr>
            <w:tcW w:w="1382"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129 (133)</w:t>
            </w:r>
          </w:p>
        </w:tc>
      </w:tr>
      <w:tr w:rsidR="007D7616" w:rsidRPr="0084051E" w:rsidTr="007B4DBF">
        <w:tc>
          <w:tcPr>
            <w:tcW w:w="2093" w:type="dxa"/>
          </w:tcPr>
          <w:p w:rsidR="007D7616" w:rsidRPr="0084051E" w:rsidRDefault="007D7616"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2009</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4.0</w:t>
            </w:r>
          </w:p>
        </w:tc>
        <w:tc>
          <w:tcPr>
            <w:tcW w:w="1418"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120 (133)</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2.7</w:t>
            </w:r>
          </w:p>
        </w:tc>
        <w:tc>
          <w:tcPr>
            <w:tcW w:w="1417"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131 (133)</w:t>
            </w:r>
          </w:p>
        </w:tc>
        <w:tc>
          <w:tcPr>
            <w:tcW w:w="993"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2.7</w:t>
            </w:r>
          </w:p>
        </w:tc>
        <w:tc>
          <w:tcPr>
            <w:tcW w:w="1382"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130 (133)</w:t>
            </w:r>
          </w:p>
        </w:tc>
      </w:tr>
      <w:tr w:rsidR="007D7616" w:rsidRPr="0084051E" w:rsidTr="007B4DBF">
        <w:tc>
          <w:tcPr>
            <w:tcW w:w="2093" w:type="dxa"/>
          </w:tcPr>
          <w:p w:rsidR="007D7616" w:rsidRPr="0084051E" w:rsidRDefault="007D7616"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2010</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3.8</w:t>
            </w:r>
          </w:p>
        </w:tc>
        <w:tc>
          <w:tcPr>
            <w:tcW w:w="1418"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131 (139)</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2.5</w:t>
            </w:r>
          </w:p>
        </w:tc>
        <w:tc>
          <w:tcPr>
            <w:tcW w:w="1417"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138 (139)</w:t>
            </w:r>
          </w:p>
        </w:tc>
        <w:tc>
          <w:tcPr>
            <w:tcW w:w="993"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2.8</w:t>
            </w:r>
          </w:p>
        </w:tc>
        <w:tc>
          <w:tcPr>
            <w:tcW w:w="1382"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137 (139)</w:t>
            </w:r>
          </w:p>
        </w:tc>
      </w:tr>
      <w:tr w:rsidR="007D7616" w:rsidRPr="0084051E" w:rsidTr="007B4DBF">
        <w:tc>
          <w:tcPr>
            <w:tcW w:w="2093" w:type="dxa"/>
          </w:tcPr>
          <w:p w:rsidR="007D7616" w:rsidRPr="0084051E" w:rsidRDefault="007D7616"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2011</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3.6</w:t>
            </w:r>
          </w:p>
        </w:tc>
        <w:tc>
          <w:tcPr>
            <w:tcW w:w="1418"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136 (142)</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2.5</w:t>
            </w:r>
          </w:p>
        </w:tc>
        <w:tc>
          <w:tcPr>
            <w:tcW w:w="1417"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139 (144)</w:t>
            </w:r>
          </w:p>
        </w:tc>
        <w:tc>
          <w:tcPr>
            <w:tcW w:w="993"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2.8</w:t>
            </w:r>
          </w:p>
        </w:tc>
        <w:tc>
          <w:tcPr>
            <w:tcW w:w="1382"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137 (142)</w:t>
            </w:r>
          </w:p>
        </w:tc>
      </w:tr>
      <w:tr w:rsidR="007D7616" w:rsidRPr="0084051E" w:rsidTr="007B4DBF">
        <w:tc>
          <w:tcPr>
            <w:tcW w:w="2093" w:type="dxa"/>
          </w:tcPr>
          <w:p w:rsidR="007D7616" w:rsidRPr="0084051E" w:rsidRDefault="007D7616"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2012</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3.6</w:t>
            </w:r>
          </w:p>
        </w:tc>
        <w:tc>
          <w:tcPr>
            <w:tcW w:w="1418"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137 (144)</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2.6</w:t>
            </w:r>
          </w:p>
        </w:tc>
        <w:tc>
          <w:tcPr>
            <w:tcW w:w="1417"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142 (144)</w:t>
            </w:r>
          </w:p>
        </w:tc>
        <w:tc>
          <w:tcPr>
            <w:tcW w:w="993"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2.8</w:t>
            </w:r>
          </w:p>
        </w:tc>
        <w:tc>
          <w:tcPr>
            <w:tcW w:w="1382"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142 (148)</w:t>
            </w:r>
          </w:p>
        </w:tc>
      </w:tr>
      <w:tr w:rsidR="007D7616" w:rsidRPr="0084051E" w:rsidTr="007B4DBF">
        <w:tc>
          <w:tcPr>
            <w:tcW w:w="2093" w:type="dxa"/>
          </w:tcPr>
          <w:p w:rsidR="007D7616" w:rsidRPr="0084051E" w:rsidRDefault="007D7616"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2013</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3.8</w:t>
            </w:r>
          </w:p>
        </w:tc>
        <w:tc>
          <w:tcPr>
            <w:tcW w:w="1418"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138 (148)</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2.6</w:t>
            </w:r>
          </w:p>
        </w:tc>
        <w:tc>
          <w:tcPr>
            <w:tcW w:w="1417"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142 (148)</w:t>
            </w:r>
          </w:p>
        </w:tc>
        <w:tc>
          <w:tcPr>
            <w:tcW w:w="993"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3.0</w:t>
            </w:r>
          </w:p>
        </w:tc>
        <w:tc>
          <w:tcPr>
            <w:tcW w:w="1382"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141 (148)</w:t>
            </w:r>
          </w:p>
        </w:tc>
      </w:tr>
      <w:tr w:rsidR="007D7616" w:rsidRPr="0084051E" w:rsidTr="007B4DBF">
        <w:tc>
          <w:tcPr>
            <w:tcW w:w="2093" w:type="dxa"/>
          </w:tcPr>
          <w:p w:rsidR="007D7616" w:rsidRPr="0084051E" w:rsidRDefault="007D7616"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2014</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4.2</w:t>
            </w:r>
          </w:p>
        </w:tc>
        <w:tc>
          <w:tcPr>
            <w:tcW w:w="1418"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128 (144)</w:t>
            </w:r>
          </w:p>
        </w:tc>
        <w:tc>
          <w:tcPr>
            <w:tcW w:w="992"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2.8</w:t>
            </w:r>
          </w:p>
        </w:tc>
        <w:tc>
          <w:tcPr>
            <w:tcW w:w="1417"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136 (144)</w:t>
            </w:r>
          </w:p>
        </w:tc>
        <w:tc>
          <w:tcPr>
            <w:tcW w:w="993" w:type="dxa"/>
            <w:tcBorders>
              <w:righ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3.3</w:t>
            </w:r>
          </w:p>
        </w:tc>
        <w:tc>
          <w:tcPr>
            <w:tcW w:w="1382" w:type="dxa"/>
            <w:tcBorders>
              <w:left w:val="single" w:sz="4" w:space="0" w:color="auto"/>
            </w:tcBorders>
          </w:tcPr>
          <w:p w:rsidR="007D7616" w:rsidRPr="0084051E" w:rsidRDefault="007D7616"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126 (144)</w:t>
            </w:r>
          </w:p>
        </w:tc>
      </w:tr>
    </w:tbl>
    <w:p w:rsidR="007D7616" w:rsidRPr="00A02AB5" w:rsidRDefault="00761DB3" w:rsidP="009B07DC">
      <w:pPr>
        <w:spacing w:after="0"/>
        <w:jc w:val="both"/>
        <w:rPr>
          <w:rFonts w:ascii="Times New Roman" w:hAnsi="Times New Roman" w:cs="Times New Roman"/>
          <w:color w:val="000000" w:themeColor="text1"/>
        </w:rPr>
      </w:pPr>
      <w:r w:rsidRPr="00A02AB5">
        <w:rPr>
          <w:rFonts w:ascii="Times New Roman" w:hAnsi="Times New Roman" w:cs="Times New Roman"/>
          <w:color w:val="000000" w:themeColor="text1"/>
        </w:rPr>
        <w:t xml:space="preserve">          </w:t>
      </w:r>
      <w:r w:rsidR="00972262" w:rsidRPr="00A02AB5">
        <w:rPr>
          <w:rFonts w:ascii="Times New Roman" w:hAnsi="Times New Roman" w:cs="Times New Roman"/>
          <w:color w:val="000000" w:themeColor="text1"/>
        </w:rPr>
        <w:t xml:space="preserve">Извор: </w:t>
      </w:r>
      <w:r w:rsidR="007B4DBF" w:rsidRPr="00A02AB5">
        <w:rPr>
          <w:rFonts w:ascii="Times New Roman" w:hAnsi="Times New Roman" w:cs="Times New Roman"/>
          <w:color w:val="000000" w:themeColor="text1"/>
        </w:rPr>
        <w:t>World Economic Forum, 2014</w:t>
      </w:r>
      <w:r w:rsidR="00AE2D87" w:rsidRPr="00A02AB5">
        <w:rPr>
          <w:rFonts w:ascii="Times New Roman" w:hAnsi="Times New Roman" w:cs="Times New Roman"/>
          <w:color w:val="000000" w:themeColor="text1"/>
        </w:rPr>
        <w:t>а</w:t>
      </w:r>
      <w:r w:rsidR="007B4DBF" w:rsidRPr="00A02AB5">
        <w:rPr>
          <w:rFonts w:ascii="Times New Roman" w:hAnsi="Times New Roman" w:cs="Times New Roman"/>
          <w:color w:val="000000" w:themeColor="text1"/>
        </w:rPr>
        <w:t xml:space="preserve">, </w:t>
      </w:r>
      <w:r w:rsidR="00092F5E">
        <w:rPr>
          <w:rFonts w:ascii="Times New Roman" w:hAnsi="Times New Roman" w:cs="Times New Roman"/>
          <w:color w:val="000000" w:themeColor="text1"/>
        </w:rPr>
        <w:t>стр</w:t>
      </w:r>
      <w:r w:rsidR="007B4DBF" w:rsidRPr="00A02AB5">
        <w:rPr>
          <w:rFonts w:ascii="Times New Roman" w:hAnsi="Times New Roman" w:cs="Times New Roman"/>
          <w:color w:val="000000" w:themeColor="text1"/>
        </w:rPr>
        <w:t>. 329</w:t>
      </w:r>
      <w:r w:rsidR="007C5405" w:rsidRPr="00A02AB5">
        <w:rPr>
          <w:rFonts w:ascii="Times New Roman" w:hAnsi="Times New Roman" w:cs="Times New Roman"/>
          <w:color w:val="000000" w:themeColor="text1"/>
        </w:rPr>
        <w:t>; 2013</w:t>
      </w:r>
      <w:r w:rsidR="00AE2D87" w:rsidRPr="00A02AB5">
        <w:rPr>
          <w:rFonts w:ascii="Times New Roman" w:hAnsi="Times New Roman" w:cs="Times New Roman"/>
          <w:color w:val="000000" w:themeColor="text1"/>
        </w:rPr>
        <w:t>б</w:t>
      </w:r>
      <w:r w:rsidR="007C5405" w:rsidRPr="00A02AB5">
        <w:rPr>
          <w:rFonts w:ascii="Times New Roman" w:hAnsi="Times New Roman" w:cs="Times New Roman"/>
          <w:color w:val="000000" w:themeColor="text1"/>
        </w:rPr>
        <w:t xml:space="preserve">, </w:t>
      </w:r>
      <w:r w:rsidR="00092F5E">
        <w:rPr>
          <w:rFonts w:ascii="Times New Roman" w:hAnsi="Times New Roman" w:cs="Times New Roman"/>
          <w:color w:val="000000" w:themeColor="text1"/>
        </w:rPr>
        <w:t>стр</w:t>
      </w:r>
      <w:r w:rsidR="007C5405" w:rsidRPr="00A02AB5">
        <w:rPr>
          <w:rFonts w:ascii="Times New Roman" w:hAnsi="Times New Roman" w:cs="Times New Roman"/>
          <w:color w:val="000000" w:themeColor="text1"/>
        </w:rPr>
        <w:t>. 335; 2012</w:t>
      </w:r>
      <w:r w:rsidR="00AE2D87" w:rsidRPr="00A02AB5">
        <w:rPr>
          <w:rFonts w:ascii="Times New Roman" w:hAnsi="Times New Roman" w:cs="Times New Roman"/>
          <w:color w:val="000000" w:themeColor="text1"/>
        </w:rPr>
        <w:t>в</w:t>
      </w:r>
      <w:r w:rsidR="007C5405" w:rsidRPr="00A02AB5">
        <w:rPr>
          <w:rFonts w:ascii="Times New Roman" w:hAnsi="Times New Roman" w:cs="Times New Roman"/>
          <w:color w:val="000000" w:themeColor="text1"/>
        </w:rPr>
        <w:t xml:space="preserve">, </w:t>
      </w:r>
      <w:r w:rsidR="00092F5E">
        <w:rPr>
          <w:rFonts w:ascii="Times New Roman" w:hAnsi="Times New Roman" w:cs="Times New Roman"/>
          <w:color w:val="000000" w:themeColor="text1"/>
        </w:rPr>
        <w:t>стр</w:t>
      </w:r>
      <w:r w:rsidR="007C5405" w:rsidRPr="00A02AB5">
        <w:rPr>
          <w:rFonts w:ascii="Times New Roman" w:hAnsi="Times New Roman" w:cs="Times New Roman"/>
          <w:color w:val="000000" w:themeColor="text1"/>
        </w:rPr>
        <w:t>. 313;</w:t>
      </w:r>
      <w:r w:rsidR="00607BDF" w:rsidRPr="00A02AB5">
        <w:rPr>
          <w:rFonts w:ascii="Times New Roman" w:hAnsi="Times New Roman" w:cs="Times New Roman"/>
          <w:color w:val="000000" w:themeColor="text1"/>
        </w:rPr>
        <w:t xml:space="preserve"> 2011</w:t>
      </w:r>
      <w:r w:rsidR="00AE2D87" w:rsidRPr="00A02AB5">
        <w:rPr>
          <w:rFonts w:ascii="Times New Roman" w:hAnsi="Times New Roman" w:cs="Times New Roman"/>
          <w:color w:val="000000" w:themeColor="text1"/>
        </w:rPr>
        <w:t>г</w:t>
      </w:r>
      <w:r w:rsidR="00607BDF" w:rsidRPr="00A02AB5">
        <w:rPr>
          <w:rFonts w:ascii="Times New Roman" w:hAnsi="Times New Roman" w:cs="Times New Roman"/>
          <w:color w:val="000000" w:themeColor="text1"/>
        </w:rPr>
        <w:t xml:space="preserve">, </w:t>
      </w:r>
      <w:r w:rsidR="00092F5E">
        <w:rPr>
          <w:rFonts w:ascii="Times New Roman" w:hAnsi="Times New Roman" w:cs="Times New Roman"/>
          <w:color w:val="000000" w:themeColor="text1"/>
        </w:rPr>
        <w:t>стр</w:t>
      </w:r>
      <w:r w:rsidR="00607BDF" w:rsidRPr="00A02AB5">
        <w:rPr>
          <w:rFonts w:ascii="Times New Roman" w:hAnsi="Times New Roman" w:cs="Times New Roman"/>
          <w:color w:val="000000" w:themeColor="text1"/>
        </w:rPr>
        <w:t>. 315; 2010</w:t>
      </w:r>
      <w:r w:rsidR="00AE2D87" w:rsidRPr="00A02AB5">
        <w:rPr>
          <w:rFonts w:ascii="Times New Roman" w:hAnsi="Times New Roman" w:cs="Times New Roman"/>
          <w:color w:val="000000" w:themeColor="text1"/>
        </w:rPr>
        <w:t>д</w:t>
      </w:r>
      <w:r w:rsidR="00607BDF" w:rsidRPr="00A02AB5">
        <w:rPr>
          <w:rFonts w:ascii="Times New Roman" w:hAnsi="Times New Roman" w:cs="Times New Roman"/>
          <w:color w:val="000000" w:themeColor="text1"/>
        </w:rPr>
        <w:t xml:space="preserve">, </w:t>
      </w:r>
      <w:r w:rsidR="00092F5E">
        <w:rPr>
          <w:rFonts w:ascii="Times New Roman" w:hAnsi="Times New Roman" w:cs="Times New Roman"/>
          <w:color w:val="000000" w:themeColor="text1"/>
        </w:rPr>
        <w:t>стр</w:t>
      </w:r>
      <w:r w:rsidR="00607BDF" w:rsidRPr="00A02AB5">
        <w:rPr>
          <w:rFonts w:ascii="Times New Roman" w:hAnsi="Times New Roman" w:cs="Times New Roman"/>
          <w:color w:val="000000" w:themeColor="text1"/>
        </w:rPr>
        <w:t>. 295;</w:t>
      </w:r>
      <w:r w:rsidR="007D7616" w:rsidRPr="00A02AB5">
        <w:rPr>
          <w:rFonts w:ascii="Times New Roman" w:hAnsi="Times New Roman" w:cs="Times New Roman"/>
          <w:color w:val="000000" w:themeColor="text1"/>
        </w:rPr>
        <w:t xml:space="preserve"> 2009</w:t>
      </w:r>
      <w:r w:rsidR="00AE2D87" w:rsidRPr="00A02AB5">
        <w:rPr>
          <w:rFonts w:ascii="Times New Roman" w:hAnsi="Times New Roman" w:cs="Times New Roman"/>
          <w:color w:val="000000" w:themeColor="text1"/>
        </w:rPr>
        <w:t>ђ</w:t>
      </w:r>
      <w:r w:rsidR="007D7616" w:rsidRPr="00A02AB5">
        <w:rPr>
          <w:rFonts w:ascii="Times New Roman" w:hAnsi="Times New Roman" w:cs="Times New Roman"/>
          <w:color w:val="000000" w:themeColor="text1"/>
        </w:rPr>
        <w:t xml:space="preserve">, </w:t>
      </w:r>
      <w:r w:rsidR="00092F5E">
        <w:rPr>
          <w:rFonts w:ascii="Times New Roman" w:hAnsi="Times New Roman" w:cs="Times New Roman"/>
          <w:color w:val="000000" w:themeColor="text1"/>
        </w:rPr>
        <w:t>стр</w:t>
      </w:r>
      <w:r w:rsidR="007D7616" w:rsidRPr="00A02AB5">
        <w:rPr>
          <w:rFonts w:ascii="Times New Roman" w:hAnsi="Times New Roman" w:cs="Times New Roman"/>
          <w:color w:val="000000" w:themeColor="text1"/>
        </w:rPr>
        <w:t>. 275; 2008</w:t>
      </w:r>
      <w:r w:rsidR="00AE2D87" w:rsidRPr="00A02AB5">
        <w:rPr>
          <w:rFonts w:ascii="Times New Roman" w:hAnsi="Times New Roman" w:cs="Times New Roman"/>
          <w:color w:val="000000" w:themeColor="text1"/>
        </w:rPr>
        <w:t>е</w:t>
      </w:r>
      <w:r w:rsidR="007D7616" w:rsidRPr="00A02AB5">
        <w:rPr>
          <w:rFonts w:ascii="Times New Roman" w:hAnsi="Times New Roman" w:cs="Times New Roman"/>
          <w:color w:val="000000" w:themeColor="text1"/>
        </w:rPr>
        <w:t xml:space="preserve">, </w:t>
      </w:r>
      <w:r w:rsidR="00092F5E">
        <w:rPr>
          <w:rFonts w:ascii="Times New Roman" w:hAnsi="Times New Roman" w:cs="Times New Roman"/>
          <w:color w:val="000000" w:themeColor="text1"/>
        </w:rPr>
        <w:t>стр</w:t>
      </w:r>
      <w:r w:rsidR="007D7616" w:rsidRPr="00A02AB5">
        <w:rPr>
          <w:rFonts w:ascii="Times New Roman" w:hAnsi="Times New Roman" w:cs="Times New Roman"/>
          <w:color w:val="000000" w:themeColor="text1"/>
        </w:rPr>
        <w:t>. 295</w:t>
      </w:r>
      <w:r w:rsidR="00357D9F">
        <w:rPr>
          <w:rFonts w:ascii="Times New Roman" w:hAnsi="Times New Roman" w:cs="Times New Roman"/>
          <w:color w:val="000000" w:themeColor="text1"/>
        </w:rPr>
        <w:t>.</w:t>
      </w:r>
    </w:p>
    <w:p w:rsidR="00AB0328" w:rsidRDefault="00AB0328" w:rsidP="009B07DC">
      <w:pPr>
        <w:spacing w:after="0"/>
        <w:jc w:val="both"/>
        <w:rPr>
          <w:rFonts w:ascii="Times New Roman" w:hAnsi="Times New Roman" w:cs="Times New Roman"/>
          <w:color w:val="000000" w:themeColor="text1"/>
          <w:sz w:val="24"/>
          <w:szCs w:val="24"/>
        </w:rPr>
      </w:pPr>
    </w:p>
    <w:p w:rsidR="00F90EDC" w:rsidRPr="00AB0328"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00D93">
        <w:rPr>
          <w:rFonts w:ascii="Times New Roman" w:hAnsi="Times New Roman" w:cs="Times New Roman"/>
          <w:color w:val="000000" w:themeColor="text1"/>
          <w:sz w:val="24"/>
          <w:szCs w:val="24"/>
        </w:rPr>
        <w:t>Подаци у табели бр. 1</w:t>
      </w:r>
      <w:r w:rsidR="00AB0328">
        <w:rPr>
          <w:rFonts w:ascii="Times New Roman" w:hAnsi="Times New Roman" w:cs="Times New Roman"/>
          <w:color w:val="000000" w:themeColor="text1"/>
          <w:sz w:val="24"/>
          <w:szCs w:val="24"/>
        </w:rPr>
        <w:t xml:space="preserve">. указују да је интензитет локалне конкуренције </w:t>
      </w:r>
      <w:r w:rsidR="00436CCE">
        <w:rPr>
          <w:rFonts w:ascii="Times New Roman" w:hAnsi="Times New Roman" w:cs="Times New Roman"/>
          <w:color w:val="000000" w:themeColor="text1"/>
          <w:sz w:val="24"/>
          <w:szCs w:val="24"/>
        </w:rPr>
        <w:t xml:space="preserve">Србије </w:t>
      </w:r>
      <w:r w:rsidR="00AB0328">
        <w:rPr>
          <w:rFonts w:ascii="Times New Roman" w:hAnsi="Times New Roman" w:cs="Times New Roman"/>
          <w:color w:val="000000" w:themeColor="text1"/>
          <w:sz w:val="24"/>
          <w:szCs w:val="24"/>
        </w:rPr>
        <w:t>незадовољавајући - оцена 4.2</w:t>
      </w:r>
      <w:r w:rsidR="00436CCE">
        <w:rPr>
          <w:rFonts w:ascii="Times New Roman" w:hAnsi="Times New Roman" w:cs="Times New Roman"/>
          <w:color w:val="000000" w:themeColor="text1"/>
          <w:sz w:val="24"/>
          <w:szCs w:val="24"/>
        </w:rPr>
        <w:t xml:space="preserve"> у 2014. години</w:t>
      </w:r>
      <w:r w:rsidR="00AB0328">
        <w:rPr>
          <w:rFonts w:ascii="Times New Roman" w:hAnsi="Times New Roman" w:cs="Times New Roman"/>
          <w:color w:val="000000" w:themeColor="text1"/>
          <w:sz w:val="24"/>
          <w:szCs w:val="24"/>
        </w:rPr>
        <w:t xml:space="preserve">, да је домаће тржиште изразито </w:t>
      </w:r>
      <w:r w:rsidR="00AB0328">
        <w:rPr>
          <w:rFonts w:ascii="Times New Roman" w:hAnsi="Times New Roman" w:cs="Times New Roman"/>
          <w:color w:val="000000" w:themeColor="text1"/>
          <w:sz w:val="24"/>
          <w:szCs w:val="24"/>
        </w:rPr>
        <w:lastRenderedPageBreak/>
        <w:t>концетрисано и да на њему доминира мањи број играча са великим тржишним учешћем - оцена 2.8 и да је еф</w:t>
      </w:r>
      <w:r w:rsidR="002F5673">
        <w:rPr>
          <w:rFonts w:ascii="Times New Roman" w:hAnsi="Times New Roman" w:cs="Times New Roman"/>
          <w:color w:val="000000" w:themeColor="text1"/>
          <w:sz w:val="24"/>
          <w:szCs w:val="24"/>
        </w:rPr>
        <w:t>ективност</w:t>
      </w:r>
      <w:r w:rsidR="00AB0328">
        <w:rPr>
          <w:rFonts w:ascii="Times New Roman" w:hAnsi="Times New Roman" w:cs="Times New Roman"/>
          <w:color w:val="000000" w:themeColor="text1"/>
          <w:sz w:val="24"/>
          <w:szCs w:val="24"/>
        </w:rPr>
        <w:t xml:space="preserve"> </w:t>
      </w:r>
      <w:r w:rsidR="00AB5DCA">
        <w:rPr>
          <w:rFonts w:ascii="Times New Roman" w:hAnsi="Times New Roman" w:cs="Times New Roman"/>
          <w:color w:val="000000" w:themeColor="text1"/>
          <w:sz w:val="24"/>
          <w:szCs w:val="24"/>
        </w:rPr>
        <w:t>антимонополске  политике</w:t>
      </w:r>
      <w:r w:rsidR="00AB0328">
        <w:rPr>
          <w:rFonts w:ascii="Times New Roman" w:hAnsi="Times New Roman" w:cs="Times New Roman"/>
          <w:color w:val="000000" w:themeColor="text1"/>
          <w:sz w:val="24"/>
          <w:szCs w:val="24"/>
        </w:rPr>
        <w:t xml:space="preserve"> ниска - оцена 3.3.</w:t>
      </w:r>
      <w:r w:rsidR="00F90EDC">
        <w:rPr>
          <w:rFonts w:ascii="Times New Roman" w:hAnsi="Times New Roman" w:cs="Times New Roman"/>
          <w:color w:val="000000" w:themeColor="text1"/>
          <w:sz w:val="24"/>
          <w:szCs w:val="24"/>
        </w:rPr>
        <w:t xml:space="preserve"> Напредак остварен на пољу ефективности политике конкуренције</w:t>
      </w:r>
      <w:r w:rsidR="00AC315D">
        <w:rPr>
          <w:rFonts w:ascii="Times New Roman" w:hAnsi="Times New Roman" w:cs="Times New Roman"/>
          <w:color w:val="000000" w:themeColor="text1"/>
          <w:sz w:val="24"/>
          <w:szCs w:val="24"/>
        </w:rPr>
        <w:t>,</w:t>
      </w:r>
      <w:r w:rsidR="00F90EDC">
        <w:rPr>
          <w:rFonts w:ascii="Times New Roman" w:hAnsi="Times New Roman" w:cs="Times New Roman"/>
          <w:color w:val="000000" w:themeColor="text1"/>
          <w:sz w:val="24"/>
          <w:szCs w:val="24"/>
        </w:rPr>
        <w:t xml:space="preserve"> </w:t>
      </w:r>
      <w:r w:rsidR="00AC315D">
        <w:rPr>
          <w:rFonts w:ascii="Times New Roman" w:hAnsi="Times New Roman" w:cs="Times New Roman"/>
          <w:color w:val="000000" w:themeColor="text1"/>
          <w:sz w:val="24"/>
          <w:szCs w:val="24"/>
        </w:rPr>
        <w:t>интензите</w:t>
      </w:r>
      <w:r w:rsidR="005023A0">
        <w:rPr>
          <w:rFonts w:ascii="Times New Roman" w:hAnsi="Times New Roman" w:cs="Times New Roman"/>
          <w:color w:val="000000" w:themeColor="text1"/>
          <w:sz w:val="24"/>
          <w:szCs w:val="24"/>
        </w:rPr>
        <w:t>т</w:t>
      </w:r>
      <w:r w:rsidR="00AC315D">
        <w:rPr>
          <w:rFonts w:ascii="Times New Roman" w:hAnsi="Times New Roman" w:cs="Times New Roman"/>
          <w:color w:val="000000" w:themeColor="text1"/>
          <w:sz w:val="24"/>
          <w:szCs w:val="24"/>
        </w:rPr>
        <w:t>а</w:t>
      </w:r>
      <w:r w:rsidR="00F90EDC">
        <w:rPr>
          <w:rFonts w:ascii="Times New Roman" w:hAnsi="Times New Roman" w:cs="Times New Roman"/>
          <w:color w:val="000000" w:themeColor="text1"/>
          <w:sz w:val="24"/>
          <w:szCs w:val="24"/>
        </w:rPr>
        <w:t xml:space="preserve"> конкур</w:t>
      </w:r>
      <w:r w:rsidR="00AC315D">
        <w:rPr>
          <w:rFonts w:ascii="Times New Roman" w:hAnsi="Times New Roman" w:cs="Times New Roman"/>
          <w:color w:val="000000" w:themeColor="text1"/>
          <w:sz w:val="24"/>
          <w:szCs w:val="24"/>
        </w:rPr>
        <w:t>е</w:t>
      </w:r>
      <w:r w:rsidR="00F90EDC">
        <w:rPr>
          <w:rFonts w:ascii="Times New Roman" w:hAnsi="Times New Roman" w:cs="Times New Roman"/>
          <w:color w:val="000000" w:themeColor="text1"/>
          <w:sz w:val="24"/>
          <w:szCs w:val="24"/>
        </w:rPr>
        <w:t xml:space="preserve">нције </w:t>
      </w:r>
      <w:r w:rsidR="00AC315D">
        <w:rPr>
          <w:rFonts w:ascii="Times New Roman" w:hAnsi="Times New Roman" w:cs="Times New Roman"/>
          <w:color w:val="000000" w:themeColor="text1"/>
          <w:sz w:val="24"/>
          <w:szCs w:val="24"/>
        </w:rPr>
        <w:t xml:space="preserve">и концентрисаности тржишта </w:t>
      </w:r>
      <w:r w:rsidR="00F90EDC">
        <w:rPr>
          <w:rFonts w:ascii="Times New Roman" w:hAnsi="Times New Roman" w:cs="Times New Roman"/>
          <w:color w:val="000000" w:themeColor="text1"/>
          <w:sz w:val="24"/>
          <w:szCs w:val="24"/>
        </w:rPr>
        <w:t xml:space="preserve">Србије у периоду 2008-2014. године је недовољан и слаб. </w:t>
      </w:r>
      <w:r w:rsidR="0040064A">
        <w:rPr>
          <w:rFonts w:ascii="Times New Roman" w:hAnsi="Times New Roman" w:cs="Times New Roman"/>
          <w:color w:val="000000" w:themeColor="text1"/>
          <w:sz w:val="24"/>
          <w:szCs w:val="24"/>
        </w:rPr>
        <w:t xml:space="preserve">Рејтинг Србије на свим пољима индикатора конкуренције сврстава </w:t>
      </w:r>
      <w:r w:rsidR="00D96023">
        <w:rPr>
          <w:rFonts w:ascii="Times New Roman" w:hAnsi="Times New Roman" w:cs="Times New Roman"/>
          <w:color w:val="000000" w:themeColor="text1"/>
          <w:sz w:val="24"/>
          <w:szCs w:val="24"/>
        </w:rPr>
        <w:t xml:space="preserve">је </w:t>
      </w:r>
      <w:r w:rsidR="003813F5">
        <w:rPr>
          <w:rFonts w:ascii="Times New Roman" w:hAnsi="Times New Roman" w:cs="Times New Roman"/>
          <w:color w:val="000000" w:themeColor="text1"/>
          <w:sz w:val="24"/>
          <w:szCs w:val="24"/>
        </w:rPr>
        <w:t xml:space="preserve">на најниже могуће позиције, односно </w:t>
      </w:r>
      <w:r w:rsidR="0040064A">
        <w:rPr>
          <w:rFonts w:ascii="Times New Roman" w:hAnsi="Times New Roman" w:cs="Times New Roman"/>
          <w:color w:val="000000" w:themeColor="text1"/>
          <w:sz w:val="24"/>
          <w:szCs w:val="24"/>
        </w:rPr>
        <w:t>међу дес</w:t>
      </w:r>
      <w:r w:rsidR="003813F5">
        <w:rPr>
          <w:rFonts w:ascii="Times New Roman" w:hAnsi="Times New Roman" w:cs="Times New Roman"/>
          <w:color w:val="000000" w:themeColor="text1"/>
          <w:sz w:val="24"/>
          <w:szCs w:val="24"/>
        </w:rPr>
        <w:t xml:space="preserve">ет последња места на ранг листи </w:t>
      </w:r>
      <w:r w:rsidR="0040064A">
        <w:rPr>
          <w:rFonts w:ascii="Times New Roman" w:hAnsi="Times New Roman" w:cs="Times New Roman"/>
          <w:color w:val="000000" w:themeColor="text1"/>
          <w:sz w:val="24"/>
          <w:szCs w:val="24"/>
        </w:rPr>
        <w:t xml:space="preserve">земаља света. </w:t>
      </w:r>
      <w:r w:rsidR="00F90EDC">
        <w:rPr>
          <w:rFonts w:ascii="Times New Roman" w:hAnsi="Times New Roman" w:cs="Times New Roman"/>
          <w:color w:val="000000" w:themeColor="text1"/>
          <w:sz w:val="24"/>
          <w:szCs w:val="24"/>
        </w:rPr>
        <w:t xml:space="preserve">        </w:t>
      </w:r>
    </w:p>
    <w:p w:rsidR="00243281"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43281">
        <w:rPr>
          <w:rFonts w:ascii="Times New Roman" w:hAnsi="Times New Roman" w:cs="Times New Roman"/>
          <w:color w:val="000000" w:themeColor="text1"/>
          <w:sz w:val="24"/>
          <w:szCs w:val="24"/>
        </w:rPr>
        <w:t>Политика конкуренције</w:t>
      </w:r>
      <w:r w:rsidR="0010366B">
        <w:rPr>
          <w:rFonts w:ascii="Times New Roman" w:hAnsi="Times New Roman" w:cs="Times New Roman"/>
          <w:color w:val="000000" w:themeColor="text1"/>
          <w:sz w:val="24"/>
          <w:szCs w:val="24"/>
        </w:rPr>
        <w:t xml:space="preserve"> Србије</w:t>
      </w:r>
      <w:r w:rsidR="00243281">
        <w:rPr>
          <w:rFonts w:ascii="Times New Roman" w:hAnsi="Times New Roman" w:cs="Times New Roman"/>
          <w:color w:val="000000" w:themeColor="text1"/>
          <w:sz w:val="24"/>
          <w:szCs w:val="24"/>
        </w:rPr>
        <w:t xml:space="preserve"> може да се анализира кроз </w:t>
      </w:r>
      <w:r w:rsidR="007121FC">
        <w:rPr>
          <w:rFonts w:ascii="Times New Roman" w:hAnsi="Times New Roman" w:cs="Times New Roman"/>
          <w:color w:val="000000" w:themeColor="text1"/>
          <w:sz w:val="24"/>
          <w:szCs w:val="24"/>
        </w:rPr>
        <w:t xml:space="preserve">отворене </w:t>
      </w:r>
      <w:r w:rsidR="00243281">
        <w:rPr>
          <w:rFonts w:ascii="Times New Roman" w:hAnsi="Times New Roman" w:cs="Times New Roman"/>
          <w:color w:val="000000" w:themeColor="text1"/>
          <w:sz w:val="24"/>
          <w:szCs w:val="24"/>
        </w:rPr>
        <w:t>случајев</w:t>
      </w:r>
      <w:r w:rsidR="0010366B">
        <w:rPr>
          <w:rFonts w:ascii="Times New Roman" w:hAnsi="Times New Roman" w:cs="Times New Roman"/>
          <w:color w:val="000000" w:themeColor="text1"/>
          <w:sz w:val="24"/>
          <w:szCs w:val="24"/>
        </w:rPr>
        <w:t>е</w:t>
      </w:r>
      <w:r w:rsidR="00243281">
        <w:rPr>
          <w:rFonts w:ascii="Times New Roman" w:hAnsi="Times New Roman" w:cs="Times New Roman"/>
          <w:color w:val="000000" w:themeColor="text1"/>
          <w:sz w:val="24"/>
          <w:szCs w:val="24"/>
        </w:rPr>
        <w:t xml:space="preserve"> </w:t>
      </w:r>
      <w:r w:rsidR="0010366B">
        <w:rPr>
          <w:rFonts w:ascii="Times New Roman" w:hAnsi="Times New Roman" w:cs="Times New Roman"/>
          <w:color w:val="000000" w:themeColor="text1"/>
          <w:sz w:val="24"/>
          <w:szCs w:val="24"/>
        </w:rPr>
        <w:t>могуће повреде конкуренције пред Комисијом за заштиту конкуренције</w:t>
      </w:r>
      <w:r w:rsidR="007121FC">
        <w:rPr>
          <w:rFonts w:ascii="Times New Roman" w:hAnsi="Times New Roman" w:cs="Times New Roman"/>
          <w:color w:val="000000" w:themeColor="text1"/>
          <w:sz w:val="24"/>
          <w:szCs w:val="24"/>
        </w:rPr>
        <w:t xml:space="preserve"> </w:t>
      </w:r>
      <w:r w:rsidR="00F16140">
        <w:rPr>
          <w:rFonts w:ascii="Times New Roman" w:hAnsi="Times New Roman" w:cs="Times New Roman"/>
          <w:color w:val="000000" w:themeColor="text1"/>
          <w:sz w:val="24"/>
          <w:szCs w:val="24"/>
        </w:rPr>
        <w:t xml:space="preserve">- табела бр. </w:t>
      </w:r>
      <w:r w:rsidR="00B00D93">
        <w:rPr>
          <w:rFonts w:ascii="Times New Roman" w:hAnsi="Times New Roman" w:cs="Times New Roman"/>
          <w:color w:val="000000" w:themeColor="text1"/>
          <w:sz w:val="24"/>
          <w:szCs w:val="24"/>
        </w:rPr>
        <w:t>2</w:t>
      </w:r>
      <w:r w:rsidR="002D0191">
        <w:rPr>
          <w:rFonts w:ascii="Times New Roman" w:hAnsi="Times New Roman" w:cs="Times New Roman"/>
          <w:color w:val="000000" w:themeColor="text1"/>
          <w:sz w:val="24"/>
          <w:szCs w:val="24"/>
        </w:rPr>
        <w:t xml:space="preserve">. </w:t>
      </w:r>
    </w:p>
    <w:p w:rsidR="00761DB3" w:rsidRDefault="00761DB3" w:rsidP="009B07DC">
      <w:pPr>
        <w:spacing w:after="0"/>
        <w:jc w:val="center"/>
        <w:rPr>
          <w:rFonts w:ascii="Times New Roman" w:hAnsi="Times New Roman" w:cs="Times New Roman"/>
          <w:color w:val="000000" w:themeColor="text1"/>
          <w:sz w:val="24"/>
          <w:szCs w:val="24"/>
        </w:rPr>
      </w:pPr>
    </w:p>
    <w:p w:rsidR="00504C18" w:rsidRPr="006026FA" w:rsidRDefault="00761DB3" w:rsidP="009B07DC">
      <w:pPr>
        <w:spacing w:after="0"/>
        <w:jc w:val="center"/>
        <w:rPr>
          <w:rFonts w:ascii="Times New Roman" w:hAnsi="Times New Roman" w:cs="Times New Roman"/>
          <w:i/>
          <w:color w:val="000000" w:themeColor="text1"/>
          <w:sz w:val="24"/>
          <w:szCs w:val="24"/>
        </w:rPr>
      </w:pPr>
      <w:r w:rsidRPr="006026FA">
        <w:rPr>
          <w:rFonts w:ascii="Times New Roman" w:hAnsi="Times New Roman" w:cs="Times New Roman"/>
          <w:i/>
          <w:color w:val="000000" w:themeColor="text1"/>
          <w:sz w:val="24"/>
          <w:szCs w:val="24"/>
        </w:rPr>
        <w:t xml:space="preserve">          </w:t>
      </w:r>
      <w:r w:rsidR="00504C18" w:rsidRPr="006026FA">
        <w:rPr>
          <w:rFonts w:ascii="Times New Roman" w:hAnsi="Times New Roman" w:cs="Times New Roman"/>
          <w:i/>
          <w:color w:val="000000" w:themeColor="text1"/>
          <w:sz w:val="24"/>
          <w:szCs w:val="24"/>
        </w:rPr>
        <w:t xml:space="preserve">Табела. бр. </w:t>
      </w:r>
      <w:r w:rsidR="00B00D93" w:rsidRPr="006026FA">
        <w:rPr>
          <w:rFonts w:ascii="Times New Roman" w:hAnsi="Times New Roman" w:cs="Times New Roman"/>
          <w:i/>
          <w:color w:val="000000" w:themeColor="text1"/>
          <w:sz w:val="24"/>
          <w:szCs w:val="24"/>
        </w:rPr>
        <w:t>2</w:t>
      </w:r>
      <w:r w:rsidR="00504C18" w:rsidRPr="006026FA">
        <w:rPr>
          <w:rFonts w:ascii="Times New Roman" w:hAnsi="Times New Roman" w:cs="Times New Roman"/>
          <w:i/>
          <w:color w:val="000000" w:themeColor="text1"/>
          <w:sz w:val="24"/>
          <w:szCs w:val="24"/>
        </w:rPr>
        <w:t xml:space="preserve">. </w:t>
      </w:r>
      <w:r w:rsidR="00480F34" w:rsidRPr="006026FA">
        <w:rPr>
          <w:rFonts w:ascii="Times New Roman" w:hAnsi="Times New Roman" w:cs="Times New Roman"/>
          <w:i/>
          <w:color w:val="000000" w:themeColor="text1"/>
          <w:sz w:val="24"/>
          <w:szCs w:val="24"/>
        </w:rPr>
        <w:t xml:space="preserve">Преглед </w:t>
      </w:r>
      <w:r w:rsidR="00C724D4" w:rsidRPr="006026FA">
        <w:rPr>
          <w:rFonts w:ascii="Times New Roman" w:hAnsi="Times New Roman" w:cs="Times New Roman"/>
          <w:i/>
          <w:color w:val="000000" w:themeColor="text1"/>
          <w:sz w:val="24"/>
          <w:szCs w:val="24"/>
        </w:rPr>
        <w:t>покренути</w:t>
      </w:r>
      <w:r w:rsidR="00480F34" w:rsidRPr="006026FA">
        <w:rPr>
          <w:rFonts w:ascii="Times New Roman" w:hAnsi="Times New Roman" w:cs="Times New Roman"/>
          <w:i/>
          <w:color w:val="000000" w:themeColor="text1"/>
          <w:sz w:val="24"/>
          <w:szCs w:val="24"/>
        </w:rPr>
        <w:t>х</w:t>
      </w:r>
      <w:r w:rsidR="00C724D4" w:rsidRPr="006026FA">
        <w:rPr>
          <w:rFonts w:ascii="Times New Roman" w:hAnsi="Times New Roman" w:cs="Times New Roman"/>
          <w:i/>
          <w:color w:val="000000" w:themeColor="text1"/>
          <w:sz w:val="24"/>
          <w:szCs w:val="24"/>
        </w:rPr>
        <w:t xml:space="preserve"> поступ</w:t>
      </w:r>
      <w:r w:rsidR="00480F34" w:rsidRPr="006026FA">
        <w:rPr>
          <w:rFonts w:ascii="Times New Roman" w:hAnsi="Times New Roman" w:cs="Times New Roman"/>
          <w:i/>
          <w:color w:val="000000" w:themeColor="text1"/>
          <w:sz w:val="24"/>
          <w:szCs w:val="24"/>
        </w:rPr>
        <w:t xml:space="preserve">ака ради утврђивања повреде конкуренције </w:t>
      </w:r>
      <w:r w:rsidR="00C724D4" w:rsidRPr="006026FA">
        <w:rPr>
          <w:rFonts w:ascii="Times New Roman" w:hAnsi="Times New Roman" w:cs="Times New Roman"/>
          <w:i/>
          <w:color w:val="000000" w:themeColor="text1"/>
          <w:sz w:val="24"/>
          <w:szCs w:val="24"/>
        </w:rPr>
        <w:t>пред Комисијом за зашти</w:t>
      </w:r>
      <w:r w:rsidR="0010366B" w:rsidRPr="006026FA">
        <w:rPr>
          <w:rFonts w:ascii="Times New Roman" w:hAnsi="Times New Roman" w:cs="Times New Roman"/>
          <w:i/>
          <w:color w:val="000000" w:themeColor="text1"/>
          <w:sz w:val="24"/>
          <w:szCs w:val="24"/>
        </w:rPr>
        <w:t>ту конкуренције</w:t>
      </w:r>
    </w:p>
    <w:tbl>
      <w:tblPr>
        <w:tblStyle w:val="TableGrid"/>
        <w:tblW w:w="0" w:type="auto"/>
        <w:tblLook w:val="04A0"/>
      </w:tblPr>
      <w:tblGrid>
        <w:gridCol w:w="2321"/>
        <w:gridCol w:w="1125"/>
        <w:gridCol w:w="1197"/>
        <w:gridCol w:w="1125"/>
        <w:gridCol w:w="1197"/>
        <w:gridCol w:w="1125"/>
        <w:gridCol w:w="1197"/>
      </w:tblGrid>
      <w:tr w:rsidR="003715CA" w:rsidRPr="0084051E" w:rsidTr="00504C18">
        <w:tc>
          <w:tcPr>
            <w:tcW w:w="2321" w:type="dxa"/>
            <w:vMerge w:val="restart"/>
          </w:tcPr>
          <w:p w:rsidR="003715CA" w:rsidRPr="0084051E" w:rsidRDefault="003715CA" w:rsidP="009B07DC">
            <w:pPr>
              <w:spacing w:line="276" w:lineRule="auto"/>
              <w:jc w:val="both"/>
              <w:rPr>
                <w:rFonts w:ascii="Times New Roman" w:hAnsi="Times New Roman" w:cs="Times New Roman"/>
                <w:color w:val="000000" w:themeColor="text1"/>
              </w:rPr>
            </w:pPr>
          </w:p>
        </w:tc>
        <w:tc>
          <w:tcPr>
            <w:tcW w:w="2322" w:type="dxa"/>
            <w:gridSpan w:val="2"/>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Концетрације</w:t>
            </w:r>
          </w:p>
        </w:tc>
        <w:tc>
          <w:tcPr>
            <w:tcW w:w="2322" w:type="dxa"/>
            <w:gridSpan w:val="2"/>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Злоупотреба доминантног положаја</w:t>
            </w:r>
          </w:p>
        </w:tc>
        <w:tc>
          <w:tcPr>
            <w:tcW w:w="2322" w:type="dxa"/>
            <w:gridSpan w:val="2"/>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 xml:space="preserve">Забрањени споразуми </w:t>
            </w:r>
          </w:p>
        </w:tc>
      </w:tr>
      <w:tr w:rsidR="003715CA" w:rsidRPr="0084051E" w:rsidTr="003715CA">
        <w:tc>
          <w:tcPr>
            <w:tcW w:w="2321" w:type="dxa"/>
            <w:vMerge/>
          </w:tcPr>
          <w:p w:rsidR="003715CA" w:rsidRPr="0084051E" w:rsidRDefault="003715CA" w:rsidP="009B07DC">
            <w:pPr>
              <w:spacing w:line="276" w:lineRule="auto"/>
              <w:jc w:val="both"/>
              <w:rPr>
                <w:rFonts w:ascii="Times New Roman" w:hAnsi="Times New Roman" w:cs="Times New Roman"/>
                <w:color w:val="000000" w:themeColor="text1"/>
              </w:rPr>
            </w:pP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Број</w:t>
            </w:r>
          </w:p>
        </w:tc>
        <w:tc>
          <w:tcPr>
            <w:tcW w:w="1197" w:type="dxa"/>
            <w:tcBorders>
              <w:lef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Број</w:t>
            </w:r>
          </w:p>
        </w:tc>
        <w:tc>
          <w:tcPr>
            <w:tcW w:w="1197" w:type="dxa"/>
            <w:tcBorders>
              <w:lef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Број</w:t>
            </w:r>
          </w:p>
        </w:tc>
        <w:tc>
          <w:tcPr>
            <w:tcW w:w="1197" w:type="dxa"/>
            <w:tcBorders>
              <w:lef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2006</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56</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70,9</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19</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24,0</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4</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5,1</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2007</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w:t>
            </w:r>
            <w:r w:rsidR="005459C9" w:rsidRPr="0084051E">
              <w:rPr>
                <w:rFonts w:ascii="Times New Roman" w:hAnsi="Times New Roman" w:cs="Times New Roman"/>
                <w:color w:val="000000" w:themeColor="text1"/>
              </w:rPr>
              <w:t>30</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88,4</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8,8</w:t>
            </w:r>
          </w:p>
        </w:tc>
        <w:tc>
          <w:tcPr>
            <w:tcW w:w="1125" w:type="dxa"/>
            <w:tcBorders>
              <w:right w:val="single" w:sz="4" w:space="0" w:color="auto"/>
            </w:tcBorders>
          </w:tcPr>
          <w:p w:rsidR="003715CA" w:rsidRPr="0084051E" w:rsidRDefault="00C01842"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4</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2,7</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2008</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137</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91,9</w:t>
            </w:r>
          </w:p>
        </w:tc>
        <w:tc>
          <w:tcPr>
            <w:tcW w:w="1125" w:type="dxa"/>
            <w:tcBorders>
              <w:right w:val="single" w:sz="4" w:space="0" w:color="auto"/>
            </w:tcBorders>
          </w:tcPr>
          <w:p w:rsidR="003715CA" w:rsidRPr="0084051E" w:rsidRDefault="005459C9"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1,3</w:t>
            </w:r>
          </w:p>
        </w:tc>
        <w:tc>
          <w:tcPr>
            <w:tcW w:w="1125" w:type="dxa"/>
            <w:tcBorders>
              <w:right w:val="single" w:sz="4" w:space="0" w:color="auto"/>
            </w:tcBorders>
          </w:tcPr>
          <w:p w:rsidR="003715CA" w:rsidRPr="0084051E" w:rsidRDefault="00C01842"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w:t>
            </w:r>
            <w:r w:rsidR="005459C9" w:rsidRPr="0084051E">
              <w:rPr>
                <w:rFonts w:ascii="Times New Roman" w:hAnsi="Times New Roman" w:cs="Times New Roman"/>
                <w:color w:val="000000" w:themeColor="text1"/>
              </w:rPr>
              <w:t>0</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6,7</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2009</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116</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73,4</w:t>
            </w:r>
          </w:p>
        </w:tc>
        <w:tc>
          <w:tcPr>
            <w:tcW w:w="1125" w:type="dxa"/>
            <w:tcBorders>
              <w:right w:val="single" w:sz="4" w:space="0" w:color="auto"/>
            </w:tcBorders>
          </w:tcPr>
          <w:p w:rsidR="003715CA" w:rsidRPr="0084051E" w:rsidRDefault="00C724D4"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19</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12,8</w:t>
            </w:r>
          </w:p>
        </w:tc>
        <w:tc>
          <w:tcPr>
            <w:tcW w:w="1125" w:type="dxa"/>
            <w:tcBorders>
              <w:right w:val="single" w:sz="4" w:space="0" w:color="auto"/>
            </w:tcBorders>
          </w:tcPr>
          <w:p w:rsidR="003715CA" w:rsidRPr="0084051E" w:rsidRDefault="00136FD9"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w:t>
            </w:r>
            <w:r w:rsidR="003715CA" w:rsidRPr="0084051E">
              <w:rPr>
                <w:rFonts w:ascii="Times New Roman" w:hAnsi="Times New Roman" w:cs="Times New Roman"/>
                <w:color w:val="000000" w:themeColor="text1"/>
              </w:rPr>
              <w:t>3</w:t>
            </w:r>
          </w:p>
        </w:tc>
        <w:tc>
          <w:tcPr>
            <w:tcW w:w="1197" w:type="dxa"/>
            <w:tcBorders>
              <w:left w:val="single" w:sz="4" w:space="0" w:color="auto"/>
            </w:tcBorders>
          </w:tcPr>
          <w:p w:rsidR="003715CA" w:rsidRPr="0084051E" w:rsidRDefault="00F9066F"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8,</w:t>
            </w:r>
            <w:r w:rsidR="00F7216E" w:rsidRPr="0084051E">
              <w:rPr>
                <w:rFonts w:ascii="Times New Roman" w:hAnsi="Times New Roman" w:cs="Times New Roman"/>
                <w:color w:val="000000" w:themeColor="text1"/>
              </w:rPr>
              <w:t>8</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2010</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7</w:t>
            </w:r>
            <w:r w:rsidR="00480F34" w:rsidRPr="0084051E">
              <w:rPr>
                <w:rFonts w:ascii="Times New Roman" w:hAnsi="Times New Roman" w:cs="Times New Roman"/>
                <w:color w:val="000000" w:themeColor="text1"/>
              </w:rPr>
              <w:t>3</w:t>
            </w:r>
          </w:p>
        </w:tc>
        <w:tc>
          <w:tcPr>
            <w:tcW w:w="1197" w:type="dxa"/>
            <w:tcBorders>
              <w:lef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91,2</w:t>
            </w:r>
          </w:p>
        </w:tc>
        <w:tc>
          <w:tcPr>
            <w:tcW w:w="1125" w:type="dxa"/>
            <w:tcBorders>
              <w:right w:val="single" w:sz="4" w:space="0" w:color="auto"/>
            </w:tcBorders>
          </w:tcPr>
          <w:p w:rsidR="003715CA" w:rsidRPr="0084051E" w:rsidRDefault="00480F34"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w:t>
            </w:r>
          </w:p>
        </w:tc>
        <w:tc>
          <w:tcPr>
            <w:tcW w:w="1197" w:type="dxa"/>
            <w:tcBorders>
              <w:lef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3,7</w:t>
            </w:r>
          </w:p>
        </w:tc>
        <w:tc>
          <w:tcPr>
            <w:tcW w:w="1125" w:type="dxa"/>
            <w:tcBorders>
              <w:right w:val="single" w:sz="4" w:space="0" w:color="auto"/>
            </w:tcBorders>
          </w:tcPr>
          <w:p w:rsidR="003715CA" w:rsidRPr="0084051E" w:rsidRDefault="00136FD9"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4</w:t>
            </w:r>
          </w:p>
        </w:tc>
        <w:tc>
          <w:tcPr>
            <w:tcW w:w="1197" w:type="dxa"/>
            <w:tcBorders>
              <w:lef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5,0</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2011</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114</w:t>
            </w:r>
          </w:p>
        </w:tc>
        <w:tc>
          <w:tcPr>
            <w:tcW w:w="1197" w:type="dxa"/>
            <w:tcBorders>
              <w:lef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90,5</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4</w:t>
            </w:r>
          </w:p>
        </w:tc>
        <w:tc>
          <w:tcPr>
            <w:tcW w:w="1197" w:type="dxa"/>
            <w:tcBorders>
              <w:lef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3,2</w:t>
            </w:r>
          </w:p>
        </w:tc>
        <w:tc>
          <w:tcPr>
            <w:tcW w:w="1125" w:type="dxa"/>
            <w:tcBorders>
              <w:right w:val="single" w:sz="4" w:space="0" w:color="auto"/>
            </w:tcBorders>
          </w:tcPr>
          <w:p w:rsidR="003715CA" w:rsidRPr="0084051E" w:rsidRDefault="003715C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8</w:t>
            </w:r>
          </w:p>
        </w:tc>
        <w:tc>
          <w:tcPr>
            <w:tcW w:w="1197" w:type="dxa"/>
            <w:tcBorders>
              <w:lef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6,3</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2012</w:t>
            </w:r>
          </w:p>
        </w:tc>
        <w:tc>
          <w:tcPr>
            <w:tcW w:w="1125" w:type="dxa"/>
            <w:tcBorders>
              <w:right w:val="single" w:sz="4" w:space="0" w:color="auto"/>
            </w:tcBorders>
          </w:tcPr>
          <w:p w:rsidR="003715CA" w:rsidRPr="0084051E" w:rsidRDefault="0079245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105</w:t>
            </w:r>
          </w:p>
        </w:tc>
        <w:tc>
          <w:tcPr>
            <w:tcW w:w="1197" w:type="dxa"/>
            <w:tcBorders>
              <w:lef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84,0</w:t>
            </w:r>
          </w:p>
        </w:tc>
        <w:tc>
          <w:tcPr>
            <w:tcW w:w="1125" w:type="dxa"/>
            <w:tcBorders>
              <w:right w:val="single" w:sz="4" w:space="0" w:color="auto"/>
            </w:tcBorders>
          </w:tcPr>
          <w:p w:rsidR="003715CA" w:rsidRPr="0084051E" w:rsidRDefault="004E5D53"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9</w:t>
            </w:r>
          </w:p>
        </w:tc>
        <w:tc>
          <w:tcPr>
            <w:tcW w:w="1197" w:type="dxa"/>
            <w:tcBorders>
              <w:lef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7,2</w:t>
            </w:r>
          </w:p>
        </w:tc>
        <w:tc>
          <w:tcPr>
            <w:tcW w:w="1125" w:type="dxa"/>
            <w:tcBorders>
              <w:right w:val="single" w:sz="4" w:space="0" w:color="auto"/>
            </w:tcBorders>
          </w:tcPr>
          <w:p w:rsidR="003715CA" w:rsidRPr="0084051E" w:rsidRDefault="004E5D53"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11</w:t>
            </w:r>
          </w:p>
        </w:tc>
        <w:tc>
          <w:tcPr>
            <w:tcW w:w="1197" w:type="dxa"/>
            <w:tcBorders>
              <w:lef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8,8</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2013</w:t>
            </w:r>
          </w:p>
        </w:tc>
        <w:tc>
          <w:tcPr>
            <w:tcW w:w="1125" w:type="dxa"/>
            <w:tcBorders>
              <w:right w:val="single" w:sz="4" w:space="0" w:color="auto"/>
            </w:tcBorders>
          </w:tcPr>
          <w:p w:rsidR="003715CA" w:rsidRPr="0084051E" w:rsidRDefault="003B5DFC"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108</w:t>
            </w:r>
          </w:p>
        </w:tc>
        <w:tc>
          <w:tcPr>
            <w:tcW w:w="1197" w:type="dxa"/>
            <w:tcBorders>
              <w:left w:val="single" w:sz="4" w:space="0" w:color="auto"/>
            </w:tcBorders>
          </w:tcPr>
          <w:p w:rsidR="003715CA" w:rsidRPr="0084051E" w:rsidRDefault="002D5493" w:rsidP="002D5493">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90,7</w:t>
            </w:r>
          </w:p>
        </w:tc>
        <w:tc>
          <w:tcPr>
            <w:tcW w:w="1125" w:type="dxa"/>
            <w:tcBorders>
              <w:right w:val="single" w:sz="4" w:space="0" w:color="auto"/>
            </w:tcBorders>
          </w:tcPr>
          <w:p w:rsidR="003715CA" w:rsidRPr="0084051E" w:rsidRDefault="003B5DFC"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6</w:t>
            </w:r>
          </w:p>
        </w:tc>
        <w:tc>
          <w:tcPr>
            <w:tcW w:w="1197" w:type="dxa"/>
            <w:tcBorders>
              <w:left w:val="single" w:sz="4" w:space="0" w:color="auto"/>
            </w:tcBorders>
          </w:tcPr>
          <w:p w:rsidR="003715CA" w:rsidRPr="0084051E" w:rsidRDefault="002D5493" w:rsidP="002D5493">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5,0</w:t>
            </w:r>
          </w:p>
        </w:tc>
        <w:tc>
          <w:tcPr>
            <w:tcW w:w="1125" w:type="dxa"/>
            <w:tcBorders>
              <w:right w:val="single" w:sz="4" w:space="0" w:color="auto"/>
            </w:tcBorders>
          </w:tcPr>
          <w:p w:rsidR="003715CA" w:rsidRPr="0084051E" w:rsidRDefault="002D5493"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5</w:t>
            </w:r>
          </w:p>
        </w:tc>
        <w:tc>
          <w:tcPr>
            <w:tcW w:w="1197" w:type="dxa"/>
            <w:tcBorders>
              <w:left w:val="single" w:sz="4" w:space="0" w:color="auto"/>
            </w:tcBorders>
          </w:tcPr>
          <w:p w:rsidR="003715CA" w:rsidRPr="0084051E" w:rsidRDefault="002D5493" w:rsidP="002D5493">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4,2</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2014</w:t>
            </w:r>
          </w:p>
        </w:tc>
        <w:tc>
          <w:tcPr>
            <w:tcW w:w="1125" w:type="dxa"/>
            <w:tcBorders>
              <w:right w:val="single" w:sz="4" w:space="0" w:color="auto"/>
            </w:tcBorders>
          </w:tcPr>
          <w:p w:rsidR="003715CA" w:rsidRPr="0084051E" w:rsidRDefault="00C5389A"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109</w:t>
            </w:r>
          </w:p>
        </w:tc>
        <w:tc>
          <w:tcPr>
            <w:tcW w:w="1197" w:type="dxa"/>
            <w:tcBorders>
              <w:left w:val="single" w:sz="4" w:space="0" w:color="auto"/>
            </w:tcBorders>
          </w:tcPr>
          <w:p w:rsidR="003715CA" w:rsidRPr="0084051E" w:rsidRDefault="00F7216E" w:rsidP="002E409D">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9</w:t>
            </w:r>
            <w:r w:rsidR="002E409D" w:rsidRPr="0084051E">
              <w:rPr>
                <w:rFonts w:ascii="Times New Roman" w:hAnsi="Times New Roman" w:cs="Times New Roman"/>
                <w:color w:val="000000" w:themeColor="text1"/>
              </w:rPr>
              <w:t>7,3</w:t>
            </w:r>
          </w:p>
        </w:tc>
        <w:tc>
          <w:tcPr>
            <w:tcW w:w="1125" w:type="dxa"/>
            <w:tcBorders>
              <w:right w:val="single" w:sz="4" w:space="0" w:color="auto"/>
            </w:tcBorders>
          </w:tcPr>
          <w:p w:rsidR="003715CA" w:rsidRPr="0084051E" w:rsidRDefault="002E409D"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0</w:t>
            </w:r>
          </w:p>
        </w:tc>
        <w:tc>
          <w:tcPr>
            <w:tcW w:w="1197" w:type="dxa"/>
            <w:tcBorders>
              <w:left w:val="single" w:sz="4" w:space="0" w:color="auto"/>
            </w:tcBorders>
          </w:tcPr>
          <w:p w:rsidR="003715CA" w:rsidRPr="0084051E" w:rsidRDefault="002E409D"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0,</w:t>
            </w:r>
            <w:r w:rsidR="00F7216E" w:rsidRPr="0084051E">
              <w:rPr>
                <w:rFonts w:ascii="Times New Roman" w:hAnsi="Times New Roman" w:cs="Times New Roman"/>
                <w:color w:val="000000" w:themeColor="text1"/>
              </w:rPr>
              <w:t>0</w:t>
            </w:r>
          </w:p>
        </w:tc>
        <w:tc>
          <w:tcPr>
            <w:tcW w:w="1125" w:type="dxa"/>
            <w:tcBorders>
              <w:right w:val="single" w:sz="4" w:space="0" w:color="auto"/>
            </w:tcBorders>
          </w:tcPr>
          <w:p w:rsidR="003715CA" w:rsidRPr="0084051E" w:rsidRDefault="002E409D"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3</w:t>
            </w:r>
          </w:p>
        </w:tc>
        <w:tc>
          <w:tcPr>
            <w:tcW w:w="1197" w:type="dxa"/>
            <w:tcBorders>
              <w:left w:val="single" w:sz="4" w:space="0" w:color="auto"/>
            </w:tcBorders>
          </w:tcPr>
          <w:p w:rsidR="003715CA" w:rsidRPr="0084051E" w:rsidRDefault="002E409D" w:rsidP="002E409D">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2,7</w:t>
            </w:r>
          </w:p>
        </w:tc>
      </w:tr>
      <w:tr w:rsidR="003715CA" w:rsidRPr="0084051E" w:rsidTr="003715CA">
        <w:tc>
          <w:tcPr>
            <w:tcW w:w="2321" w:type="dxa"/>
          </w:tcPr>
          <w:p w:rsidR="003715CA" w:rsidRPr="0084051E" w:rsidRDefault="003715CA" w:rsidP="009B07DC">
            <w:pPr>
              <w:spacing w:line="276" w:lineRule="auto"/>
              <w:jc w:val="both"/>
              <w:rPr>
                <w:rFonts w:ascii="Times New Roman" w:hAnsi="Times New Roman" w:cs="Times New Roman"/>
                <w:color w:val="000000" w:themeColor="text1"/>
              </w:rPr>
            </w:pPr>
            <w:r w:rsidRPr="0084051E">
              <w:rPr>
                <w:rFonts w:ascii="Times New Roman" w:hAnsi="Times New Roman" w:cs="Times New Roman"/>
                <w:color w:val="000000" w:themeColor="text1"/>
              </w:rPr>
              <w:t>Укупно</w:t>
            </w:r>
            <w:r w:rsidR="00F7216E" w:rsidRPr="0084051E">
              <w:rPr>
                <w:rFonts w:ascii="Times New Roman" w:hAnsi="Times New Roman" w:cs="Times New Roman"/>
                <w:color w:val="000000" w:themeColor="text1"/>
              </w:rPr>
              <w:t xml:space="preserve"> </w:t>
            </w:r>
          </w:p>
        </w:tc>
        <w:tc>
          <w:tcPr>
            <w:tcW w:w="1125" w:type="dxa"/>
            <w:tcBorders>
              <w:right w:val="single" w:sz="4" w:space="0" w:color="auto"/>
            </w:tcBorders>
          </w:tcPr>
          <w:p w:rsidR="003715CA" w:rsidRPr="0084051E" w:rsidRDefault="00F7216E"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948</w:t>
            </w:r>
          </w:p>
        </w:tc>
        <w:tc>
          <w:tcPr>
            <w:tcW w:w="1197" w:type="dxa"/>
            <w:tcBorders>
              <w:left w:val="single" w:sz="4" w:space="0" w:color="auto"/>
            </w:tcBorders>
          </w:tcPr>
          <w:p w:rsidR="003715CA" w:rsidRPr="0084051E" w:rsidRDefault="00F7216E" w:rsidP="002E409D">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8</w:t>
            </w:r>
            <w:r w:rsidR="002E409D" w:rsidRPr="0084051E">
              <w:rPr>
                <w:rFonts w:ascii="Times New Roman" w:hAnsi="Times New Roman" w:cs="Times New Roman"/>
                <w:color w:val="000000" w:themeColor="text1"/>
              </w:rPr>
              <w:t>7,4</w:t>
            </w:r>
          </w:p>
        </w:tc>
        <w:tc>
          <w:tcPr>
            <w:tcW w:w="1125" w:type="dxa"/>
            <w:tcBorders>
              <w:right w:val="single" w:sz="4" w:space="0" w:color="auto"/>
            </w:tcBorders>
          </w:tcPr>
          <w:p w:rsidR="003715CA" w:rsidRPr="0084051E" w:rsidRDefault="002E409D" w:rsidP="009B07DC">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75</w:t>
            </w:r>
          </w:p>
        </w:tc>
        <w:tc>
          <w:tcPr>
            <w:tcW w:w="1197" w:type="dxa"/>
            <w:tcBorders>
              <w:left w:val="single" w:sz="4" w:space="0" w:color="auto"/>
            </w:tcBorders>
          </w:tcPr>
          <w:p w:rsidR="003715CA" w:rsidRPr="0084051E" w:rsidRDefault="002E409D" w:rsidP="002E409D">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6,9</w:t>
            </w:r>
          </w:p>
        </w:tc>
        <w:tc>
          <w:tcPr>
            <w:tcW w:w="1125" w:type="dxa"/>
            <w:tcBorders>
              <w:right w:val="single" w:sz="4" w:space="0" w:color="auto"/>
            </w:tcBorders>
          </w:tcPr>
          <w:p w:rsidR="003715CA" w:rsidRPr="0084051E" w:rsidRDefault="00F7216E" w:rsidP="002D5493">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6</w:t>
            </w:r>
            <w:r w:rsidR="002E409D" w:rsidRPr="0084051E">
              <w:rPr>
                <w:rFonts w:ascii="Times New Roman" w:hAnsi="Times New Roman" w:cs="Times New Roman"/>
                <w:color w:val="000000" w:themeColor="text1"/>
              </w:rPr>
              <w:t>2</w:t>
            </w:r>
          </w:p>
        </w:tc>
        <w:tc>
          <w:tcPr>
            <w:tcW w:w="1197" w:type="dxa"/>
            <w:tcBorders>
              <w:left w:val="single" w:sz="4" w:space="0" w:color="auto"/>
            </w:tcBorders>
          </w:tcPr>
          <w:p w:rsidR="003715CA" w:rsidRPr="0084051E" w:rsidRDefault="002D5493" w:rsidP="002D5493">
            <w:pPr>
              <w:spacing w:line="276" w:lineRule="auto"/>
              <w:jc w:val="center"/>
              <w:rPr>
                <w:rFonts w:ascii="Times New Roman" w:hAnsi="Times New Roman" w:cs="Times New Roman"/>
                <w:color w:val="000000" w:themeColor="text1"/>
              </w:rPr>
            </w:pPr>
            <w:r w:rsidRPr="0084051E">
              <w:rPr>
                <w:rFonts w:ascii="Times New Roman" w:hAnsi="Times New Roman" w:cs="Times New Roman"/>
                <w:color w:val="000000" w:themeColor="text1"/>
              </w:rPr>
              <w:t>5,7</w:t>
            </w:r>
          </w:p>
        </w:tc>
      </w:tr>
    </w:tbl>
    <w:p w:rsidR="000506F9" w:rsidRPr="00A02AB5" w:rsidRDefault="00761DB3" w:rsidP="009B07DC">
      <w:pPr>
        <w:spacing w:after="0"/>
        <w:jc w:val="both"/>
        <w:rPr>
          <w:rFonts w:ascii="Times New Roman" w:hAnsi="Times New Roman" w:cs="Times New Roman"/>
          <w:color w:val="000000" w:themeColor="text1"/>
        </w:rPr>
      </w:pPr>
      <w:r w:rsidRPr="00A02AB5">
        <w:rPr>
          <w:rFonts w:ascii="Times New Roman" w:hAnsi="Times New Roman" w:cs="Times New Roman"/>
          <w:color w:val="000000" w:themeColor="text1"/>
        </w:rPr>
        <w:t xml:space="preserve">          </w:t>
      </w:r>
      <w:r w:rsidR="00C86758" w:rsidRPr="00A02AB5">
        <w:rPr>
          <w:rFonts w:ascii="Times New Roman" w:hAnsi="Times New Roman" w:cs="Times New Roman"/>
          <w:color w:val="000000" w:themeColor="text1"/>
        </w:rPr>
        <w:t xml:space="preserve">Извор: Комисија за заштиту конкуренције, </w:t>
      </w:r>
      <w:r w:rsidR="000506F9" w:rsidRPr="00A02AB5">
        <w:rPr>
          <w:rFonts w:ascii="Times New Roman" w:hAnsi="Times New Roman" w:cs="Times New Roman"/>
          <w:color w:val="000000" w:themeColor="text1"/>
        </w:rPr>
        <w:t xml:space="preserve">2015а, стр. 126; 2014б, стр. 98; 2013в, стр. 12. и 41; 2012г, стр. 13, 22. и 31; 2011д, стр. 72.; 2010ђ, стр. 19; 2009е, стр. 4, 10. и 14; 2008ж, стр. 64; </w:t>
      </w:r>
      <w:r w:rsidR="00C86758" w:rsidRPr="00A02AB5">
        <w:rPr>
          <w:rFonts w:ascii="Times New Roman" w:hAnsi="Times New Roman" w:cs="Times New Roman"/>
          <w:color w:val="000000" w:themeColor="text1"/>
        </w:rPr>
        <w:t>2007</w:t>
      </w:r>
      <w:r w:rsidR="000506F9" w:rsidRPr="00A02AB5">
        <w:rPr>
          <w:rFonts w:ascii="Times New Roman" w:hAnsi="Times New Roman" w:cs="Times New Roman"/>
          <w:color w:val="000000" w:themeColor="text1"/>
        </w:rPr>
        <w:t>з, стр. 11, 13. и 18.</w:t>
      </w:r>
    </w:p>
    <w:p w:rsidR="000506F9" w:rsidRDefault="005459C9"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4A7CC9"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321A19">
        <w:rPr>
          <w:rFonts w:ascii="Times New Roman" w:hAnsi="Times New Roman" w:cs="Times New Roman"/>
          <w:color w:val="000000" w:themeColor="text1"/>
          <w:sz w:val="24"/>
          <w:szCs w:val="24"/>
        </w:rPr>
        <w:t>На основу податак из таб</w:t>
      </w:r>
      <w:r w:rsidR="0027670C">
        <w:rPr>
          <w:rFonts w:ascii="Times New Roman" w:hAnsi="Times New Roman" w:cs="Times New Roman"/>
          <w:color w:val="000000" w:themeColor="text1"/>
          <w:sz w:val="24"/>
          <w:szCs w:val="24"/>
        </w:rPr>
        <w:t>e</w:t>
      </w:r>
      <w:r w:rsidR="00321A19">
        <w:rPr>
          <w:rFonts w:ascii="Times New Roman" w:hAnsi="Times New Roman" w:cs="Times New Roman"/>
          <w:color w:val="000000" w:themeColor="text1"/>
          <w:sz w:val="24"/>
          <w:szCs w:val="24"/>
        </w:rPr>
        <w:t>л</w:t>
      </w:r>
      <w:r w:rsidR="0027670C">
        <w:rPr>
          <w:rFonts w:ascii="Times New Roman" w:hAnsi="Times New Roman" w:cs="Times New Roman"/>
          <w:color w:val="000000" w:themeColor="text1"/>
          <w:sz w:val="24"/>
          <w:szCs w:val="24"/>
        </w:rPr>
        <w:t>e</w:t>
      </w:r>
      <w:r w:rsidR="00321A19">
        <w:rPr>
          <w:rFonts w:ascii="Times New Roman" w:hAnsi="Times New Roman" w:cs="Times New Roman"/>
          <w:color w:val="000000" w:themeColor="text1"/>
          <w:sz w:val="24"/>
          <w:szCs w:val="24"/>
        </w:rPr>
        <w:t xml:space="preserve"> бр. </w:t>
      </w:r>
      <w:r w:rsidR="00B00D93">
        <w:rPr>
          <w:rFonts w:ascii="Times New Roman" w:hAnsi="Times New Roman" w:cs="Times New Roman"/>
          <w:color w:val="000000" w:themeColor="text1"/>
          <w:sz w:val="24"/>
          <w:szCs w:val="24"/>
        </w:rPr>
        <w:t>2</w:t>
      </w:r>
      <w:r w:rsidR="00321A19">
        <w:rPr>
          <w:rFonts w:ascii="Times New Roman" w:hAnsi="Times New Roman" w:cs="Times New Roman"/>
          <w:color w:val="000000" w:themeColor="text1"/>
          <w:sz w:val="24"/>
          <w:szCs w:val="24"/>
        </w:rPr>
        <w:t xml:space="preserve"> уочавамо да</w:t>
      </w:r>
      <w:r w:rsidR="00B87596">
        <w:rPr>
          <w:rFonts w:ascii="Times New Roman" w:hAnsi="Times New Roman" w:cs="Times New Roman"/>
          <w:color w:val="000000" w:themeColor="text1"/>
          <w:sz w:val="24"/>
          <w:szCs w:val="24"/>
        </w:rPr>
        <w:t xml:space="preserve"> по броју </w:t>
      </w:r>
      <w:r w:rsidR="007121FC">
        <w:rPr>
          <w:rFonts w:ascii="Times New Roman" w:hAnsi="Times New Roman" w:cs="Times New Roman"/>
          <w:color w:val="000000" w:themeColor="text1"/>
          <w:sz w:val="24"/>
          <w:szCs w:val="24"/>
        </w:rPr>
        <w:t>пок</w:t>
      </w:r>
      <w:r w:rsidR="00751D35">
        <w:rPr>
          <w:rFonts w:ascii="Times New Roman" w:hAnsi="Times New Roman" w:cs="Times New Roman"/>
          <w:color w:val="000000" w:themeColor="text1"/>
          <w:sz w:val="24"/>
          <w:szCs w:val="24"/>
        </w:rPr>
        <w:t>ренутих поступака</w:t>
      </w:r>
      <w:r w:rsidR="00BA1503">
        <w:rPr>
          <w:rFonts w:ascii="Times New Roman" w:hAnsi="Times New Roman" w:cs="Times New Roman"/>
          <w:color w:val="000000" w:themeColor="text1"/>
          <w:sz w:val="24"/>
          <w:szCs w:val="24"/>
        </w:rPr>
        <w:t xml:space="preserve"> </w:t>
      </w:r>
      <w:r w:rsidR="005C0052">
        <w:rPr>
          <w:rFonts w:ascii="Times New Roman" w:hAnsi="Times New Roman" w:cs="Times New Roman"/>
          <w:color w:val="000000" w:themeColor="text1"/>
          <w:sz w:val="24"/>
          <w:szCs w:val="24"/>
        </w:rPr>
        <w:t xml:space="preserve">пред Комисијом </w:t>
      </w:r>
      <w:r w:rsidR="00B87596">
        <w:rPr>
          <w:rFonts w:ascii="Times New Roman" w:hAnsi="Times New Roman" w:cs="Times New Roman"/>
          <w:color w:val="000000" w:themeColor="text1"/>
          <w:sz w:val="24"/>
          <w:szCs w:val="24"/>
        </w:rPr>
        <w:t>прво место зау</w:t>
      </w:r>
      <w:r w:rsidR="00621FD7">
        <w:rPr>
          <w:rFonts w:ascii="Times New Roman" w:hAnsi="Times New Roman" w:cs="Times New Roman"/>
          <w:color w:val="000000" w:themeColor="text1"/>
          <w:sz w:val="24"/>
          <w:szCs w:val="24"/>
        </w:rPr>
        <w:t>зимају случајеви концетрације (</w:t>
      </w:r>
      <w:r w:rsidR="00C31384">
        <w:rPr>
          <w:rFonts w:ascii="Times New Roman" w:hAnsi="Times New Roman" w:cs="Times New Roman"/>
          <w:color w:val="000000" w:themeColor="text1"/>
          <w:sz w:val="24"/>
          <w:szCs w:val="24"/>
        </w:rPr>
        <w:t>8</w:t>
      </w:r>
      <w:r w:rsidR="002E409D">
        <w:rPr>
          <w:rFonts w:ascii="Times New Roman" w:hAnsi="Times New Roman" w:cs="Times New Roman"/>
          <w:color w:val="000000" w:themeColor="text1"/>
          <w:sz w:val="24"/>
          <w:szCs w:val="24"/>
        </w:rPr>
        <w:t>7,4</w:t>
      </w:r>
      <w:r w:rsidR="00C31384">
        <w:rPr>
          <w:rFonts w:ascii="Times New Roman" w:hAnsi="Times New Roman" w:cs="Times New Roman"/>
          <w:color w:val="000000" w:themeColor="text1"/>
          <w:sz w:val="24"/>
          <w:szCs w:val="24"/>
        </w:rPr>
        <w:t>%</w:t>
      </w:r>
      <w:r w:rsidR="00A9115B">
        <w:rPr>
          <w:rFonts w:ascii="Times New Roman" w:hAnsi="Times New Roman" w:cs="Times New Roman"/>
          <w:color w:val="000000" w:themeColor="text1"/>
          <w:sz w:val="24"/>
          <w:szCs w:val="24"/>
        </w:rPr>
        <w:t>.</w:t>
      </w:r>
      <w:r w:rsidR="00621FD7">
        <w:rPr>
          <w:rFonts w:ascii="Times New Roman" w:hAnsi="Times New Roman" w:cs="Times New Roman"/>
          <w:color w:val="000000" w:themeColor="text1"/>
          <w:sz w:val="24"/>
          <w:szCs w:val="24"/>
        </w:rPr>
        <w:t xml:space="preserve">), </w:t>
      </w:r>
      <w:r w:rsidR="00321A19">
        <w:rPr>
          <w:rFonts w:ascii="Times New Roman" w:hAnsi="Times New Roman" w:cs="Times New Roman"/>
          <w:color w:val="000000" w:themeColor="text1"/>
          <w:sz w:val="24"/>
          <w:szCs w:val="24"/>
        </w:rPr>
        <w:t xml:space="preserve">док значајно мање случајеви </w:t>
      </w:r>
      <w:r w:rsidR="00621FD7">
        <w:rPr>
          <w:rFonts w:ascii="Times New Roman" w:hAnsi="Times New Roman" w:cs="Times New Roman"/>
          <w:color w:val="000000" w:themeColor="text1"/>
          <w:sz w:val="24"/>
          <w:szCs w:val="24"/>
        </w:rPr>
        <w:t>злоупотреб</w:t>
      </w:r>
      <w:r w:rsidR="00321A19">
        <w:rPr>
          <w:rFonts w:ascii="Times New Roman" w:hAnsi="Times New Roman" w:cs="Times New Roman"/>
          <w:color w:val="000000" w:themeColor="text1"/>
          <w:sz w:val="24"/>
          <w:szCs w:val="24"/>
        </w:rPr>
        <w:t>е</w:t>
      </w:r>
      <w:r w:rsidR="00621FD7">
        <w:rPr>
          <w:rFonts w:ascii="Times New Roman" w:hAnsi="Times New Roman" w:cs="Times New Roman"/>
          <w:color w:val="000000" w:themeColor="text1"/>
          <w:sz w:val="24"/>
          <w:szCs w:val="24"/>
        </w:rPr>
        <w:t xml:space="preserve"> доминатног положаја (</w:t>
      </w:r>
      <w:r w:rsidR="002E409D">
        <w:rPr>
          <w:rFonts w:ascii="Times New Roman" w:hAnsi="Times New Roman" w:cs="Times New Roman"/>
          <w:color w:val="000000" w:themeColor="text1"/>
          <w:sz w:val="24"/>
          <w:szCs w:val="24"/>
        </w:rPr>
        <w:t>6,9</w:t>
      </w:r>
      <w:r w:rsidR="00C31384">
        <w:rPr>
          <w:rFonts w:ascii="Times New Roman" w:hAnsi="Times New Roman" w:cs="Times New Roman"/>
          <w:color w:val="000000" w:themeColor="text1"/>
          <w:sz w:val="24"/>
          <w:szCs w:val="24"/>
        </w:rPr>
        <w:t>%</w:t>
      </w:r>
      <w:r w:rsidR="00A9115B">
        <w:rPr>
          <w:rFonts w:ascii="Times New Roman" w:hAnsi="Times New Roman" w:cs="Times New Roman"/>
          <w:color w:val="000000" w:themeColor="text1"/>
          <w:sz w:val="24"/>
          <w:szCs w:val="24"/>
        </w:rPr>
        <w:t>.)</w:t>
      </w:r>
      <w:r w:rsidR="00621FD7">
        <w:rPr>
          <w:rFonts w:ascii="Times New Roman" w:hAnsi="Times New Roman" w:cs="Times New Roman"/>
          <w:color w:val="000000" w:themeColor="text1"/>
          <w:sz w:val="24"/>
          <w:szCs w:val="24"/>
        </w:rPr>
        <w:t xml:space="preserve"> и забрањени споразуми (</w:t>
      </w:r>
      <w:r w:rsidR="002D5493">
        <w:rPr>
          <w:rFonts w:ascii="Times New Roman" w:hAnsi="Times New Roman" w:cs="Times New Roman"/>
          <w:color w:val="000000" w:themeColor="text1"/>
          <w:sz w:val="24"/>
          <w:szCs w:val="24"/>
        </w:rPr>
        <w:t>5,7</w:t>
      </w:r>
      <w:r w:rsidR="00C31384">
        <w:rPr>
          <w:rFonts w:ascii="Times New Roman" w:hAnsi="Times New Roman" w:cs="Times New Roman"/>
          <w:color w:val="000000" w:themeColor="text1"/>
          <w:sz w:val="24"/>
          <w:szCs w:val="24"/>
        </w:rPr>
        <w:t>%</w:t>
      </w:r>
      <w:r w:rsidR="00621FD7">
        <w:rPr>
          <w:rFonts w:ascii="Times New Roman" w:hAnsi="Times New Roman" w:cs="Times New Roman"/>
          <w:color w:val="000000" w:themeColor="text1"/>
          <w:sz w:val="24"/>
          <w:szCs w:val="24"/>
        </w:rPr>
        <w:t xml:space="preserve">) у </w:t>
      </w:r>
      <w:r w:rsidR="00A9115B">
        <w:rPr>
          <w:rFonts w:ascii="Times New Roman" w:hAnsi="Times New Roman" w:cs="Times New Roman"/>
          <w:color w:val="000000" w:themeColor="text1"/>
          <w:sz w:val="24"/>
          <w:szCs w:val="24"/>
        </w:rPr>
        <w:t xml:space="preserve">периоду </w:t>
      </w:r>
      <w:r w:rsidR="00621FD7">
        <w:rPr>
          <w:rFonts w:ascii="Times New Roman" w:hAnsi="Times New Roman" w:cs="Times New Roman"/>
          <w:color w:val="000000" w:themeColor="text1"/>
          <w:sz w:val="24"/>
          <w:szCs w:val="24"/>
        </w:rPr>
        <w:t>200</w:t>
      </w:r>
      <w:r w:rsidR="002D0191">
        <w:rPr>
          <w:rFonts w:ascii="Times New Roman" w:hAnsi="Times New Roman" w:cs="Times New Roman"/>
          <w:color w:val="000000" w:themeColor="text1"/>
          <w:sz w:val="24"/>
          <w:szCs w:val="24"/>
        </w:rPr>
        <w:t>6</w:t>
      </w:r>
      <w:r w:rsidR="00A9115B">
        <w:rPr>
          <w:rFonts w:ascii="Times New Roman" w:hAnsi="Times New Roman" w:cs="Times New Roman"/>
          <w:color w:val="000000" w:themeColor="text1"/>
          <w:sz w:val="24"/>
          <w:szCs w:val="24"/>
        </w:rPr>
        <w:t>-201</w:t>
      </w:r>
      <w:r w:rsidR="002D0191">
        <w:rPr>
          <w:rFonts w:ascii="Times New Roman" w:hAnsi="Times New Roman" w:cs="Times New Roman"/>
          <w:color w:val="000000" w:themeColor="text1"/>
          <w:sz w:val="24"/>
          <w:szCs w:val="24"/>
        </w:rPr>
        <w:t>4</w:t>
      </w:r>
      <w:r w:rsidR="00621FD7">
        <w:rPr>
          <w:rFonts w:ascii="Times New Roman" w:hAnsi="Times New Roman" w:cs="Times New Roman"/>
          <w:color w:val="000000" w:themeColor="text1"/>
          <w:sz w:val="24"/>
          <w:szCs w:val="24"/>
        </w:rPr>
        <w:t>. годин</w:t>
      </w:r>
      <w:r w:rsidR="00A9115B">
        <w:rPr>
          <w:rFonts w:ascii="Times New Roman" w:hAnsi="Times New Roman" w:cs="Times New Roman"/>
          <w:color w:val="000000" w:themeColor="text1"/>
          <w:sz w:val="24"/>
          <w:szCs w:val="24"/>
        </w:rPr>
        <w:t>е</w:t>
      </w:r>
      <w:r w:rsidR="00621FD7">
        <w:rPr>
          <w:rFonts w:ascii="Times New Roman" w:hAnsi="Times New Roman" w:cs="Times New Roman"/>
          <w:color w:val="000000" w:themeColor="text1"/>
          <w:sz w:val="24"/>
          <w:szCs w:val="24"/>
        </w:rPr>
        <w:t>. Разлог великог бро</w:t>
      </w:r>
      <w:r w:rsidR="005C0052">
        <w:rPr>
          <w:rFonts w:ascii="Times New Roman" w:hAnsi="Times New Roman" w:cs="Times New Roman"/>
          <w:color w:val="000000" w:themeColor="text1"/>
          <w:sz w:val="24"/>
          <w:szCs w:val="24"/>
        </w:rPr>
        <w:t xml:space="preserve">ја </w:t>
      </w:r>
      <w:r w:rsidR="00751D35">
        <w:rPr>
          <w:rFonts w:ascii="Times New Roman" w:hAnsi="Times New Roman" w:cs="Times New Roman"/>
          <w:color w:val="000000" w:themeColor="text1"/>
          <w:sz w:val="24"/>
          <w:szCs w:val="24"/>
        </w:rPr>
        <w:t xml:space="preserve">захтева за одобрење </w:t>
      </w:r>
      <w:r w:rsidR="00621FD7">
        <w:rPr>
          <w:rFonts w:ascii="Times New Roman" w:hAnsi="Times New Roman" w:cs="Times New Roman"/>
          <w:color w:val="000000" w:themeColor="text1"/>
          <w:sz w:val="24"/>
          <w:szCs w:val="24"/>
        </w:rPr>
        <w:t>концетрација се налази у ниско</w:t>
      </w:r>
      <w:r w:rsidR="00C1681E">
        <w:rPr>
          <w:rFonts w:ascii="Times New Roman" w:hAnsi="Times New Roman" w:cs="Times New Roman"/>
          <w:color w:val="000000" w:themeColor="text1"/>
          <w:sz w:val="24"/>
          <w:szCs w:val="24"/>
        </w:rPr>
        <w:t xml:space="preserve"> постављеној лествици прихода </w:t>
      </w:r>
      <w:r w:rsidR="005459C9">
        <w:rPr>
          <w:rFonts w:ascii="Times New Roman" w:hAnsi="Times New Roman" w:cs="Times New Roman"/>
          <w:color w:val="000000" w:themeColor="text1"/>
          <w:sz w:val="24"/>
          <w:szCs w:val="24"/>
        </w:rPr>
        <w:t xml:space="preserve">као услова </w:t>
      </w:r>
      <w:r w:rsidR="003A586D">
        <w:rPr>
          <w:rFonts w:ascii="Times New Roman" w:hAnsi="Times New Roman" w:cs="Times New Roman"/>
          <w:color w:val="000000" w:themeColor="text1"/>
          <w:sz w:val="24"/>
          <w:szCs w:val="24"/>
        </w:rPr>
        <w:t xml:space="preserve">за пријаву </w:t>
      </w:r>
      <w:r w:rsidR="00C1681E">
        <w:rPr>
          <w:rFonts w:ascii="Times New Roman" w:hAnsi="Times New Roman" w:cs="Times New Roman"/>
          <w:color w:val="000000" w:themeColor="text1"/>
          <w:sz w:val="24"/>
          <w:szCs w:val="24"/>
        </w:rPr>
        <w:t>к</w:t>
      </w:r>
      <w:r w:rsidR="003A586D">
        <w:rPr>
          <w:rFonts w:ascii="Times New Roman" w:hAnsi="Times New Roman" w:cs="Times New Roman"/>
          <w:color w:val="000000" w:themeColor="text1"/>
          <w:sz w:val="24"/>
          <w:szCs w:val="24"/>
        </w:rPr>
        <w:t>онцетрације</w:t>
      </w:r>
      <w:r w:rsidR="00621FD7">
        <w:rPr>
          <w:rFonts w:ascii="Times New Roman" w:hAnsi="Times New Roman" w:cs="Times New Roman"/>
          <w:color w:val="000000" w:themeColor="text1"/>
          <w:sz w:val="24"/>
          <w:szCs w:val="24"/>
        </w:rPr>
        <w:t xml:space="preserve">, </w:t>
      </w:r>
      <w:r w:rsidR="00C37C22">
        <w:rPr>
          <w:rFonts w:ascii="Times New Roman" w:hAnsi="Times New Roman" w:cs="Times New Roman"/>
          <w:color w:val="000000" w:themeColor="text1"/>
          <w:sz w:val="24"/>
          <w:szCs w:val="24"/>
        </w:rPr>
        <w:t>тако да велики број концетрација</w:t>
      </w:r>
      <w:r w:rsidR="00621FD7">
        <w:rPr>
          <w:rFonts w:ascii="Times New Roman" w:hAnsi="Times New Roman" w:cs="Times New Roman"/>
          <w:color w:val="000000" w:themeColor="text1"/>
          <w:sz w:val="24"/>
          <w:szCs w:val="24"/>
        </w:rPr>
        <w:t xml:space="preserve"> п</w:t>
      </w:r>
      <w:r w:rsidR="003A586D">
        <w:rPr>
          <w:rFonts w:ascii="Times New Roman" w:hAnsi="Times New Roman" w:cs="Times New Roman"/>
          <w:color w:val="000000" w:themeColor="text1"/>
          <w:sz w:val="24"/>
          <w:szCs w:val="24"/>
        </w:rPr>
        <w:t>одпада под надлежност Комисије. Донош</w:t>
      </w:r>
      <w:r w:rsidR="00C62651">
        <w:rPr>
          <w:rFonts w:ascii="Times New Roman" w:hAnsi="Times New Roman" w:cs="Times New Roman"/>
          <w:color w:val="000000" w:themeColor="text1"/>
          <w:sz w:val="24"/>
          <w:szCs w:val="24"/>
        </w:rPr>
        <w:t>е</w:t>
      </w:r>
      <w:r w:rsidR="003A586D">
        <w:rPr>
          <w:rFonts w:ascii="Times New Roman" w:hAnsi="Times New Roman" w:cs="Times New Roman"/>
          <w:color w:val="000000" w:themeColor="text1"/>
          <w:sz w:val="24"/>
          <w:szCs w:val="24"/>
        </w:rPr>
        <w:t xml:space="preserve">ње Закона о заштити конкуренције из 2009. године и постављање прага пријаве концетрације на </w:t>
      </w:r>
      <w:r w:rsidR="00E86013">
        <w:rPr>
          <w:rFonts w:ascii="Times New Roman" w:hAnsi="Times New Roman" w:cs="Times New Roman"/>
          <w:color w:val="000000" w:themeColor="text1"/>
          <w:sz w:val="24"/>
          <w:szCs w:val="24"/>
        </w:rPr>
        <w:t xml:space="preserve">вишем нивоу </w:t>
      </w:r>
      <w:r w:rsidR="003A586D">
        <w:rPr>
          <w:rFonts w:ascii="Times New Roman" w:hAnsi="Times New Roman" w:cs="Times New Roman"/>
          <w:color w:val="000000" w:themeColor="text1"/>
          <w:sz w:val="24"/>
          <w:szCs w:val="24"/>
        </w:rPr>
        <w:t xml:space="preserve">резултира </w:t>
      </w:r>
      <w:r w:rsidR="00E86013">
        <w:rPr>
          <w:rFonts w:ascii="Times New Roman" w:hAnsi="Times New Roman" w:cs="Times New Roman"/>
          <w:color w:val="000000" w:themeColor="text1"/>
          <w:sz w:val="24"/>
          <w:szCs w:val="24"/>
        </w:rPr>
        <w:t xml:space="preserve">само минималним </w:t>
      </w:r>
      <w:r w:rsidR="003A586D">
        <w:rPr>
          <w:rFonts w:ascii="Times New Roman" w:hAnsi="Times New Roman" w:cs="Times New Roman"/>
          <w:color w:val="000000" w:themeColor="text1"/>
          <w:sz w:val="24"/>
          <w:szCs w:val="24"/>
        </w:rPr>
        <w:t>смањењем броја пријављених случај</w:t>
      </w:r>
      <w:r w:rsidR="00E86013">
        <w:rPr>
          <w:rFonts w:ascii="Times New Roman" w:hAnsi="Times New Roman" w:cs="Times New Roman"/>
          <w:color w:val="000000" w:themeColor="text1"/>
          <w:sz w:val="24"/>
          <w:szCs w:val="24"/>
        </w:rPr>
        <w:t xml:space="preserve">ева концетрација, </w:t>
      </w:r>
      <w:r w:rsidR="003A586D">
        <w:rPr>
          <w:rFonts w:ascii="Times New Roman" w:hAnsi="Times New Roman" w:cs="Times New Roman"/>
          <w:color w:val="000000" w:themeColor="text1"/>
          <w:sz w:val="24"/>
          <w:szCs w:val="24"/>
        </w:rPr>
        <w:t xml:space="preserve">тако да имамо </w:t>
      </w:r>
      <w:r w:rsidR="00E86013">
        <w:rPr>
          <w:rFonts w:ascii="Times New Roman" w:hAnsi="Times New Roman" w:cs="Times New Roman"/>
          <w:color w:val="000000" w:themeColor="text1"/>
          <w:sz w:val="24"/>
          <w:szCs w:val="24"/>
        </w:rPr>
        <w:t xml:space="preserve">наставак </w:t>
      </w:r>
      <w:r w:rsidR="003A586D">
        <w:rPr>
          <w:rFonts w:ascii="Times New Roman" w:hAnsi="Times New Roman" w:cs="Times New Roman"/>
          <w:color w:val="000000" w:themeColor="text1"/>
          <w:sz w:val="24"/>
          <w:szCs w:val="24"/>
        </w:rPr>
        <w:t>пријав</w:t>
      </w:r>
      <w:r w:rsidR="00E86013">
        <w:rPr>
          <w:rFonts w:ascii="Times New Roman" w:hAnsi="Times New Roman" w:cs="Times New Roman"/>
          <w:color w:val="000000" w:themeColor="text1"/>
          <w:sz w:val="24"/>
          <w:szCs w:val="24"/>
        </w:rPr>
        <w:t>е великог броја</w:t>
      </w:r>
      <w:r w:rsidR="003A586D">
        <w:rPr>
          <w:rFonts w:ascii="Times New Roman" w:hAnsi="Times New Roman" w:cs="Times New Roman"/>
          <w:color w:val="000000" w:themeColor="text1"/>
          <w:sz w:val="24"/>
          <w:szCs w:val="24"/>
        </w:rPr>
        <w:t xml:space="preserve"> концетрација. </w:t>
      </w:r>
      <w:r w:rsidR="0013308D">
        <w:rPr>
          <w:rFonts w:ascii="Times New Roman" w:hAnsi="Times New Roman" w:cs="Times New Roman"/>
          <w:color w:val="000000" w:themeColor="text1"/>
          <w:sz w:val="24"/>
          <w:szCs w:val="24"/>
        </w:rPr>
        <w:t xml:space="preserve">С друге стране, мали број </w:t>
      </w:r>
      <w:r w:rsidR="0009333F">
        <w:rPr>
          <w:rFonts w:ascii="Times New Roman" w:hAnsi="Times New Roman" w:cs="Times New Roman"/>
          <w:color w:val="000000" w:themeColor="text1"/>
          <w:sz w:val="24"/>
          <w:szCs w:val="24"/>
        </w:rPr>
        <w:t xml:space="preserve">иницираних </w:t>
      </w:r>
      <w:r w:rsidR="00305E00">
        <w:rPr>
          <w:rFonts w:ascii="Times New Roman" w:hAnsi="Times New Roman" w:cs="Times New Roman"/>
          <w:color w:val="000000" w:themeColor="text1"/>
          <w:sz w:val="24"/>
          <w:szCs w:val="24"/>
        </w:rPr>
        <w:t>поступака</w:t>
      </w:r>
      <w:r w:rsidR="0009333F">
        <w:rPr>
          <w:rFonts w:ascii="Times New Roman" w:hAnsi="Times New Roman" w:cs="Times New Roman"/>
          <w:color w:val="000000" w:themeColor="text1"/>
          <w:sz w:val="24"/>
          <w:szCs w:val="24"/>
        </w:rPr>
        <w:t xml:space="preserve"> за утврђивање случајева</w:t>
      </w:r>
      <w:r w:rsidR="0013308D">
        <w:rPr>
          <w:rFonts w:ascii="Times New Roman" w:hAnsi="Times New Roman" w:cs="Times New Roman"/>
          <w:color w:val="000000" w:themeColor="text1"/>
          <w:sz w:val="24"/>
          <w:szCs w:val="24"/>
        </w:rPr>
        <w:t xml:space="preserve"> злоупотребе доминатног положаја и забрањених споразума указује на пропусте у заштити конкуренције</w:t>
      </w:r>
      <w:r w:rsidR="00364E58">
        <w:rPr>
          <w:rFonts w:ascii="Times New Roman" w:hAnsi="Times New Roman" w:cs="Times New Roman"/>
          <w:color w:val="000000" w:themeColor="text1"/>
          <w:sz w:val="24"/>
          <w:szCs w:val="24"/>
        </w:rPr>
        <w:t>, односно слабу детекцију повред</w:t>
      </w:r>
      <w:r w:rsidR="001954A5">
        <w:rPr>
          <w:rFonts w:ascii="Times New Roman" w:hAnsi="Times New Roman" w:cs="Times New Roman"/>
          <w:color w:val="000000" w:themeColor="text1"/>
          <w:sz w:val="24"/>
          <w:szCs w:val="24"/>
        </w:rPr>
        <w:t>а</w:t>
      </w:r>
      <w:r w:rsidR="00364E58">
        <w:rPr>
          <w:rFonts w:ascii="Times New Roman" w:hAnsi="Times New Roman" w:cs="Times New Roman"/>
          <w:color w:val="000000" w:themeColor="text1"/>
          <w:sz w:val="24"/>
          <w:szCs w:val="24"/>
        </w:rPr>
        <w:t xml:space="preserve"> конкуренције</w:t>
      </w:r>
      <w:r w:rsidR="0013308D">
        <w:rPr>
          <w:rFonts w:ascii="Times New Roman" w:hAnsi="Times New Roman" w:cs="Times New Roman"/>
          <w:color w:val="000000" w:themeColor="text1"/>
          <w:sz w:val="24"/>
          <w:szCs w:val="24"/>
        </w:rPr>
        <w:t xml:space="preserve">. </w:t>
      </w:r>
      <w:r w:rsidR="00417E29">
        <w:rPr>
          <w:rFonts w:ascii="Times New Roman" w:hAnsi="Times New Roman" w:cs="Times New Roman"/>
          <w:color w:val="000000" w:themeColor="text1"/>
          <w:sz w:val="24"/>
          <w:szCs w:val="24"/>
        </w:rPr>
        <w:t>На основу податак</w:t>
      </w:r>
      <w:r w:rsidR="006C53AA">
        <w:rPr>
          <w:rFonts w:ascii="Times New Roman" w:hAnsi="Times New Roman" w:cs="Times New Roman"/>
          <w:color w:val="000000" w:themeColor="text1"/>
          <w:sz w:val="24"/>
          <w:szCs w:val="24"/>
        </w:rPr>
        <w:t>а</w:t>
      </w:r>
      <w:r w:rsidR="00417E29">
        <w:rPr>
          <w:rFonts w:ascii="Times New Roman" w:hAnsi="Times New Roman" w:cs="Times New Roman"/>
          <w:color w:val="000000" w:themeColor="text1"/>
          <w:sz w:val="24"/>
          <w:szCs w:val="24"/>
        </w:rPr>
        <w:t xml:space="preserve"> из табеле </w:t>
      </w:r>
      <w:r w:rsidR="00A207AD">
        <w:rPr>
          <w:rFonts w:ascii="Times New Roman" w:hAnsi="Times New Roman" w:cs="Times New Roman"/>
          <w:color w:val="000000" w:themeColor="text1"/>
          <w:sz w:val="24"/>
          <w:szCs w:val="24"/>
        </w:rPr>
        <w:t xml:space="preserve">бр. 2. </w:t>
      </w:r>
      <w:r w:rsidR="00417E29">
        <w:rPr>
          <w:rFonts w:ascii="Times New Roman" w:hAnsi="Times New Roman" w:cs="Times New Roman"/>
          <w:color w:val="000000" w:themeColor="text1"/>
          <w:sz w:val="24"/>
          <w:szCs w:val="24"/>
        </w:rPr>
        <w:t>види се да у</w:t>
      </w:r>
      <w:r w:rsidR="00B23E60">
        <w:rPr>
          <w:rFonts w:ascii="Times New Roman" w:hAnsi="Times New Roman" w:cs="Times New Roman"/>
          <w:color w:val="000000" w:themeColor="text1"/>
          <w:sz w:val="24"/>
          <w:szCs w:val="24"/>
        </w:rPr>
        <w:t>свајање З</w:t>
      </w:r>
      <w:r w:rsidR="00144349">
        <w:rPr>
          <w:rFonts w:ascii="Times New Roman" w:hAnsi="Times New Roman" w:cs="Times New Roman"/>
          <w:color w:val="000000" w:themeColor="text1"/>
          <w:sz w:val="24"/>
          <w:szCs w:val="24"/>
        </w:rPr>
        <w:t>акона о зашт</w:t>
      </w:r>
      <w:r w:rsidR="00AF4B63">
        <w:rPr>
          <w:rFonts w:ascii="Times New Roman" w:hAnsi="Times New Roman" w:cs="Times New Roman"/>
          <w:color w:val="000000" w:themeColor="text1"/>
          <w:sz w:val="24"/>
          <w:szCs w:val="24"/>
        </w:rPr>
        <w:t>ити конкуренције 2009. године не</w:t>
      </w:r>
      <w:r w:rsidR="00144349">
        <w:rPr>
          <w:rFonts w:ascii="Times New Roman" w:hAnsi="Times New Roman" w:cs="Times New Roman"/>
          <w:color w:val="000000" w:themeColor="text1"/>
          <w:sz w:val="24"/>
          <w:szCs w:val="24"/>
        </w:rPr>
        <w:t>ма битнији утицај на повећање броја уочених</w:t>
      </w:r>
      <w:r w:rsidR="00364E58">
        <w:rPr>
          <w:rFonts w:ascii="Times New Roman" w:hAnsi="Times New Roman" w:cs="Times New Roman"/>
          <w:color w:val="000000" w:themeColor="text1"/>
          <w:sz w:val="24"/>
          <w:szCs w:val="24"/>
        </w:rPr>
        <w:t>-детектованих</w:t>
      </w:r>
      <w:r w:rsidR="00144349">
        <w:rPr>
          <w:rFonts w:ascii="Times New Roman" w:hAnsi="Times New Roman" w:cs="Times New Roman"/>
          <w:color w:val="000000" w:themeColor="text1"/>
          <w:sz w:val="24"/>
          <w:szCs w:val="24"/>
        </w:rPr>
        <w:t xml:space="preserve"> случајева злоупотребе доминатног положаја и забрањених споразума</w:t>
      </w:r>
      <w:r w:rsidR="00364E58">
        <w:rPr>
          <w:rFonts w:ascii="Times New Roman" w:hAnsi="Times New Roman" w:cs="Times New Roman"/>
          <w:color w:val="000000" w:themeColor="text1"/>
          <w:sz w:val="24"/>
          <w:szCs w:val="24"/>
        </w:rPr>
        <w:t xml:space="preserve"> пред Комисијом</w:t>
      </w:r>
      <w:r w:rsidR="00144349">
        <w:rPr>
          <w:rFonts w:ascii="Times New Roman" w:hAnsi="Times New Roman" w:cs="Times New Roman"/>
          <w:color w:val="000000" w:themeColor="text1"/>
          <w:sz w:val="24"/>
          <w:szCs w:val="24"/>
        </w:rPr>
        <w:t>.</w:t>
      </w:r>
      <w:r w:rsidR="00364E58">
        <w:rPr>
          <w:rFonts w:ascii="Times New Roman" w:hAnsi="Times New Roman" w:cs="Times New Roman"/>
          <w:color w:val="000000" w:themeColor="text1"/>
          <w:sz w:val="24"/>
          <w:szCs w:val="24"/>
        </w:rPr>
        <w:t xml:space="preserve">  </w:t>
      </w:r>
    </w:p>
    <w:p w:rsidR="004A7CC9"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w:t>
      </w:r>
      <w:r w:rsidR="004A7CC9">
        <w:rPr>
          <w:rFonts w:ascii="Times New Roman" w:hAnsi="Times New Roman" w:cs="Times New Roman"/>
          <w:color w:val="000000" w:themeColor="text1"/>
          <w:sz w:val="24"/>
          <w:szCs w:val="24"/>
        </w:rPr>
        <w:t>Сагледавање ефективности и ефикасности политике конкуре</w:t>
      </w:r>
      <w:r w:rsidR="007D4B2F">
        <w:rPr>
          <w:rFonts w:ascii="Times New Roman" w:hAnsi="Times New Roman" w:cs="Times New Roman"/>
          <w:color w:val="000000" w:themeColor="text1"/>
          <w:sz w:val="24"/>
          <w:szCs w:val="24"/>
        </w:rPr>
        <w:t>н</w:t>
      </w:r>
      <w:r w:rsidR="004A7CC9">
        <w:rPr>
          <w:rFonts w:ascii="Times New Roman" w:hAnsi="Times New Roman" w:cs="Times New Roman"/>
          <w:color w:val="000000" w:themeColor="text1"/>
          <w:sz w:val="24"/>
          <w:szCs w:val="24"/>
        </w:rPr>
        <w:t>ције Србије захтева детаљан преглед обрађених предмета, спроведних испитних поступака и утврђених повреда конкуренције</w:t>
      </w:r>
      <w:r w:rsidR="004A7CC9" w:rsidRPr="004A7CC9">
        <w:rPr>
          <w:rFonts w:ascii="Times New Roman" w:hAnsi="Times New Roman" w:cs="Times New Roman"/>
          <w:color w:val="000000" w:themeColor="text1"/>
          <w:sz w:val="24"/>
          <w:szCs w:val="24"/>
        </w:rPr>
        <w:t xml:space="preserve"> </w:t>
      </w:r>
      <w:r w:rsidR="004A7CC9">
        <w:rPr>
          <w:rFonts w:ascii="Times New Roman" w:hAnsi="Times New Roman" w:cs="Times New Roman"/>
          <w:color w:val="000000" w:themeColor="text1"/>
          <w:sz w:val="24"/>
          <w:szCs w:val="24"/>
        </w:rPr>
        <w:t>пред Комисијом и Судом, а то је изложено у табели бр. 3.</w:t>
      </w:r>
      <w:r w:rsidR="00364E58">
        <w:rPr>
          <w:rFonts w:ascii="Times New Roman" w:hAnsi="Times New Roman" w:cs="Times New Roman"/>
          <w:color w:val="000000" w:themeColor="text1"/>
          <w:sz w:val="24"/>
          <w:szCs w:val="24"/>
        </w:rPr>
        <w:t xml:space="preserve"> </w:t>
      </w:r>
    </w:p>
    <w:p w:rsidR="004A7CC9" w:rsidRDefault="004A7CC9" w:rsidP="009B07DC">
      <w:pPr>
        <w:spacing w:after="0"/>
        <w:jc w:val="both"/>
        <w:rPr>
          <w:rFonts w:ascii="Times New Roman" w:hAnsi="Times New Roman" w:cs="Times New Roman"/>
          <w:color w:val="000000" w:themeColor="text1"/>
          <w:sz w:val="24"/>
          <w:szCs w:val="24"/>
        </w:rPr>
      </w:pPr>
    </w:p>
    <w:p w:rsidR="004A7CC9" w:rsidRPr="006026FA" w:rsidRDefault="00761DB3" w:rsidP="009B07DC">
      <w:pPr>
        <w:spacing w:after="0"/>
        <w:jc w:val="both"/>
        <w:rPr>
          <w:rFonts w:ascii="Times New Roman" w:hAnsi="Times New Roman" w:cs="Times New Roman"/>
          <w:i/>
          <w:color w:val="000000" w:themeColor="text1"/>
          <w:sz w:val="24"/>
          <w:szCs w:val="24"/>
        </w:rPr>
      </w:pPr>
      <w:r w:rsidRPr="006026FA">
        <w:rPr>
          <w:rFonts w:ascii="Times New Roman" w:hAnsi="Times New Roman" w:cs="Times New Roman"/>
          <w:i/>
          <w:color w:val="000000" w:themeColor="text1"/>
          <w:sz w:val="24"/>
          <w:szCs w:val="24"/>
        </w:rPr>
        <w:t xml:space="preserve">          </w:t>
      </w:r>
      <w:r w:rsidR="004A7CC9" w:rsidRPr="006026FA">
        <w:rPr>
          <w:rFonts w:ascii="Times New Roman" w:hAnsi="Times New Roman" w:cs="Times New Roman"/>
          <w:i/>
          <w:color w:val="000000" w:themeColor="text1"/>
          <w:sz w:val="24"/>
          <w:szCs w:val="24"/>
        </w:rPr>
        <w:t xml:space="preserve">Табела бр. 3. Поступци вођени пред Комисијом </w:t>
      </w:r>
      <w:r w:rsidR="003227F8">
        <w:rPr>
          <w:rFonts w:ascii="Times New Roman" w:hAnsi="Times New Roman" w:cs="Times New Roman"/>
          <w:i/>
          <w:color w:val="000000" w:themeColor="text1"/>
          <w:sz w:val="24"/>
          <w:szCs w:val="24"/>
        </w:rPr>
        <w:t xml:space="preserve">за заштиту конкуренције </w:t>
      </w:r>
      <w:r w:rsidR="004A7CC9" w:rsidRPr="006026FA">
        <w:rPr>
          <w:rFonts w:ascii="Times New Roman" w:hAnsi="Times New Roman" w:cs="Times New Roman"/>
          <w:i/>
          <w:color w:val="000000" w:themeColor="text1"/>
          <w:sz w:val="24"/>
          <w:szCs w:val="24"/>
        </w:rPr>
        <w:t>и Судом</w:t>
      </w:r>
    </w:p>
    <w:tbl>
      <w:tblPr>
        <w:tblStyle w:val="TableGrid"/>
        <w:tblW w:w="10137" w:type="dxa"/>
        <w:tblInd w:w="-318" w:type="dxa"/>
        <w:tblLook w:val="04A0"/>
      </w:tblPr>
      <w:tblGrid>
        <w:gridCol w:w="1387"/>
        <w:gridCol w:w="1161"/>
        <w:gridCol w:w="1161"/>
        <w:gridCol w:w="1161"/>
        <w:gridCol w:w="1372"/>
        <w:gridCol w:w="1051"/>
        <w:gridCol w:w="1372"/>
        <w:gridCol w:w="1472"/>
      </w:tblGrid>
      <w:tr w:rsidR="00A93486" w:rsidRPr="00A93486" w:rsidTr="006C497C">
        <w:tc>
          <w:tcPr>
            <w:tcW w:w="1387" w:type="dxa"/>
          </w:tcPr>
          <w:p w:rsidR="00A93486" w:rsidRPr="00A93486" w:rsidRDefault="00A93486" w:rsidP="009B07DC">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Забрањени споразуми</w:t>
            </w:r>
          </w:p>
        </w:tc>
        <w:tc>
          <w:tcPr>
            <w:tcW w:w="1161" w:type="dxa"/>
          </w:tcPr>
          <w:p w:rsidR="00A93486" w:rsidRPr="00A93486" w:rsidRDefault="00A93486" w:rsidP="009B07DC">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Отворени случајеви пред Комисијом</w:t>
            </w:r>
          </w:p>
        </w:tc>
        <w:tc>
          <w:tcPr>
            <w:tcW w:w="1161" w:type="dxa"/>
          </w:tcPr>
          <w:p w:rsidR="00A93486" w:rsidRPr="00A93486" w:rsidRDefault="00A93486" w:rsidP="009B07DC">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Обрађени случајеви пред Комисијом</w:t>
            </w:r>
          </w:p>
        </w:tc>
        <w:tc>
          <w:tcPr>
            <w:tcW w:w="1161" w:type="dxa"/>
          </w:tcPr>
          <w:p w:rsidR="00A93486" w:rsidRPr="00A93486" w:rsidRDefault="00A93486" w:rsidP="009B07DC">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Спроведен испитни поступак пред Комисијом</w:t>
            </w:r>
          </w:p>
        </w:tc>
        <w:tc>
          <w:tcPr>
            <w:tcW w:w="1372" w:type="dxa"/>
          </w:tcPr>
          <w:p w:rsidR="00A93486" w:rsidRPr="00A93486" w:rsidRDefault="00A93486"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Утврђена повреда конкуренције пред Комисијом</w:t>
            </w:r>
          </w:p>
        </w:tc>
        <w:tc>
          <w:tcPr>
            <w:tcW w:w="1051" w:type="dxa"/>
          </w:tcPr>
          <w:p w:rsidR="00A93486" w:rsidRPr="00A93486" w:rsidRDefault="00A93486"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Обрађени случајеви пред Судом</w:t>
            </w:r>
          </w:p>
        </w:tc>
        <w:tc>
          <w:tcPr>
            <w:tcW w:w="1372" w:type="dxa"/>
          </w:tcPr>
          <w:p w:rsidR="00A93486" w:rsidRPr="00A93486" w:rsidRDefault="00A93486"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Утврђена повреда конкуренције пред Судом</w:t>
            </w:r>
          </w:p>
        </w:tc>
        <w:tc>
          <w:tcPr>
            <w:tcW w:w="1472" w:type="dxa"/>
          </w:tcPr>
          <w:p w:rsidR="00A93486" w:rsidRPr="00A93486" w:rsidRDefault="00A93486" w:rsidP="006C497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Утврђена повреда конкуренције</w:t>
            </w:r>
            <w:r w:rsidR="006C497C">
              <w:rPr>
                <w:rFonts w:ascii="Times New Roman" w:hAnsi="Times New Roman" w:cs="Times New Roman"/>
                <w:color w:val="000000" w:themeColor="text1"/>
                <w:sz w:val="20"/>
                <w:szCs w:val="20"/>
              </w:rPr>
              <w:t xml:space="preserve"> Суд/Комисија </w:t>
            </w:r>
            <w:r w:rsidR="00393495">
              <w:rPr>
                <w:rFonts w:ascii="Times New Roman" w:hAnsi="Times New Roman" w:cs="Times New Roman"/>
                <w:color w:val="000000" w:themeColor="text1"/>
                <w:sz w:val="20"/>
                <w:szCs w:val="20"/>
              </w:rPr>
              <w:t>(</w:t>
            </w:r>
            <w:r w:rsidR="006C497C">
              <w:rPr>
                <w:rFonts w:ascii="Times New Roman" w:hAnsi="Times New Roman" w:cs="Times New Roman"/>
                <w:color w:val="000000" w:themeColor="text1"/>
                <w:sz w:val="20"/>
                <w:szCs w:val="20"/>
              </w:rPr>
              <w:t>у %</w:t>
            </w:r>
            <w:r w:rsidR="00393495">
              <w:rPr>
                <w:rFonts w:ascii="Times New Roman" w:hAnsi="Times New Roman" w:cs="Times New Roman"/>
                <w:color w:val="000000" w:themeColor="text1"/>
                <w:sz w:val="20"/>
                <w:szCs w:val="20"/>
              </w:rPr>
              <w:t>)</w:t>
            </w:r>
          </w:p>
        </w:tc>
      </w:tr>
      <w:tr w:rsidR="00A93486" w:rsidRPr="00A93486" w:rsidTr="006C497C">
        <w:tc>
          <w:tcPr>
            <w:tcW w:w="1387" w:type="dxa"/>
          </w:tcPr>
          <w:p w:rsidR="00A93486" w:rsidRPr="00A93486"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2006</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05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3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2007</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5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A93486" w:rsidRPr="00A93486" w:rsidTr="006C497C">
        <w:tc>
          <w:tcPr>
            <w:tcW w:w="1387" w:type="dxa"/>
          </w:tcPr>
          <w:p w:rsidR="00A93486" w:rsidRPr="00A93486"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2008</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5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4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2009</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5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4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A93486" w:rsidRPr="00A93486" w:rsidTr="006C497C">
        <w:tc>
          <w:tcPr>
            <w:tcW w:w="1387" w:type="dxa"/>
          </w:tcPr>
          <w:p w:rsidR="00A93486" w:rsidRPr="00A93486"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2010</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3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5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3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4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25,0%</w:t>
            </w:r>
          </w:p>
        </w:tc>
      </w:tr>
      <w:tr w:rsidR="006C497C" w:rsidRPr="00A93486" w:rsidTr="006C497C">
        <w:tc>
          <w:tcPr>
            <w:tcW w:w="1387" w:type="dxa"/>
          </w:tcPr>
          <w:p w:rsidR="006C497C"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2011</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5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4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66,6%</w:t>
            </w:r>
          </w:p>
        </w:tc>
      </w:tr>
      <w:tr w:rsidR="006C497C" w:rsidRPr="00A93486" w:rsidTr="006C497C">
        <w:tc>
          <w:tcPr>
            <w:tcW w:w="1387" w:type="dxa"/>
          </w:tcPr>
          <w:p w:rsidR="006C497C"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2012</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5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4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50,0%</w:t>
            </w:r>
          </w:p>
        </w:tc>
      </w:tr>
      <w:tr w:rsidR="00A93486" w:rsidRPr="00A93486" w:rsidTr="006C497C">
        <w:tc>
          <w:tcPr>
            <w:tcW w:w="1387" w:type="dxa"/>
          </w:tcPr>
          <w:p w:rsidR="00A93486" w:rsidRPr="00A93486"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2013</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16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51"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472" w:type="dxa"/>
          </w:tcPr>
          <w:p w:rsidR="00A93486"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50,0%</w:t>
            </w:r>
          </w:p>
        </w:tc>
      </w:tr>
      <w:tr w:rsidR="006C497C" w:rsidRPr="00A93486" w:rsidTr="006C497C">
        <w:tc>
          <w:tcPr>
            <w:tcW w:w="1387" w:type="dxa"/>
          </w:tcPr>
          <w:p w:rsidR="006C497C"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2014</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05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Укупно</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62</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38</w:t>
            </w:r>
          </w:p>
        </w:tc>
        <w:tc>
          <w:tcPr>
            <w:tcW w:w="116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25</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22</w:t>
            </w:r>
          </w:p>
        </w:tc>
        <w:tc>
          <w:tcPr>
            <w:tcW w:w="1051"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w:t>
            </w:r>
          </w:p>
        </w:tc>
        <w:tc>
          <w:tcPr>
            <w:tcW w:w="13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c>
          <w:tcPr>
            <w:tcW w:w="1472" w:type="dxa"/>
          </w:tcPr>
          <w:p w:rsidR="006C497C" w:rsidRPr="004E4689" w:rsidRDefault="004E4689"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38,8%</w:t>
            </w:r>
          </w:p>
        </w:tc>
      </w:tr>
      <w:tr w:rsidR="006C497C" w:rsidRPr="00A93486" w:rsidTr="006C497C">
        <w:tc>
          <w:tcPr>
            <w:tcW w:w="1387" w:type="dxa"/>
          </w:tcPr>
          <w:p w:rsidR="006C497C" w:rsidRDefault="006C497C" w:rsidP="009B07D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Злоупотреба доминантног положаја</w:t>
            </w:r>
          </w:p>
        </w:tc>
        <w:tc>
          <w:tcPr>
            <w:tcW w:w="1161" w:type="dxa"/>
          </w:tcPr>
          <w:p w:rsidR="006C497C" w:rsidRPr="00A93486" w:rsidRDefault="006C497C" w:rsidP="00B77124">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Отворени случајеви пред Комисијом</w:t>
            </w:r>
          </w:p>
        </w:tc>
        <w:tc>
          <w:tcPr>
            <w:tcW w:w="1161" w:type="dxa"/>
          </w:tcPr>
          <w:p w:rsidR="006C497C" w:rsidRPr="00A93486" w:rsidRDefault="006C497C" w:rsidP="00B77124">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Обрађени случајеви пред Комисијом</w:t>
            </w:r>
          </w:p>
        </w:tc>
        <w:tc>
          <w:tcPr>
            <w:tcW w:w="1161" w:type="dxa"/>
          </w:tcPr>
          <w:p w:rsidR="006C497C" w:rsidRPr="00A93486" w:rsidRDefault="006C497C" w:rsidP="00B77124">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Спроведен испитни поступак пред Комисијом</w:t>
            </w:r>
          </w:p>
        </w:tc>
        <w:tc>
          <w:tcPr>
            <w:tcW w:w="1372"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Утврђена повреда конкуренције пред Комисијом</w:t>
            </w:r>
          </w:p>
        </w:tc>
        <w:tc>
          <w:tcPr>
            <w:tcW w:w="1051"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Обрађени случајеви пред Судом</w:t>
            </w:r>
          </w:p>
        </w:tc>
        <w:tc>
          <w:tcPr>
            <w:tcW w:w="1372"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Утврђена повреда конкуренције пред Судом</w:t>
            </w:r>
          </w:p>
        </w:tc>
        <w:tc>
          <w:tcPr>
            <w:tcW w:w="1472" w:type="dxa"/>
          </w:tcPr>
          <w:p w:rsidR="006C497C" w:rsidRPr="00A93486" w:rsidRDefault="006C497C" w:rsidP="00393495">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Утврђена повреда конкуренције Суд/Комисија </w:t>
            </w:r>
            <w:r w:rsidR="00393495">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у %</w:t>
            </w:r>
            <w:r w:rsidR="00393495">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2006</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19</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2007</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2008</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2009</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19</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19</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2010</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33,3%</w:t>
            </w:r>
          </w:p>
        </w:tc>
      </w:tr>
      <w:tr w:rsidR="006C497C" w:rsidRPr="00A93486" w:rsidTr="006C497C">
        <w:tc>
          <w:tcPr>
            <w:tcW w:w="1387" w:type="dxa"/>
          </w:tcPr>
          <w:p w:rsidR="006C497C"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2011</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r>
      <w:tr w:rsidR="006C497C" w:rsidRPr="00A93486" w:rsidTr="006C497C">
        <w:tc>
          <w:tcPr>
            <w:tcW w:w="1387" w:type="dxa"/>
          </w:tcPr>
          <w:p w:rsidR="006C497C"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2012</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9</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2013</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2014</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50,0%</w:t>
            </w:r>
          </w:p>
        </w:tc>
      </w:tr>
      <w:tr w:rsidR="006C497C" w:rsidRPr="00A93486" w:rsidTr="006C497C">
        <w:tc>
          <w:tcPr>
            <w:tcW w:w="1387" w:type="dxa"/>
          </w:tcPr>
          <w:p w:rsidR="006C497C"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Укупно</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75</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56</w:t>
            </w:r>
          </w:p>
        </w:tc>
        <w:tc>
          <w:tcPr>
            <w:tcW w:w="116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w:t>
            </w:r>
          </w:p>
        </w:tc>
        <w:tc>
          <w:tcPr>
            <w:tcW w:w="1051"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w:t>
            </w:r>
          </w:p>
        </w:tc>
        <w:tc>
          <w:tcPr>
            <w:tcW w:w="13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472" w:type="dxa"/>
          </w:tcPr>
          <w:p w:rsidR="006C497C" w:rsidRPr="009A5D25" w:rsidRDefault="009A5D2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54,5%</w:t>
            </w:r>
          </w:p>
        </w:tc>
      </w:tr>
      <w:tr w:rsidR="006C497C" w:rsidRPr="00A93486" w:rsidTr="006C497C">
        <w:tc>
          <w:tcPr>
            <w:tcW w:w="1387" w:type="dxa"/>
          </w:tcPr>
          <w:p w:rsidR="006C497C"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Концетрације</w:t>
            </w:r>
          </w:p>
        </w:tc>
        <w:tc>
          <w:tcPr>
            <w:tcW w:w="1161" w:type="dxa"/>
          </w:tcPr>
          <w:p w:rsidR="006C497C" w:rsidRPr="00A93486" w:rsidRDefault="006C497C" w:rsidP="00B77124">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Отворени случајеви пред Комисијом</w:t>
            </w:r>
          </w:p>
        </w:tc>
        <w:tc>
          <w:tcPr>
            <w:tcW w:w="1161" w:type="dxa"/>
          </w:tcPr>
          <w:p w:rsidR="006C497C" w:rsidRPr="00A93486" w:rsidRDefault="006C497C" w:rsidP="00B77124">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Обрађени случајеви пред Комисијом</w:t>
            </w:r>
          </w:p>
        </w:tc>
        <w:tc>
          <w:tcPr>
            <w:tcW w:w="1161" w:type="dxa"/>
          </w:tcPr>
          <w:p w:rsidR="006C497C" w:rsidRPr="00A93486" w:rsidRDefault="006C497C" w:rsidP="00B77124">
            <w:pPr>
              <w:jc w:val="both"/>
              <w:rPr>
                <w:rFonts w:ascii="Times New Roman" w:hAnsi="Times New Roman" w:cs="Times New Roman"/>
                <w:color w:val="000000" w:themeColor="text1"/>
                <w:sz w:val="20"/>
                <w:szCs w:val="20"/>
              </w:rPr>
            </w:pPr>
            <w:r w:rsidRPr="00A93486">
              <w:rPr>
                <w:rFonts w:ascii="Times New Roman" w:hAnsi="Times New Roman" w:cs="Times New Roman"/>
                <w:color w:val="000000" w:themeColor="text1"/>
                <w:sz w:val="20"/>
                <w:szCs w:val="20"/>
              </w:rPr>
              <w:t>Спроведен испитни поступак пред Комисијом</w:t>
            </w:r>
          </w:p>
        </w:tc>
        <w:tc>
          <w:tcPr>
            <w:tcW w:w="1372"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Утврђена повреда конкуренције пред Комисијом</w:t>
            </w:r>
          </w:p>
        </w:tc>
        <w:tc>
          <w:tcPr>
            <w:tcW w:w="1051"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Обрађени случајеви пред Судом</w:t>
            </w:r>
          </w:p>
        </w:tc>
        <w:tc>
          <w:tcPr>
            <w:tcW w:w="1372"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Утврђена повреда конкуренције пред Судом</w:t>
            </w:r>
          </w:p>
        </w:tc>
        <w:tc>
          <w:tcPr>
            <w:tcW w:w="1472" w:type="dxa"/>
          </w:tcPr>
          <w:p w:rsidR="006C497C" w:rsidRPr="00A93486" w:rsidRDefault="006C497C" w:rsidP="006C497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Утврђена повреда конкуренције Суд/Комисија </w:t>
            </w:r>
            <w:r w:rsidR="00393495">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у %</w:t>
            </w:r>
            <w:r w:rsidR="00393495">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2006</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57</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47</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5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2007</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130</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110</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5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2008</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137</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133</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05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2009</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116</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115</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05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2010</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73</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73</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05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2011</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114</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94</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05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2012</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105</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105</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5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Pr="00A93486"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2013</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108</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97</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05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2014</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109</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051"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r w:rsidR="006C497C" w:rsidRPr="00A93486" w:rsidTr="006C497C">
        <w:tc>
          <w:tcPr>
            <w:tcW w:w="1387" w:type="dxa"/>
          </w:tcPr>
          <w:p w:rsidR="006C497C" w:rsidRDefault="006C497C" w:rsidP="00B77124">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Укупно</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948</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874</w:t>
            </w:r>
          </w:p>
        </w:tc>
        <w:tc>
          <w:tcPr>
            <w:tcW w:w="1161"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33</w:t>
            </w:r>
          </w:p>
        </w:tc>
        <w:tc>
          <w:tcPr>
            <w:tcW w:w="1372" w:type="dxa"/>
          </w:tcPr>
          <w:p w:rsidR="006C497C" w:rsidRPr="00B77124" w:rsidRDefault="00B77124"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51"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3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c>
          <w:tcPr>
            <w:tcW w:w="1472" w:type="dxa"/>
          </w:tcPr>
          <w:p w:rsidR="006C497C" w:rsidRPr="00B94D95" w:rsidRDefault="00B94D95" w:rsidP="00BE421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r>
    </w:tbl>
    <w:p w:rsidR="004A7CC9" w:rsidRPr="00A02AB5" w:rsidRDefault="00761DB3" w:rsidP="009B07DC">
      <w:pPr>
        <w:spacing w:after="0"/>
        <w:jc w:val="both"/>
        <w:rPr>
          <w:rFonts w:ascii="Times New Roman" w:hAnsi="Times New Roman" w:cs="Times New Roman"/>
          <w:color w:val="000000" w:themeColor="text1"/>
        </w:rPr>
      </w:pPr>
      <w:r w:rsidRPr="00A02AB5">
        <w:rPr>
          <w:rFonts w:ascii="Times New Roman" w:hAnsi="Times New Roman" w:cs="Times New Roman"/>
          <w:color w:val="000000" w:themeColor="text1"/>
        </w:rPr>
        <w:t xml:space="preserve">          </w:t>
      </w:r>
      <w:r w:rsidR="00D97985" w:rsidRPr="00A02AB5">
        <w:rPr>
          <w:rFonts w:ascii="Times New Roman" w:hAnsi="Times New Roman" w:cs="Times New Roman"/>
          <w:color w:val="000000" w:themeColor="text1"/>
        </w:rPr>
        <w:t>Извор: Ком</w:t>
      </w:r>
      <w:r w:rsidR="001B0B0E" w:rsidRPr="00A02AB5">
        <w:rPr>
          <w:rFonts w:ascii="Times New Roman" w:hAnsi="Times New Roman" w:cs="Times New Roman"/>
          <w:color w:val="000000" w:themeColor="text1"/>
        </w:rPr>
        <w:t>и</w:t>
      </w:r>
      <w:r w:rsidR="00D97985" w:rsidRPr="00A02AB5">
        <w:rPr>
          <w:rFonts w:ascii="Times New Roman" w:hAnsi="Times New Roman" w:cs="Times New Roman"/>
          <w:color w:val="000000" w:themeColor="text1"/>
        </w:rPr>
        <w:t xml:space="preserve">сија за заштиту конкуренције, </w:t>
      </w:r>
      <w:r w:rsidR="00276DC5" w:rsidRPr="00A02AB5">
        <w:rPr>
          <w:rFonts w:ascii="Times New Roman" w:hAnsi="Times New Roman" w:cs="Times New Roman"/>
          <w:color w:val="000000" w:themeColor="text1"/>
        </w:rPr>
        <w:t xml:space="preserve">2015а, стр. 22-23, 67, 81. и 126; 2014б, стр. 16, 20-22, 44. и 98; 2013в, стр. 14-18, 58-59. и 95; 2012г, стр. 12-18, 31. и 43-45; 2011д, стр. 12, 15-18, 24-26, и 72; 2010ђ, стр. 19-21, 37. и 44; 2009е, стр. 4-5, 10-14, 32-34; 2008ж, стр. 59-61; </w:t>
      </w:r>
      <w:r w:rsidR="00D97985" w:rsidRPr="00A02AB5">
        <w:rPr>
          <w:rFonts w:ascii="Times New Roman" w:hAnsi="Times New Roman" w:cs="Times New Roman"/>
          <w:color w:val="000000" w:themeColor="text1"/>
        </w:rPr>
        <w:t>2007</w:t>
      </w:r>
      <w:r w:rsidR="00276DC5" w:rsidRPr="00A02AB5">
        <w:rPr>
          <w:rFonts w:ascii="Times New Roman" w:hAnsi="Times New Roman" w:cs="Times New Roman"/>
          <w:color w:val="000000" w:themeColor="text1"/>
        </w:rPr>
        <w:t>з</w:t>
      </w:r>
      <w:r w:rsidR="00D97985" w:rsidRPr="00A02AB5">
        <w:rPr>
          <w:rFonts w:ascii="Times New Roman" w:hAnsi="Times New Roman" w:cs="Times New Roman"/>
          <w:color w:val="000000" w:themeColor="text1"/>
        </w:rPr>
        <w:t>, стр. 12-13. и 17-19</w:t>
      </w:r>
      <w:r w:rsidR="00276DC5" w:rsidRPr="00A02AB5">
        <w:rPr>
          <w:rFonts w:ascii="Times New Roman" w:hAnsi="Times New Roman" w:cs="Times New Roman"/>
          <w:color w:val="000000" w:themeColor="text1"/>
        </w:rPr>
        <w:t>.</w:t>
      </w:r>
      <w:r w:rsidR="00D97985" w:rsidRPr="00A02AB5">
        <w:rPr>
          <w:rFonts w:ascii="Times New Roman" w:hAnsi="Times New Roman" w:cs="Times New Roman"/>
          <w:color w:val="000000" w:themeColor="text1"/>
        </w:rPr>
        <w:t xml:space="preserve"> </w:t>
      </w:r>
    </w:p>
    <w:p w:rsidR="006F04D7" w:rsidRPr="00A02AB5" w:rsidRDefault="006F04D7" w:rsidP="009B07DC">
      <w:pPr>
        <w:spacing w:after="0"/>
        <w:jc w:val="both"/>
        <w:rPr>
          <w:rFonts w:ascii="Times New Roman" w:hAnsi="Times New Roman" w:cs="Times New Roman"/>
          <w:color w:val="000000" w:themeColor="text1"/>
        </w:rPr>
      </w:pPr>
      <w:r w:rsidRPr="00A02AB5">
        <w:rPr>
          <w:rFonts w:ascii="Times New Roman" w:hAnsi="Times New Roman" w:cs="Times New Roman"/>
          <w:color w:val="000000" w:themeColor="text1"/>
        </w:rPr>
        <w:t xml:space="preserve">          Напомена: Утврђена повреда конкуренције Суд/Комисија уствари представља однос утврђена повреда конкуренције пред Судом/обрађени случајеви повреде конкуренције пред </w:t>
      </w:r>
      <w:r w:rsidRPr="00A02AB5">
        <w:rPr>
          <w:rFonts w:ascii="Times New Roman" w:hAnsi="Times New Roman" w:cs="Times New Roman"/>
          <w:color w:val="000000" w:themeColor="text1"/>
        </w:rPr>
        <w:lastRenderedPageBreak/>
        <w:t xml:space="preserve">Судом. </w:t>
      </w:r>
      <w:r w:rsidR="00B843C5" w:rsidRPr="00A02AB5">
        <w:rPr>
          <w:rFonts w:ascii="Times New Roman" w:hAnsi="Times New Roman" w:cs="Times New Roman"/>
          <w:color w:val="000000" w:themeColor="text1"/>
        </w:rPr>
        <w:t>Разјашњење</w:t>
      </w:r>
      <w:r w:rsidRPr="00A02AB5">
        <w:rPr>
          <w:rFonts w:ascii="Times New Roman" w:hAnsi="Times New Roman" w:cs="Times New Roman"/>
          <w:color w:val="000000" w:themeColor="text1"/>
        </w:rPr>
        <w:t>, обрађени случајеви повреде конкуренције пред Судом представљају</w:t>
      </w:r>
      <w:r w:rsidR="00B843C5" w:rsidRPr="00A02AB5">
        <w:rPr>
          <w:rFonts w:ascii="Times New Roman" w:hAnsi="Times New Roman" w:cs="Times New Roman"/>
          <w:color w:val="000000" w:themeColor="text1"/>
        </w:rPr>
        <w:t>,</w:t>
      </w:r>
      <w:r w:rsidRPr="00A02AB5">
        <w:rPr>
          <w:rFonts w:ascii="Times New Roman" w:hAnsi="Times New Roman" w:cs="Times New Roman"/>
          <w:color w:val="000000" w:themeColor="text1"/>
        </w:rPr>
        <w:t xml:space="preserve"> </w:t>
      </w:r>
      <w:r w:rsidR="00B843C5" w:rsidRPr="00A02AB5">
        <w:rPr>
          <w:rFonts w:ascii="Times New Roman" w:hAnsi="Times New Roman" w:cs="Times New Roman"/>
          <w:color w:val="000000" w:themeColor="text1"/>
        </w:rPr>
        <w:t xml:space="preserve">уствари, </w:t>
      </w:r>
      <w:r w:rsidRPr="00A02AB5">
        <w:rPr>
          <w:rFonts w:ascii="Times New Roman" w:hAnsi="Times New Roman" w:cs="Times New Roman"/>
          <w:color w:val="000000" w:themeColor="text1"/>
        </w:rPr>
        <w:t>утврђене повре</w:t>
      </w:r>
      <w:r w:rsidR="00B843C5" w:rsidRPr="00A02AB5">
        <w:rPr>
          <w:rFonts w:ascii="Times New Roman" w:hAnsi="Times New Roman" w:cs="Times New Roman"/>
          <w:color w:val="000000" w:themeColor="text1"/>
        </w:rPr>
        <w:t>де конкуренције п</w:t>
      </w:r>
      <w:r w:rsidRPr="00A02AB5">
        <w:rPr>
          <w:rFonts w:ascii="Times New Roman" w:hAnsi="Times New Roman" w:cs="Times New Roman"/>
          <w:color w:val="000000" w:themeColor="text1"/>
        </w:rPr>
        <w:t>ред Комисијом које су настале дате године и претходних година, а обрађене су на суду дате године.</w:t>
      </w:r>
    </w:p>
    <w:p w:rsidR="006F04D7" w:rsidRPr="00A02AB5" w:rsidRDefault="006F04D7" w:rsidP="009B07DC">
      <w:pPr>
        <w:spacing w:after="0"/>
        <w:jc w:val="both"/>
        <w:rPr>
          <w:rFonts w:ascii="Times New Roman" w:hAnsi="Times New Roman" w:cs="Times New Roman"/>
          <w:color w:val="000000" w:themeColor="text1"/>
        </w:rPr>
      </w:pPr>
      <w:r w:rsidRPr="00A02AB5">
        <w:rPr>
          <w:rFonts w:ascii="Times New Roman" w:hAnsi="Times New Roman" w:cs="Times New Roman"/>
          <w:color w:val="000000" w:themeColor="text1"/>
        </w:rPr>
        <w:t xml:space="preserve">         Параметар спроведен испитни поступак пред Комисијом се односи на испитне поступке који су доведени до краја - закључени, а да није дошло до </w:t>
      </w:r>
      <w:r w:rsidR="000F5274" w:rsidRPr="00A02AB5">
        <w:rPr>
          <w:rFonts w:ascii="Times New Roman" w:hAnsi="Times New Roman" w:cs="Times New Roman"/>
          <w:color w:val="000000" w:themeColor="text1"/>
        </w:rPr>
        <w:t xml:space="preserve">одбијања, </w:t>
      </w:r>
      <w:r w:rsidRPr="00A02AB5">
        <w:rPr>
          <w:rFonts w:ascii="Times New Roman" w:hAnsi="Times New Roman" w:cs="Times New Roman"/>
          <w:color w:val="000000" w:themeColor="text1"/>
        </w:rPr>
        <w:t xml:space="preserve">обустављања или прекида </w:t>
      </w:r>
      <w:r w:rsidR="00B35B6A" w:rsidRPr="00A02AB5">
        <w:rPr>
          <w:rFonts w:ascii="Times New Roman" w:hAnsi="Times New Roman" w:cs="Times New Roman"/>
          <w:color w:val="000000" w:themeColor="text1"/>
        </w:rPr>
        <w:t xml:space="preserve">спровођења </w:t>
      </w:r>
      <w:r w:rsidRPr="00A02AB5">
        <w:rPr>
          <w:rFonts w:ascii="Times New Roman" w:hAnsi="Times New Roman" w:cs="Times New Roman"/>
          <w:color w:val="000000" w:themeColor="text1"/>
        </w:rPr>
        <w:t>поступка.</w:t>
      </w:r>
    </w:p>
    <w:p w:rsidR="00141A08" w:rsidRDefault="00141A08" w:rsidP="009B07DC">
      <w:pPr>
        <w:spacing w:after="0"/>
        <w:jc w:val="both"/>
        <w:rPr>
          <w:rFonts w:ascii="Times New Roman" w:hAnsi="Times New Roman" w:cs="Times New Roman"/>
          <w:color w:val="000000" w:themeColor="text1"/>
          <w:sz w:val="24"/>
          <w:szCs w:val="24"/>
        </w:rPr>
      </w:pPr>
    </w:p>
    <w:p w:rsidR="00141A08"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141A08">
        <w:rPr>
          <w:rFonts w:ascii="Times New Roman" w:hAnsi="Times New Roman" w:cs="Times New Roman"/>
          <w:color w:val="000000" w:themeColor="text1"/>
          <w:sz w:val="24"/>
          <w:szCs w:val="24"/>
        </w:rPr>
        <w:t>У наредном делу</w:t>
      </w:r>
      <w:r w:rsidR="00FA23A0">
        <w:rPr>
          <w:rFonts w:ascii="Times New Roman" w:hAnsi="Times New Roman" w:cs="Times New Roman"/>
          <w:color w:val="000000" w:themeColor="text1"/>
          <w:sz w:val="24"/>
          <w:szCs w:val="24"/>
        </w:rPr>
        <w:t xml:space="preserve"> рада</w:t>
      </w:r>
      <w:r w:rsidR="00141A08">
        <w:rPr>
          <w:rFonts w:ascii="Times New Roman" w:hAnsi="Times New Roman" w:cs="Times New Roman"/>
          <w:color w:val="000000" w:themeColor="text1"/>
          <w:sz w:val="24"/>
          <w:szCs w:val="24"/>
        </w:rPr>
        <w:t xml:space="preserve"> биђе раматрани и анализирани подаци из табеле бр. 3.</w:t>
      </w:r>
    </w:p>
    <w:p w:rsidR="00141A08" w:rsidRDefault="002B240C" w:rsidP="00141A08">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141A08" w:rsidRPr="000E5A3F" w:rsidRDefault="00141A08" w:rsidP="00141A08">
      <w:pPr>
        <w:spacing w:after="0"/>
        <w:jc w:val="both"/>
        <w:rPr>
          <w:rFonts w:ascii="Times New Roman" w:hAnsi="Times New Roman" w:cs="Times New Roman"/>
          <w:color w:val="000000" w:themeColor="text1"/>
          <w:sz w:val="24"/>
          <w:szCs w:val="24"/>
        </w:rPr>
      </w:pPr>
      <w:r w:rsidRPr="00C35E05">
        <w:rPr>
          <w:rFonts w:ascii="Times New Roman" w:hAnsi="Times New Roman" w:cs="Times New Roman"/>
          <w:color w:val="000000" w:themeColor="text1"/>
        </w:rPr>
        <w:t xml:space="preserve">                                 </w:t>
      </w:r>
      <w:r w:rsidR="002B240C" w:rsidRPr="00C35E05">
        <w:rPr>
          <w:rFonts w:ascii="Times New Roman" w:hAnsi="Times New Roman" w:cs="Times New Roman"/>
          <w:color w:val="000000" w:themeColor="text1"/>
        </w:rPr>
        <w:t xml:space="preserve"> </w:t>
      </w:r>
      <w:r w:rsidR="00C4246C">
        <w:rPr>
          <w:rFonts w:ascii="Times New Roman" w:hAnsi="Times New Roman" w:cs="Times New Roman"/>
          <w:color w:val="000000" w:themeColor="text1"/>
        </w:rPr>
        <w:t xml:space="preserve">    </w:t>
      </w:r>
      <w:r w:rsidRPr="00C35E05">
        <w:rPr>
          <w:rFonts w:ascii="Times New Roman" w:hAnsi="Times New Roman" w:cs="Times New Roman"/>
          <w:color w:val="000000" w:themeColor="text1"/>
        </w:rPr>
        <w:t xml:space="preserve">              </w:t>
      </w:r>
      <w:r w:rsidR="00C4246C">
        <w:rPr>
          <w:rFonts w:ascii="Times New Roman" w:hAnsi="Times New Roman" w:cs="Times New Roman"/>
          <w:color w:val="000000" w:themeColor="text1"/>
        </w:rPr>
        <w:t xml:space="preserve">  </w:t>
      </w:r>
      <w:r w:rsidRPr="00C35E05">
        <w:rPr>
          <w:rFonts w:ascii="Times New Roman" w:hAnsi="Times New Roman" w:cs="Times New Roman"/>
          <w:color w:val="000000" w:themeColor="text1"/>
        </w:rPr>
        <w:t xml:space="preserve">                           </w:t>
      </w:r>
      <w:r w:rsidR="002B240C" w:rsidRPr="00C35E05">
        <w:rPr>
          <w:rFonts w:ascii="Times New Roman" w:hAnsi="Times New Roman" w:cs="Times New Roman"/>
          <w:color w:val="000000" w:themeColor="text1"/>
        </w:rPr>
        <w:t xml:space="preserve">   </w:t>
      </w:r>
      <w:r w:rsidRPr="00C35E05">
        <w:rPr>
          <w:rFonts w:ascii="Times New Roman" w:hAnsi="Times New Roman" w:cs="Times New Roman"/>
          <w:color w:val="000000" w:themeColor="text1"/>
        </w:rPr>
        <w:t xml:space="preserve">   </w:t>
      </w:r>
      <w:r w:rsidR="000E5A3F">
        <w:rPr>
          <w:rFonts w:ascii="Times New Roman" w:hAnsi="Times New Roman" w:cs="Times New Roman"/>
          <w:color w:val="000000" w:themeColor="text1"/>
        </w:rPr>
        <w:t xml:space="preserve">       </w:t>
      </w:r>
      <w:r w:rsidRPr="000E5A3F">
        <w:rPr>
          <w:rFonts w:ascii="Times New Roman" w:hAnsi="Times New Roman" w:cs="Times New Roman"/>
          <w:color w:val="000000" w:themeColor="text1"/>
          <w:sz w:val="24"/>
          <w:szCs w:val="24"/>
        </w:rPr>
        <w:t>Обрађени случајеви</w:t>
      </w:r>
    </w:p>
    <w:p w:rsidR="00141A08" w:rsidRPr="000E5A3F" w:rsidRDefault="00C4246C" w:rsidP="00141A08">
      <w:pPr>
        <w:spacing w:after="0"/>
        <w:jc w:val="both"/>
        <w:rPr>
          <w:rFonts w:ascii="Times New Roman" w:hAnsi="Times New Roman" w:cs="Times New Roman"/>
          <w:color w:val="000000" w:themeColor="text1"/>
          <w:sz w:val="24"/>
          <w:szCs w:val="24"/>
        </w:rPr>
      </w:pPr>
      <w:r w:rsidRPr="000E5A3F">
        <w:rPr>
          <w:rFonts w:ascii="Times New Roman" w:hAnsi="Times New Roman" w:cs="Times New Roman"/>
          <w:color w:val="000000" w:themeColor="text1"/>
          <w:sz w:val="24"/>
          <w:szCs w:val="24"/>
        </w:rPr>
        <w:t xml:space="preserve">     </w:t>
      </w:r>
      <w:r w:rsidR="002B240C" w:rsidRPr="000E5A3F">
        <w:rPr>
          <w:rFonts w:ascii="Times New Roman" w:hAnsi="Times New Roman" w:cs="Times New Roman"/>
          <w:color w:val="000000" w:themeColor="text1"/>
          <w:sz w:val="24"/>
          <w:szCs w:val="24"/>
        </w:rPr>
        <w:t xml:space="preserve">     </w:t>
      </w:r>
      <w:r w:rsidR="00141A08" w:rsidRPr="000E5A3F">
        <w:rPr>
          <w:rFonts w:ascii="Times New Roman" w:hAnsi="Times New Roman" w:cs="Times New Roman"/>
          <w:color w:val="000000" w:themeColor="text1"/>
          <w:sz w:val="24"/>
          <w:szCs w:val="24"/>
        </w:rPr>
        <w:t>Ефикасност у раду по предметима (у %) =  ------------------------------- x 100</w:t>
      </w:r>
    </w:p>
    <w:p w:rsidR="00141A08" w:rsidRPr="000E5A3F" w:rsidRDefault="00141A08" w:rsidP="00141A08">
      <w:pPr>
        <w:spacing w:after="0"/>
        <w:jc w:val="both"/>
        <w:rPr>
          <w:rFonts w:ascii="Times New Roman" w:hAnsi="Times New Roman" w:cs="Times New Roman"/>
          <w:color w:val="000000" w:themeColor="text1"/>
          <w:sz w:val="24"/>
          <w:szCs w:val="24"/>
        </w:rPr>
      </w:pPr>
      <w:r w:rsidRPr="000E5A3F">
        <w:rPr>
          <w:rFonts w:ascii="Times New Roman" w:hAnsi="Times New Roman" w:cs="Times New Roman"/>
          <w:color w:val="000000" w:themeColor="text1"/>
          <w:sz w:val="24"/>
          <w:szCs w:val="24"/>
        </w:rPr>
        <w:t xml:space="preserve">                              </w:t>
      </w:r>
      <w:r w:rsidR="00C4246C"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w:t>
      </w:r>
      <w:r w:rsidR="002B240C"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w:t>
      </w:r>
      <w:r w:rsidR="002B240C"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Отворени случајеви</w:t>
      </w:r>
    </w:p>
    <w:p w:rsidR="00141A08" w:rsidRDefault="00141A08" w:rsidP="00141A08">
      <w:pPr>
        <w:spacing w:after="0"/>
        <w:jc w:val="both"/>
        <w:rPr>
          <w:rFonts w:ascii="Times New Roman" w:hAnsi="Times New Roman" w:cs="Times New Roman"/>
          <w:color w:val="000000" w:themeColor="text1"/>
          <w:sz w:val="24"/>
          <w:szCs w:val="24"/>
        </w:rPr>
      </w:pPr>
    </w:p>
    <w:p w:rsidR="00141A08" w:rsidRDefault="00CB767F" w:rsidP="00141A08">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141A08">
        <w:rPr>
          <w:rFonts w:ascii="Times New Roman" w:hAnsi="Times New Roman" w:cs="Times New Roman"/>
          <w:color w:val="000000" w:themeColor="text1"/>
          <w:sz w:val="24"/>
          <w:szCs w:val="24"/>
        </w:rPr>
        <w:t>Ефикасност Комисије у раду по предметима износи у случају рестриктивних споразума 61,3%, злоупотребе доминатног положаја 74,6%, и концетрација 89,3%.</w:t>
      </w:r>
    </w:p>
    <w:p w:rsidR="00C4246C" w:rsidRPr="000E5A3F" w:rsidRDefault="00C4246C" w:rsidP="00141A08">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rPr>
        <w:t xml:space="preserve"> </w:t>
      </w:r>
    </w:p>
    <w:p w:rsidR="00141A08" w:rsidRPr="000E5A3F" w:rsidRDefault="00141A08" w:rsidP="00141A08">
      <w:pPr>
        <w:spacing w:after="0"/>
        <w:jc w:val="both"/>
        <w:rPr>
          <w:rFonts w:ascii="Times New Roman" w:hAnsi="Times New Roman" w:cs="Times New Roman"/>
          <w:color w:val="000000" w:themeColor="text1"/>
          <w:sz w:val="24"/>
          <w:szCs w:val="24"/>
        </w:rPr>
      </w:pPr>
      <w:r w:rsidRPr="000E5A3F">
        <w:rPr>
          <w:rFonts w:ascii="Times New Roman" w:hAnsi="Times New Roman" w:cs="Times New Roman"/>
          <w:color w:val="000000" w:themeColor="text1"/>
          <w:sz w:val="24"/>
          <w:szCs w:val="24"/>
        </w:rPr>
        <w:t xml:space="preserve">                                        </w:t>
      </w:r>
      <w:r w:rsidR="00C4246C" w:rsidRPr="000E5A3F">
        <w:rPr>
          <w:rFonts w:ascii="Times New Roman" w:hAnsi="Times New Roman" w:cs="Times New Roman"/>
          <w:color w:val="000000" w:themeColor="text1"/>
          <w:sz w:val="24"/>
          <w:szCs w:val="24"/>
        </w:rPr>
        <w:t xml:space="preserve">  </w:t>
      </w:r>
      <w:r w:rsidR="007D5D0B"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w:t>
      </w:r>
      <w:r w:rsidR="002B240C" w:rsidRPr="000E5A3F">
        <w:rPr>
          <w:rFonts w:ascii="Times New Roman" w:hAnsi="Times New Roman" w:cs="Times New Roman"/>
          <w:color w:val="000000" w:themeColor="text1"/>
          <w:sz w:val="24"/>
          <w:szCs w:val="24"/>
        </w:rPr>
        <w:t xml:space="preserve">   </w:t>
      </w:r>
      <w:r w:rsidR="00C4246C" w:rsidRPr="000E5A3F">
        <w:rPr>
          <w:rFonts w:ascii="Times New Roman" w:hAnsi="Times New Roman" w:cs="Times New Roman"/>
          <w:color w:val="000000" w:themeColor="text1"/>
          <w:sz w:val="24"/>
          <w:szCs w:val="24"/>
        </w:rPr>
        <w:t xml:space="preserve">  </w:t>
      </w:r>
      <w:r w:rsidR="002B240C"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w:t>
      </w:r>
      <w:r w:rsidR="007D5D0B"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w:t>
      </w:r>
      <w:r w:rsidR="007D4B2F"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Спроведен испитни поступак</w:t>
      </w:r>
    </w:p>
    <w:p w:rsidR="00141A08" w:rsidRPr="000E5A3F" w:rsidRDefault="00C4246C" w:rsidP="00141A08">
      <w:pPr>
        <w:spacing w:after="0"/>
        <w:jc w:val="both"/>
        <w:rPr>
          <w:rFonts w:ascii="Times New Roman" w:hAnsi="Times New Roman" w:cs="Times New Roman"/>
          <w:color w:val="000000" w:themeColor="text1"/>
          <w:sz w:val="24"/>
          <w:szCs w:val="24"/>
        </w:rPr>
      </w:pPr>
      <w:r w:rsidRPr="000E5A3F">
        <w:rPr>
          <w:rFonts w:ascii="Times New Roman" w:hAnsi="Times New Roman" w:cs="Times New Roman"/>
          <w:color w:val="000000" w:themeColor="text1"/>
          <w:sz w:val="24"/>
          <w:szCs w:val="24"/>
        </w:rPr>
        <w:t xml:space="preserve">          </w:t>
      </w:r>
      <w:r w:rsidR="00BC3DA2" w:rsidRPr="000E5A3F">
        <w:rPr>
          <w:rFonts w:ascii="Times New Roman" w:hAnsi="Times New Roman" w:cs="Times New Roman"/>
          <w:color w:val="000000" w:themeColor="text1"/>
          <w:sz w:val="24"/>
          <w:szCs w:val="24"/>
        </w:rPr>
        <w:t xml:space="preserve"> Учесталост</w:t>
      </w:r>
      <w:r w:rsidR="00141A08" w:rsidRPr="000E5A3F">
        <w:rPr>
          <w:rFonts w:ascii="Times New Roman" w:hAnsi="Times New Roman" w:cs="Times New Roman"/>
          <w:color w:val="000000" w:themeColor="text1"/>
          <w:sz w:val="24"/>
          <w:szCs w:val="24"/>
        </w:rPr>
        <w:t xml:space="preserve"> испитног поступка (у %) =</w:t>
      </w:r>
      <w:r w:rsidR="00BC3DA2" w:rsidRPr="000E5A3F">
        <w:rPr>
          <w:rFonts w:ascii="Times New Roman" w:hAnsi="Times New Roman" w:cs="Times New Roman"/>
          <w:color w:val="000000" w:themeColor="text1"/>
          <w:sz w:val="24"/>
          <w:szCs w:val="24"/>
        </w:rPr>
        <w:t xml:space="preserve">    </w:t>
      </w:r>
      <w:r w:rsidR="00141A08" w:rsidRPr="000E5A3F">
        <w:rPr>
          <w:rFonts w:ascii="Times New Roman" w:hAnsi="Times New Roman" w:cs="Times New Roman"/>
          <w:color w:val="000000" w:themeColor="text1"/>
          <w:sz w:val="24"/>
          <w:szCs w:val="24"/>
        </w:rPr>
        <w:t xml:space="preserve"> ------------------------------------------ x 100</w:t>
      </w:r>
    </w:p>
    <w:p w:rsidR="00141A08" w:rsidRPr="000E5A3F" w:rsidRDefault="00141A08" w:rsidP="00141A08">
      <w:pPr>
        <w:spacing w:after="0"/>
        <w:jc w:val="both"/>
        <w:rPr>
          <w:rFonts w:ascii="Times New Roman" w:hAnsi="Times New Roman" w:cs="Times New Roman"/>
          <w:color w:val="000000" w:themeColor="text1"/>
          <w:sz w:val="24"/>
          <w:szCs w:val="24"/>
        </w:rPr>
      </w:pPr>
      <w:r w:rsidRPr="000E5A3F">
        <w:rPr>
          <w:rFonts w:ascii="Times New Roman" w:hAnsi="Times New Roman" w:cs="Times New Roman"/>
          <w:color w:val="000000" w:themeColor="text1"/>
          <w:sz w:val="24"/>
          <w:szCs w:val="24"/>
        </w:rPr>
        <w:t xml:space="preserve">                                 </w:t>
      </w:r>
      <w:r w:rsidR="00C4246C"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w:t>
      </w:r>
      <w:r w:rsidR="00C4246C"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w:t>
      </w:r>
      <w:r w:rsidR="007D5D0B"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w:t>
      </w:r>
      <w:r w:rsidR="002B240C"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 xml:space="preserve">                       </w:t>
      </w:r>
      <w:r w:rsidR="007D4B2F" w:rsidRPr="000E5A3F">
        <w:rPr>
          <w:rFonts w:ascii="Times New Roman" w:hAnsi="Times New Roman" w:cs="Times New Roman"/>
          <w:color w:val="000000" w:themeColor="text1"/>
          <w:sz w:val="24"/>
          <w:szCs w:val="24"/>
        </w:rPr>
        <w:t xml:space="preserve"> </w:t>
      </w:r>
      <w:r w:rsidRPr="000E5A3F">
        <w:rPr>
          <w:rFonts w:ascii="Times New Roman" w:hAnsi="Times New Roman" w:cs="Times New Roman"/>
          <w:color w:val="000000" w:themeColor="text1"/>
          <w:sz w:val="24"/>
          <w:szCs w:val="24"/>
        </w:rPr>
        <w:t>Обрађени случајеви</w:t>
      </w:r>
    </w:p>
    <w:p w:rsidR="00141A08" w:rsidRPr="000E5A3F" w:rsidRDefault="00141A08" w:rsidP="00141A08">
      <w:pPr>
        <w:spacing w:after="0"/>
        <w:jc w:val="both"/>
        <w:rPr>
          <w:rFonts w:ascii="Times New Roman" w:hAnsi="Times New Roman" w:cs="Times New Roman"/>
          <w:color w:val="000000" w:themeColor="text1"/>
          <w:sz w:val="24"/>
          <w:szCs w:val="24"/>
        </w:rPr>
      </w:pPr>
    </w:p>
    <w:p w:rsidR="00141A08" w:rsidRDefault="00141A08" w:rsidP="00141A08">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046E9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Испитни поступак у случају рестриктивних споразума се спроводи у 65,7% случајева, злоупотребе доминатног положаја 35,7%, и концетрација 3,8% случајева. </w:t>
      </w:r>
      <w:r w:rsidR="00046E9E">
        <w:rPr>
          <w:rFonts w:ascii="Times New Roman" w:hAnsi="Times New Roman" w:cs="Times New Roman"/>
          <w:color w:val="000000" w:themeColor="text1"/>
          <w:sz w:val="24"/>
          <w:szCs w:val="24"/>
        </w:rPr>
        <w:t xml:space="preserve">Индикатор </w:t>
      </w:r>
      <w:r w:rsidR="00BC3DA2">
        <w:rPr>
          <w:rFonts w:ascii="Times New Roman" w:hAnsi="Times New Roman" w:cs="Times New Roman"/>
          <w:color w:val="000000" w:themeColor="text1"/>
          <w:sz w:val="24"/>
          <w:szCs w:val="24"/>
        </w:rPr>
        <w:t>учесталост</w:t>
      </w:r>
      <w:r w:rsidR="00046E9E">
        <w:rPr>
          <w:rFonts w:ascii="Times New Roman" w:hAnsi="Times New Roman" w:cs="Times New Roman"/>
          <w:color w:val="000000" w:themeColor="text1"/>
          <w:sz w:val="24"/>
          <w:szCs w:val="24"/>
        </w:rPr>
        <w:t xml:space="preserve"> испитног поступка </w:t>
      </w:r>
      <w:r>
        <w:rPr>
          <w:rFonts w:ascii="Times New Roman" w:hAnsi="Times New Roman" w:cs="Times New Roman"/>
          <w:color w:val="000000" w:themeColor="text1"/>
          <w:sz w:val="24"/>
          <w:szCs w:val="24"/>
        </w:rPr>
        <w:t xml:space="preserve">говори да један значајан број случајева не подлеже економској анализи, јер испитни поступак подразумева спровођење економске анализе. Стање је посебно проблематично у области концетрација, где је </w:t>
      </w:r>
      <w:r w:rsidR="00046E9E">
        <w:rPr>
          <w:rFonts w:ascii="Times New Roman" w:hAnsi="Times New Roman" w:cs="Times New Roman"/>
          <w:color w:val="000000" w:themeColor="text1"/>
          <w:sz w:val="24"/>
          <w:szCs w:val="24"/>
        </w:rPr>
        <w:t xml:space="preserve">чак </w:t>
      </w:r>
      <w:r>
        <w:rPr>
          <w:rFonts w:ascii="Times New Roman" w:hAnsi="Times New Roman" w:cs="Times New Roman"/>
          <w:color w:val="000000" w:themeColor="text1"/>
          <w:sz w:val="24"/>
          <w:szCs w:val="24"/>
        </w:rPr>
        <w:t xml:space="preserve">мање од 5% случајева решано у испитном поступку и применом економске анализе.  </w:t>
      </w:r>
    </w:p>
    <w:p w:rsidR="00B7680E" w:rsidRPr="00B7680E" w:rsidRDefault="00CB767F" w:rsidP="00141A08">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7680E">
        <w:rPr>
          <w:rFonts w:ascii="Times New Roman" w:hAnsi="Times New Roman" w:cs="Times New Roman"/>
          <w:color w:val="000000" w:themeColor="text1"/>
          <w:sz w:val="24"/>
          <w:szCs w:val="24"/>
        </w:rPr>
        <w:t>Комисија за заштиту конкуренције услед малих кадровских и просторних капацитета, слабе опремљености и недостатка финансија није у могућности да спроводи темељене економске анализе и непоходна истраживање ради утврђивања повреде конкуренције. Ристић и Мијушковић истичу да оптерећеност Комисије великим бројем случајeва концетрација приморава је да највећи број предмета одобрава по скраћеном поступку, мимо испитног поступка, дакле без детаљног економског истраживања и анализе. У таквим околностима, када је Комисија принуђена да одобрава концентрације по скраћеном поступку, без квантитативне анализе, значајно се повећава могућност грешке и одобрења концетрације која може да наруши конкуренцију (</w:t>
      </w:r>
      <w:r w:rsidR="00B7680E">
        <w:rPr>
          <w:rFonts w:ascii="Times New Roman" w:hAnsi="Times New Roman" w:cs="Times New Roman"/>
          <w:sz w:val="24"/>
          <w:szCs w:val="24"/>
        </w:rPr>
        <w:t>Ристић, Мијушковић, 2013, стр. 21.)</w:t>
      </w:r>
      <w:r w:rsidR="00B7680E">
        <w:rPr>
          <w:rFonts w:ascii="Times New Roman" w:hAnsi="Times New Roman" w:cs="Times New Roman"/>
          <w:color w:val="000000" w:themeColor="text1"/>
          <w:sz w:val="24"/>
          <w:szCs w:val="24"/>
        </w:rPr>
        <w:t>. Размере проблема истиче података да је преко 95% случајева концетрација решено по скраћеном поступку.</w:t>
      </w:r>
    </w:p>
    <w:p w:rsidR="00B35B6A"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35B6A">
        <w:rPr>
          <w:rFonts w:ascii="Times New Roman" w:hAnsi="Times New Roman" w:cs="Times New Roman"/>
          <w:color w:val="000000" w:themeColor="text1"/>
          <w:sz w:val="24"/>
          <w:szCs w:val="24"/>
        </w:rPr>
        <w:t>Велики број отворених случајева пред Комисијом</w:t>
      </w:r>
      <w:r w:rsidR="0079196D">
        <w:rPr>
          <w:rFonts w:ascii="Times New Roman" w:hAnsi="Times New Roman" w:cs="Times New Roman"/>
          <w:color w:val="000000" w:themeColor="text1"/>
          <w:sz w:val="24"/>
          <w:szCs w:val="24"/>
        </w:rPr>
        <w:t xml:space="preserve"> за заштиту конкуренције</w:t>
      </w:r>
      <w:r w:rsidR="00B35B6A">
        <w:rPr>
          <w:rFonts w:ascii="Times New Roman" w:hAnsi="Times New Roman" w:cs="Times New Roman"/>
          <w:color w:val="000000" w:themeColor="text1"/>
          <w:sz w:val="24"/>
          <w:szCs w:val="24"/>
        </w:rPr>
        <w:t xml:space="preserve"> наспрам обрађених случ</w:t>
      </w:r>
      <w:r w:rsidR="007D4B2F">
        <w:rPr>
          <w:rFonts w:ascii="Times New Roman" w:hAnsi="Times New Roman" w:cs="Times New Roman"/>
          <w:color w:val="000000" w:themeColor="text1"/>
          <w:sz w:val="24"/>
          <w:szCs w:val="24"/>
        </w:rPr>
        <w:t>а</w:t>
      </w:r>
      <w:r w:rsidR="00B35B6A">
        <w:rPr>
          <w:rFonts w:ascii="Times New Roman" w:hAnsi="Times New Roman" w:cs="Times New Roman"/>
          <w:color w:val="000000" w:themeColor="text1"/>
          <w:sz w:val="24"/>
          <w:szCs w:val="24"/>
        </w:rPr>
        <w:t xml:space="preserve">јева и </w:t>
      </w:r>
      <w:r w:rsidR="0079196D">
        <w:rPr>
          <w:rFonts w:ascii="Times New Roman" w:hAnsi="Times New Roman" w:cs="Times New Roman"/>
          <w:color w:val="000000" w:themeColor="text1"/>
          <w:sz w:val="24"/>
          <w:szCs w:val="24"/>
        </w:rPr>
        <w:t>спроведених</w:t>
      </w:r>
      <w:r w:rsidR="00B35B6A">
        <w:rPr>
          <w:rFonts w:ascii="Times New Roman" w:hAnsi="Times New Roman" w:cs="Times New Roman"/>
          <w:color w:val="000000" w:themeColor="text1"/>
          <w:sz w:val="24"/>
          <w:szCs w:val="24"/>
        </w:rPr>
        <w:t xml:space="preserve"> испитних поступака указује на слабу комуникацију између Комисије и праватног сектора, </w:t>
      </w:r>
      <w:r w:rsidR="00111378">
        <w:rPr>
          <w:rFonts w:ascii="Times New Roman" w:hAnsi="Times New Roman" w:cs="Times New Roman"/>
          <w:color w:val="000000" w:themeColor="text1"/>
          <w:sz w:val="24"/>
          <w:szCs w:val="24"/>
        </w:rPr>
        <w:t>односно</w:t>
      </w:r>
      <w:r w:rsidR="00B35B6A">
        <w:rPr>
          <w:rFonts w:ascii="Times New Roman" w:hAnsi="Times New Roman" w:cs="Times New Roman"/>
          <w:color w:val="000000" w:themeColor="text1"/>
          <w:sz w:val="24"/>
          <w:szCs w:val="24"/>
        </w:rPr>
        <w:t xml:space="preserve"> на слабу промоцију политике конкуренције. Непостојање смерница и водича за привредн</w:t>
      </w:r>
      <w:r w:rsidR="00111378">
        <w:rPr>
          <w:rFonts w:ascii="Times New Roman" w:hAnsi="Times New Roman" w:cs="Times New Roman"/>
          <w:color w:val="000000" w:themeColor="text1"/>
          <w:sz w:val="24"/>
          <w:szCs w:val="24"/>
        </w:rPr>
        <w:t>ике</w:t>
      </w:r>
      <w:r w:rsidR="00B35B6A">
        <w:rPr>
          <w:rFonts w:ascii="Times New Roman" w:hAnsi="Times New Roman" w:cs="Times New Roman"/>
          <w:color w:val="000000" w:themeColor="text1"/>
          <w:sz w:val="24"/>
          <w:szCs w:val="24"/>
        </w:rPr>
        <w:t xml:space="preserve"> у погледу </w:t>
      </w:r>
      <w:r w:rsidR="0079196D">
        <w:rPr>
          <w:rFonts w:ascii="Times New Roman" w:hAnsi="Times New Roman" w:cs="Times New Roman"/>
          <w:color w:val="000000" w:themeColor="text1"/>
          <w:sz w:val="24"/>
          <w:szCs w:val="24"/>
        </w:rPr>
        <w:t xml:space="preserve">могућег </w:t>
      </w:r>
      <w:r w:rsidR="00B35B6A">
        <w:rPr>
          <w:rFonts w:ascii="Times New Roman" w:hAnsi="Times New Roman" w:cs="Times New Roman"/>
          <w:color w:val="000000" w:themeColor="text1"/>
          <w:sz w:val="24"/>
          <w:szCs w:val="24"/>
        </w:rPr>
        <w:t xml:space="preserve">нарушавања конкуренције на тржишту </w:t>
      </w:r>
      <w:r w:rsidR="00CD69FB">
        <w:rPr>
          <w:rFonts w:ascii="Times New Roman" w:hAnsi="Times New Roman" w:cs="Times New Roman"/>
          <w:color w:val="000000" w:themeColor="text1"/>
          <w:sz w:val="24"/>
          <w:szCs w:val="24"/>
        </w:rPr>
        <w:t xml:space="preserve">и комуникације са Комисијом </w:t>
      </w:r>
      <w:r w:rsidR="00B35B6A">
        <w:rPr>
          <w:rFonts w:ascii="Times New Roman" w:hAnsi="Times New Roman" w:cs="Times New Roman"/>
          <w:color w:val="000000" w:themeColor="text1"/>
          <w:sz w:val="24"/>
          <w:szCs w:val="24"/>
        </w:rPr>
        <w:t>резултирало је непотребним о</w:t>
      </w:r>
      <w:r w:rsidR="0079196D">
        <w:rPr>
          <w:rFonts w:ascii="Times New Roman" w:hAnsi="Times New Roman" w:cs="Times New Roman"/>
          <w:color w:val="000000" w:themeColor="text1"/>
          <w:sz w:val="24"/>
          <w:szCs w:val="24"/>
        </w:rPr>
        <w:t>т</w:t>
      </w:r>
      <w:r w:rsidR="00B35B6A">
        <w:rPr>
          <w:rFonts w:ascii="Times New Roman" w:hAnsi="Times New Roman" w:cs="Times New Roman"/>
          <w:color w:val="000000" w:themeColor="text1"/>
          <w:sz w:val="24"/>
          <w:szCs w:val="24"/>
        </w:rPr>
        <w:t xml:space="preserve">варањем већег броја случајева пред Комисијом, а да није </w:t>
      </w:r>
      <w:r w:rsidR="00B35B6A">
        <w:rPr>
          <w:rFonts w:ascii="Times New Roman" w:hAnsi="Times New Roman" w:cs="Times New Roman"/>
          <w:color w:val="000000" w:themeColor="text1"/>
          <w:sz w:val="24"/>
          <w:szCs w:val="24"/>
        </w:rPr>
        <w:lastRenderedPageBreak/>
        <w:t>дошло до стварне и значајне повреде конкуренције, чиме су непотребно трошени ресурси и пажња овог регулаторног органа, с једне, и привредника, са друге стране.</w:t>
      </w:r>
    </w:p>
    <w:p w:rsidR="00B15ED7" w:rsidRDefault="002B240C" w:rsidP="00B15ED7">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B15ED7" w:rsidRPr="00E1050A" w:rsidRDefault="00B15ED7" w:rsidP="00B15ED7">
      <w:pPr>
        <w:spacing w:after="0"/>
        <w:jc w:val="both"/>
        <w:rPr>
          <w:rFonts w:ascii="Times New Roman" w:hAnsi="Times New Roman" w:cs="Times New Roman"/>
          <w:color w:val="000000" w:themeColor="text1"/>
          <w:sz w:val="24"/>
          <w:szCs w:val="24"/>
        </w:rPr>
      </w:pPr>
      <w:r w:rsidRPr="00C35E05">
        <w:rPr>
          <w:rFonts w:ascii="Times New Roman" w:hAnsi="Times New Roman" w:cs="Times New Roman"/>
          <w:color w:val="000000" w:themeColor="text1"/>
        </w:rPr>
        <w:t xml:space="preserve">                                                </w:t>
      </w:r>
      <w:r w:rsidR="002B240C" w:rsidRPr="00C35E05">
        <w:rPr>
          <w:rFonts w:ascii="Times New Roman" w:hAnsi="Times New Roman" w:cs="Times New Roman"/>
          <w:color w:val="000000" w:themeColor="text1"/>
        </w:rPr>
        <w:t xml:space="preserve">    </w:t>
      </w:r>
      <w:r w:rsidRPr="00C35E05">
        <w:rPr>
          <w:rFonts w:ascii="Times New Roman" w:hAnsi="Times New Roman" w:cs="Times New Roman"/>
          <w:color w:val="000000" w:themeColor="text1"/>
        </w:rPr>
        <w:t xml:space="preserve">   </w:t>
      </w:r>
      <w:r w:rsidR="002B240C" w:rsidRPr="00C35E05">
        <w:rPr>
          <w:rFonts w:ascii="Times New Roman" w:hAnsi="Times New Roman" w:cs="Times New Roman"/>
          <w:color w:val="000000" w:themeColor="text1"/>
        </w:rPr>
        <w:t xml:space="preserve">   </w:t>
      </w:r>
      <w:r w:rsidRPr="00C35E05">
        <w:rPr>
          <w:rFonts w:ascii="Times New Roman" w:hAnsi="Times New Roman" w:cs="Times New Roman"/>
          <w:color w:val="000000" w:themeColor="text1"/>
        </w:rPr>
        <w:t xml:space="preserve">                         </w:t>
      </w:r>
      <w:r w:rsidR="00E1050A">
        <w:rPr>
          <w:rFonts w:ascii="Times New Roman" w:hAnsi="Times New Roman" w:cs="Times New Roman"/>
          <w:color w:val="000000" w:themeColor="text1"/>
        </w:rPr>
        <w:t xml:space="preserve">        </w:t>
      </w:r>
      <w:r w:rsidRPr="00E1050A">
        <w:rPr>
          <w:rFonts w:ascii="Times New Roman" w:hAnsi="Times New Roman" w:cs="Times New Roman"/>
          <w:color w:val="000000" w:themeColor="text1"/>
          <w:sz w:val="24"/>
          <w:szCs w:val="24"/>
        </w:rPr>
        <w:t>Утврђена повреда пред Судом</w:t>
      </w:r>
    </w:p>
    <w:p w:rsidR="00B15ED7" w:rsidRPr="00E1050A" w:rsidRDefault="002B240C" w:rsidP="00B15ED7">
      <w:pPr>
        <w:spacing w:after="0"/>
        <w:jc w:val="both"/>
        <w:rPr>
          <w:rFonts w:ascii="Times New Roman" w:hAnsi="Times New Roman" w:cs="Times New Roman"/>
          <w:color w:val="000000" w:themeColor="text1"/>
          <w:sz w:val="24"/>
          <w:szCs w:val="24"/>
        </w:rPr>
      </w:pPr>
      <w:r w:rsidRPr="00E1050A">
        <w:rPr>
          <w:rFonts w:ascii="Times New Roman" w:hAnsi="Times New Roman" w:cs="Times New Roman"/>
          <w:color w:val="000000" w:themeColor="text1"/>
          <w:sz w:val="24"/>
          <w:szCs w:val="24"/>
        </w:rPr>
        <w:t xml:space="preserve">     </w:t>
      </w:r>
      <w:r w:rsidR="00B15ED7" w:rsidRPr="00E1050A">
        <w:rPr>
          <w:rFonts w:ascii="Times New Roman" w:hAnsi="Times New Roman" w:cs="Times New Roman"/>
          <w:color w:val="000000" w:themeColor="text1"/>
          <w:sz w:val="24"/>
          <w:szCs w:val="24"/>
        </w:rPr>
        <w:t>Ефективност политике конкуренције (у %) = ------------------------------------------- x 100</w:t>
      </w:r>
    </w:p>
    <w:p w:rsidR="00B15ED7" w:rsidRPr="00E1050A" w:rsidRDefault="00B15ED7" w:rsidP="00B15ED7">
      <w:pPr>
        <w:spacing w:after="0"/>
        <w:jc w:val="both"/>
        <w:rPr>
          <w:rFonts w:ascii="Times New Roman" w:hAnsi="Times New Roman" w:cs="Times New Roman"/>
          <w:color w:val="000000" w:themeColor="text1"/>
          <w:sz w:val="24"/>
          <w:szCs w:val="24"/>
        </w:rPr>
      </w:pPr>
      <w:r w:rsidRPr="00E1050A">
        <w:rPr>
          <w:rFonts w:ascii="Times New Roman" w:hAnsi="Times New Roman" w:cs="Times New Roman"/>
          <w:color w:val="000000" w:themeColor="text1"/>
          <w:sz w:val="24"/>
          <w:szCs w:val="24"/>
        </w:rPr>
        <w:t xml:space="preserve">                                                  </w:t>
      </w:r>
      <w:r w:rsidR="002B240C" w:rsidRPr="00E1050A">
        <w:rPr>
          <w:rFonts w:ascii="Times New Roman" w:hAnsi="Times New Roman" w:cs="Times New Roman"/>
          <w:color w:val="000000" w:themeColor="text1"/>
          <w:sz w:val="24"/>
          <w:szCs w:val="24"/>
        </w:rPr>
        <w:t xml:space="preserve">       </w:t>
      </w:r>
      <w:r w:rsidRPr="00E1050A">
        <w:rPr>
          <w:rFonts w:ascii="Times New Roman" w:hAnsi="Times New Roman" w:cs="Times New Roman"/>
          <w:color w:val="000000" w:themeColor="text1"/>
          <w:sz w:val="24"/>
          <w:szCs w:val="24"/>
        </w:rPr>
        <w:t xml:space="preserve">                          Утврђена повреда пред Комисијом  </w:t>
      </w:r>
    </w:p>
    <w:p w:rsidR="00B35B6A" w:rsidRDefault="00B35B6A" w:rsidP="009B07DC">
      <w:pPr>
        <w:spacing w:after="0"/>
        <w:jc w:val="both"/>
        <w:rPr>
          <w:rFonts w:ascii="Times New Roman" w:hAnsi="Times New Roman" w:cs="Times New Roman"/>
          <w:color w:val="000000" w:themeColor="text1"/>
          <w:sz w:val="24"/>
          <w:szCs w:val="24"/>
        </w:rPr>
      </w:pPr>
    </w:p>
    <w:p w:rsidR="006013E6"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DD2F54">
        <w:rPr>
          <w:rFonts w:ascii="Times New Roman" w:hAnsi="Times New Roman" w:cs="Times New Roman"/>
          <w:color w:val="000000" w:themeColor="text1"/>
          <w:sz w:val="24"/>
          <w:szCs w:val="24"/>
        </w:rPr>
        <w:t>Однос утврђена повреда конкуренције пред Судом/Комисијом је генерално неповољан, с тим што су резултати донекле добри у случају злоупотребе доминантног положаја 54,5%, и лоши у случају рестриктивних споразума 38,8%. Случај кон</w:t>
      </w:r>
      <w:r w:rsidR="007D4B2F">
        <w:rPr>
          <w:rFonts w:ascii="Times New Roman" w:hAnsi="Times New Roman" w:cs="Times New Roman"/>
          <w:color w:val="000000" w:themeColor="text1"/>
          <w:sz w:val="24"/>
          <w:szCs w:val="24"/>
        </w:rPr>
        <w:t>цетрација је посебно неповољан, а</w:t>
      </w:r>
      <w:r w:rsidR="00DD2F54">
        <w:rPr>
          <w:rFonts w:ascii="Times New Roman" w:hAnsi="Times New Roman" w:cs="Times New Roman"/>
          <w:color w:val="000000" w:themeColor="text1"/>
          <w:sz w:val="24"/>
          <w:szCs w:val="24"/>
        </w:rPr>
        <w:t xml:space="preserve"> овде имамо проблем при утврђивању повреде конкуренције у раду саме Ком</w:t>
      </w:r>
      <w:r w:rsidR="00141A08">
        <w:rPr>
          <w:rFonts w:ascii="Times New Roman" w:hAnsi="Times New Roman" w:cs="Times New Roman"/>
          <w:color w:val="000000" w:themeColor="text1"/>
          <w:sz w:val="24"/>
          <w:szCs w:val="24"/>
        </w:rPr>
        <w:t>и</w:t>
      </w:r>
      <w:r w:rsidR="00DD2F54">
        <w:rPr>
          <w:rFonts w:ascii="Times New Roman" w:hAnsi="Times New Roman" w:cs="Times New Roman"/>
          <w:color w:val="000000" w:themeColor="text1"/>
          <w:sz w:val="24"/>
          <w:szCs w:val="24"/>
        </w:rPr>
        <w:t xml:space="preserve">сије, тако да </w:t>
      </w:r>
      <w:r w:rsidR="00367E12">
        <w:rPr>
          <w:rFonts w:ascii="Times New Roman" w:hAnsi="Times New Roman" w:cs="Times New Roman"/>
          <w:color w:val="000000" w:themeColor="text1"/>
          <w:sz w:val="24"/>
          <w:szCs w:val="24"/>
        </w:rPr>
        <w:t>је број</w:t>
      </w:r>
      <w:r w:rsidR="00DD2F54">
        <w:rPr>
          <w:rFonts w:ascii="Times New Roman" w:hAnsi="Times New Roman" w:cs="Times New Roman"/>
          <w:color w:val="000000" w:themeColor="text1"/>
          <w:sz w:val="24"/>
          <w:szCs w:val="24"/>
        </w:rPr>
        <w:t xml:space="preserve"> случајеве пред Судом</w:t>
      </w:r>
      <w:r w:rsidR="00367E12">
        <w:rPr>
          <w:rFonts w:ascii="Times New Roman" w:hAnsi="Times New Roman" w:cs="Times New Roman"/>
          <w:color w:val="000000" w:themeColor="text1"/>
          <w:sz w:val="24"/>
          <w:szCs w:val="24"/>
        </w:rPr>
        <w:t xml:space="preserve"> незнатан</w:t>
      </w:r>
      <w:r w:rsidR="00DD2F54">
        <w:rPr>
          <w:rFonts w:ascii="Times New Roman" w:hAnsi="Times New Roman" w:cs="Times New Roman"/>
          <w:color w:val="000000" w:themeColor="text1"/>
          <w:sz w:val="24"/>
          <w:szCs w:val="24"/>
        </w:rPr>
        <w:t>.</w:t>
      </w:r>
      <w:r w:rsidR="006013E6">
        <w:rPr>
          <w:rFonts w:ascii="Times New Roman" w:hAnsi="Times New Roman" w:cs="Times New Roman"/>
          <w:color w:val="000000" w:themeColor="text1"/>
          <w:sz w:val="24"/>
          <w:szCs w:val="24"/>
        </w:rPr>
        <w:t xml:space="preserve">   </w:t>
      </w:r>
    </w:p>
    <w:p w:rsidR="007D3A8E"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DD2F54">
        <w:rPr>
          <w:rFonts w:ascii="Times New Roman" w:hAnsi="Times New Roman" w:cs="Times New Roman"/>
          <w:color w:val="000000" w:themeColor="text1"/>
          <w:sz w:val="24"/>
          <w:szCs w:val="24"/>
        </w:rPr>
        <w:t>Посм</w:t>
      </w:r>
      <w:r w:rsidR="007D3A8E">
        <w:rPr>
          <w:rFonts w:ascii="Times New Roman" w:hAnsi="Times New Roman" w:cs="Times New Roman"/>
          <w:color w:val="000000" w:themeColor="text1"/>
          <w:sz w:val="24"/>
          <w:szCs w:val="24"/>
        </w:rPr>
        <w:t>а</w:t>
      </w:r>
      <w:r w:rsidR="00DD2F54">
        <w:rPr>
          <w:rFonts w:ascii="Times New Roman" w:hAnsi="Times New Roman" w:cs="Times New Roman"/>
          <w:color w:val="000000" w:themeColor="text1"/>
          <w:sz w:val="24"/>
          <w:szCs w:val="24"/>
        </w:rPr>
        <w:t>трајућ</w:t>
      </w:r>
      <w:r w:rsidR="002B240C">
        <w:rPr>
          <w:rFonts w:ascii="Times New Roman" w:hAnsi="Times New Roman" w:cs="Times New Roman"/>
          <w:color w:val="000000" w:themeColor="text1"/>
          <w:sz w:val="24"/>
          <w:szCs w:val="24"/>
        </w:rPr>
        <w:t>и однос утврђена повреда конкур</w:t>
      </w:r>
      <w:r w:rsidR="00DD2F54">
        <w:rPr>
          <w:rFonts w:ascii="Times New Roman" w:hAnsi="Times New Roman" w:cs="Times New Roman"/>
          <w:color w:val="000000" w:themeColor="text1"/>
          <w:sz w:val="24"/>
          <w:szCs w:val="24"/>
        </w:rPr>
        <w:t>енција пред Судом/Комисијом</w:t>
      </w:r>
      <w:r w:rsidR="00367E12">
        <w:rPr>
          <w:rFonts w:ascii="Times New Roman" w:hAnsi="Times New Roman" w:cs="Times New Roman"/>
          <w:color w:val="000000" w:themeColor="text1"/>
          <w:sz w:val="24"/>
          <w:szCs w:val="24"/>
        </w:rPr>
        <w:t>,</w:t>
      </w:r>
      <w:r w:rsidR="00DD2F54">
        <w:rPr>
          <w:rFonts w:ascii="Times New Roman" w:hAnsi="Times New Roman" w:cs="Times New Roman"/>
          <w:color w:val="000000" w:themeColor="text1"/>
          <w:sz w:val="24"/>
          <w:szCs w:val="24"/>
        </w:rPr>
        <w:t xml:space="preserve"> </w:t>
      </w:r>
      <w:r w:rsidR="007D3A8E">
        <w:rPr>
          <w:rFonts w:ascii="Times New Roman" w:hAnsi="Times New Roman" w:cs="Times New Roman"/>
          <w:color w:val="000000" w:themeColor="text1"/>
          <w:sz w:val="24"/>
          <w:szCs w:val="24"/>
        </w:rPr>
        <w:t>сагласно добијеним подацима из табеле бр. 3</w:t>
      </w:r>
      <w:r w:rsidR="00367E12">
        <w:rPr>
          <w:rFonts w:ascii="Times New Roman" w:hAnsi="Times New Roman" w:cs="Times New Roman"/>
          <w:color w:val="000000" w:themeColor="text1"/>
          <w:sz w:val="24"/>
          <w:szCs w:val="24"/>
        </w:rPr>
        <w:t>,</w:t>
      </w:r>
      <w:r w:rsidR="007D3A8E">
        <w:rPr>
          <w:rFonts w:ascii="Times New Roman" w:hAnsi="Times New Roman" w:cs="Times New Roman"/>
          <w:color w:val="000000" w:themeColor="text1"/>
          <w:sz w:val="24"/>
          <w:szCs w:val="24"/>
        </w:rPr>
        <w:t xml:space="preserve"> можемо закључити да је утицај политике конкуренције на тржишт</w:t>
      </w:r>
      <w:r w:rsidR="00367E12">
        <w:rPr>
          <w:rFonts w:ascii="Times New Roman" w:hAnsi="Times New Roman" w:cs="Times New Roman"/>
          <w:color w:val="000000" w:themeColor="text1"/>
          <w:sz w:val="24"/>
          <w:szCs w:val="24"/>
        </w:rPr>
        <w:t>у</w:t>
      </w:r>
      <w:r w:rsidR="007D3A8E">
        <w:rPr>
          <w:rFonts w:ascii="Times New Roman" w:hAnsi="Times New Roman" w:cs="Times New Roman"/>
          <w:color w:val="000000" w:themeColor="text1"/>
          <w:sz w:val="24"/>
          <w:szCs w:val="24"/>
        </w:rPr>
        <w:t xml:space="preserve"> Србије веома слаб. </w:t>
      </w:r>
      <w:r w:rsidR="00DD2F54">
        <w:rPr>
          <w:rFonts w:ascii="Times New Roman" w:hAnsi="Times New Roman" w:cs="Times New Roman"/>
          <w:color w:val="000000" w:themeColor="text1"/>
          <w:sz w:val="24"/>
          <w:szCs w:val="24"/>
        </w:rPr>
        <w:t>Неп</w:t>
      </w:r>
      <w:r w:rsidR="00141A08">
        <w:rPr>
          <w:rFonts w:ascii="Times New Roman" w:hAnsi="Times New Roman" w:cs="Times New Roman"/>
          <w:color w:val="000000" w:themeColor="text1"/>
          <w:sz w:val="24"/>
          <w:szCs w:val="24"/>
        </w:rPr>
        <w:t>о</w:t>
      </w:r>
      <w:r w:rsidR="00DD2F54">
        <w:rPr>
          <w:rFonts w:ascii="Times New Roman" w:hAnsi="Times New Roman" w:cs="Times New Roman"/>
          <w:color w:val="000000" w:themeColor="text1"/>
          <w:sz w:val="24"/>
          <w:szCs w:val="24"/>
        </w:rPr>
        <w:t xml:space="preserve">вољан однос између утврђених повреда конкуренције пред Судом наспрам истог пред Комисијом указује на бројне пропусте како у раду Комисије тако и још више у раду Суда. Велики број случајева је оспорен на </w:t>
      </w:r>
      <w:r w:rsidR="00FC6906">
        <w:rPr>
          <w:rFonts w:ascii="Times New Roman" w:hAnsi="Times New Roman" w:cs="Times New Roman"/>
          <w:color w:val="000000" w:themeColor="text1"/>
          <w:sz w:val="24"/>
          <w:szCs w:val="24"/>
        </w:rPr>
        <w:t>С</w:t>
      </w:r>
      <w:r w:rsidR="00DD2F54">
        <w:rPr>
          <w:rFonts w:ascii="Times New Roman" w:hAnsi="Times New Roman" w:cs="Times New Roman"/>
          <w:color w:val="000000" w:themeColor="text1"/>
          <w:sz w:val="24"/>
          <w:szCs w:val="24"/>
        </w:rPr>
        <w:t xml:space="preserve">уду из процедуралних разлога, а то је последица неспремности и неискуства Комисије да комуницира са судом и </w:t>
      </w:r>
      <w:r w:rsidR="00831A1F">
        <w:rPr>
          <w:rFonts w:ascii="Times New Roman" w:hAnsi="Times New Roman" w:cs="Times New Roman"/>
          <w:color w:val="000000" w:themeColor="text1"/>
          <w:sz w:val="24"/>
          <w:szCs w:val="24"/>
        </w:rPr>
        <w:t>ис</w:t>
      </w:r>
      <w:r w:rsidR="00DD2F54">
        <w:rPr>
          <w:rFonts w:ascii="Times New Roman" w:hAnsi="Times New Roman" w:cs="Times New Roman"/>
          <w:color w:val="000000" w:themeColor="text1"/>
          <w:sz w:val="24"/>
          <w:szCs w:val="24"/>
        </w:rPr>
        <w:t>поштује све потребне процедуре. С друге стране, Суд не поседује потребне компетенције из обл</w:t>
      </w:r>
      <w:r w:rsidR="00C4246C">
        <w:rPr>
          <w:rFonts w:ascii="Times New Roman" w:hAnsi="Times New Roman" w:cs="Times New Roman"/>
          <w:color w:val="000000" w:themeColor="text1"/>
          <w:sz w:val="24"/>
          <w:szCs w:val="24"/>
        </w:rPr>
        <w:t>а</w:t>
      </w:r>
      <w:r w:rsidR="00DD2F54">
        <w:rPr>
          <w:rFonts w:ascii="Times New Roman" w:hAnsi="Times New Roman" w:cs="Times New Roman"/>
          <w:color w:val="000000" w:themeColor="text1"/>
          <w:sz w:val="24"/>
          <w:szCs w:val="24"/>
        </w:rPr>
        <w:t xml:space="preserve">сти </w:t>
      </w:r>
      <w:r w:rsidR="00C4246C">
        <w:rPr>
          <w:rFonts w:ascii="Times New Roman" w:hAnsi="Times New Roman" w:cs="Times New Roman"/>
          <w:color w:val="000000" w:themeColor="text1"/>
          <w:sz w:val="24"/>
          <w:szCs w:val="24"/>
        </w:rPr>
        <w:t xml:space="preserve">економије </w:t>
      </w:r>
      <w:r w:rsidR="00DD2F54">
        <w:rPr>
          <w:rFonts w:ascii="Times New Roman" w:hAnsi="Times New Roman" w:cs="Times New Roman"/>
          <w:color w:val="000000" w:themeColor="text1"/>
          <w:sz w:val="24"/>
          <w:szCs w:val="24"/>
        </w:rPr>
        <w:t>конкуренције, тако да имамо мали број утврђених повреда конкуренције</w:t>
      </w:r>
      <w:r w:rsidR="007D3A8E">
        <w:rPr>
          <w:rFonts w:ascii="Times New Roman" w:hAnsi="Times New Roman" w:cs="Times New Roman"/>
          <w:color w:val="000000" w:themeColor="text1"/>
          <w:sz w:val="24"/>
          <w:szCs w:val="24"/>
        </w:rPr>
        <w:t xml:space="preserve"> пред Судом</w:t>
      </w:r>
      <w:r w:rsidR="00DD2F54">
        <w:rPr>
          <w:rFonts w:ascii="Times New Roman" w:hAnsi="Times New Roman" w:cs="Times New Roman"/>
          <w:color w:val="000000" w:themeColor="text1"/>
          <w:sz w:val="24"/>
          <w:szCs w:val="24"/>
        </w:rPr>
        <w:t xml:space="preserve">, </w:t>
      </w:r>
      <w:r w:rsidR="007D5D0B">
        <w:rPr>
          <w:rFonts w:ascii="Times New Roman" w:hAnsi="Times New Roman" w:cs="Times New Roman"/>
          <w:color w:val="000000" w:themeColor="text1"/>
          <w:sz w:val="24"/>
          <w:szCs w:val="24"/>
        </w:rPr>
        <w:t xml:space="preserve">односно </w:t>
      </w:r>
      <w:r w:rsidR="00DD2F54">
        <w:rPr>
          <w:rFonts w:ascii="Times New Roman" w:hAnsi="Times New Roman" w:cs="Times New Roman"/>
          <w:color w:val="000000" w:themeColor="text1"/>
          <w:sz w:val="24"/>
          <w:szCs w:val="24"/>
        </w:rPr>
        <w:t>ретко кажњавање починиоца и слабу заштиту конкуренције.</w:t>
      </w:r>
    </w:p>
    <w:p w:rsidR="00B15ED7" w:rsidRDefault="00CB767F" w:rsidP="009B07DC">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7D3A8E">
        <w:rPr>
          <w:rFonts w:ascii="Times New Roman" w:hAnsi="Times New Roman" w:cs="Times New Roman"/>
          <w:color w:val="000000" w:themeColor="text1"/>
          <w:sz w:val="24"/>
          <w:szCs w:val="24"/>
        </w:rPr>
        <w:t>Посматрано на први поглед и кроз призму отв</w:t>
      </w:r>
      <w:r w:rsidR="00141A08">
        <w:rPr>
          <w:rFonts w:ascii="Times New Roman" w:hAnsi="Times New Roman" w:cs="Times New Roman"/>
          <w:color w:val="000000" w:themeColor="text1"/>
          <w:sz w:val="24"/>
          <w:szCs w:val="24"/>
        </w:rPr>
        <w:t>о</w:t>
      </w:r>
      <w:r w:rsidR="007D3A8E">
        <w:rPr>
          <w:rFonts w:ascii="Times New Roman" w:hAnsi="Times New Roman" w:cs="Times New Roman"/>
          <w:color w:val="000000" w:themeColor="text1"/>
          <w:sz w:val="24"/>
          <w:szCs w:val="24"/>
        </w:rPr>
        <w:t>рених и обрађених случајева пред Комисијом стиче се утисак да се Комисија нашироко ангажује на пољу концетрација, док занемарује обл</w:t>
      </w:r>
      <w:r w:rsidR="00141A08">
        <w:rPr>
          <w:rFonts w:ascii="Times New Roman" w:hAnsi="Times New Roman" w:cs="Times New Roman"/>
          <w:color w:val="000000" w:themeColor="text1"/>
          <w:sz w:val="24"/>
          <w:szCs w:val="24"/>
        </w:rPr>
        <w:t>а</w:t>
      </w:r>
      <w:r w:rsidR="007D3A8E">
        <w:rPr>
          <w:rFonts w:ascii="Times New Roman" w:hAnsi="Times New Roman" w:cs="Times New Roman"/>
          <w:color w:val="000000" w:themeColor="text1"/>
          <w:sz w:val="24"/>
          <w:szCs w:val="24"/>
        </w:rPr>
        <w:t>ст картела и злоупотре</w:t>
      </w:r>
      <w:r w:rsidR="00141A08">
        <w:rPr>
          <w:rFonts w:ascii="Times New Roman" w:hAnsi="Times New Roman" w:cs="Times New Roman"/>
          <w:color w:val="000000" w:themeColor="text1"/>
          <w:sz w:val="24"/>
          <w:szCs w:val="24"/>
        </w:rPr>
        <w:t>б</w:t>
      </w:r>
      <w:r w:rsidR="007D3A8E">
        <w:rPr>
          <w:rFonts w:ascii="Times New Roman" w:hAnsi="Times New Roman" w:cs="Times New Roman"/>
          <w:color w:val="000000" w:themeColor="text1"/>
          <w:sz w:val="24"/>
          <w:szCs w:val="24"/>
        </w:rPr>
        <w:t>у доминатног положаја. Међутим, ако погледамо у</w:t>
      </w:r>
      <w:r w:rsidR="00046E9E">
        <w:rPr>
          <w:rFonts w:ascii="Times New Roman" w:hAnsi="Times New Roman" w:cs="Times New Roman"/>
          <w:color w:val="000000" w:themeColor="text1"/>
          <w:sz w:val="24"/>
          <w:szCs w:val="24"/>
        </w:rPr>
        <w:t>тврђене случајеве повреде конкур</w:t>
      </w:r>
      <w:r w:rsidR="007D3A8E">
        <w:rPr>
          <w:rFonts w:ascii="Times New Roman" w:hAnsi="Times New Roman" w:cs="Times New Roman"/>
          <w:color w:val="000000" w:themeColor="text1"/>
          <w:sz w:val="24"/>
          <w:szCs w:val="24"/>
        </w:rPr>
        <w:t>енције пред Комисијом видимо да исти регулаторни орган показује већ</w:t>
      </w:r>
      <w:r w:rsidR="007D4B2F">
        <w:rPr>
          <w:rFonts w:ascii="Times New Roman" w:hAnsi="Times New Roman" w:cs="Times New Roman"/>
          <w:color w:val="000000" w:themeColor="text1"/>
          <w:sz w:val="24"/>
          <w:szCs w:val="24"/>
        </w:rPr>
        <w:t>и учинак</w:t>
      </w:r>
      <w:r w:rsidR="007D3A8E">
        <w:rPr>
          <w:rFonts w:ascii="Times New Roman" w:hAnsi="Times New Roman" w:cs="Times New Roman"/>
          <w:color w:val="000000" w:themeColor="text1"/>
          <w:sz w:val="24"/>
          <w:szCs w:val="24"/>
        </w:rPr>
        <w:t xml:space="preserve"> у случају картела и злоупотребе доминантног положаја, док се с</w:t>
      </w:r>
      <w:r w:rsidR="00FA23A0">
        <w:rPr>
          <w:rFonts w:ascii="Times New Roman" w:hAnsi="Times New Roman" w:cs="Times New Roman"/>
          <w:color w:val="000000" w:themeColor="text1"/>
          <w:sz w:val="24"/>
          <w:szCs w:val="24"/>
        </w:rPr>
        <w:t xml:space="preserve">лабо </w:t>
      </w:r>
      <w:r w:rsidR="007D3A8E">
        <w:rPr>
          <w:rFonts w:ascii="Times New Roman" w:hAnsi="Times New Roman" w:cs="Times New Roman"/>
          <w:color w:val="000000" w:themeColor="text1"/>
          <w:sz w:val="24"/>
          <w:szCs w:val="24"/>
        </w:rPr>
        <w:t xml:space="preserve">бави разоткривањем </w:t>
      </w:r>
      <w:r w:rsidR="00AE0237">
        <w:rPr>
          <w:rFonts w:ascii="Times New Roman" w:hAnsi="Times New Roman" w:cs="Times New Roman"/>
          <w:color w:val="000000" w:themeColor="text1"/>
          <w:sz w:val="24"/>
          <w:szCs w:val="24"/>
        </w:rPr>
        <w:t>штетних</w:t>
      </w:r>
      <w:r w:rsidR="007D3A8E">
        <w:rPr>
          <w:rFonts w:ascii="Times New Roman" w:hAnsi="Times New Roman" w:cs="Times New Roman"/>
          <w:color w:val="000000" w:themeColor="text1"/>
          <w:sz w:val="24"/>
          <w:szCs w:val="24"/>
        </w:rPr>
        <w:t xml:space="preserve"> концетрација. Прецизирано, од укупног броја случајева пред Комисијом где је утврђена повреда конкуренције случајеви рестриктивних споразума учествују са 57,8%, злоупотреба доминантног положаја 34,2%, док </w:t>
      </w:r>
      <w:r w:rsidR="00AE0237">
        <w:rPr>
          <w:rFonts w:ascii="Times New Roman" w:hAnsi="Times New Roman" w:cs="Times New Roman"/>
          <w:color w:val="000000" w:themeColor="text1"/>
          <w:sz w:val="24"/>
          <w:szCs w:val="24"/>
        </w:rPr>
        <w:t xml:space="preserve">штетне </w:t>
      </w:r>
      <w:r w:rsidR="007D3A8E">
        <w:rPr>
          <w:rFonts w:ascii="Times New Roman" w:hAnsi="Times New Roman" w:cs="Times New Roman"/>
          <w:color w:val="000000" w:themeColor="text1"/>
          <w:sz w:val="24"/>
          <w:szCs w:val="24"/>
        </w:rPr>
        <w:t>концетрације свега 7,9%. Комисија се, наиме, бави само пријављеним концетрацијама, које по природи ствари одобрава, док непријављен</w:t>
      </w:r>
      <w:r w:rsidR="00FA23A0">
        <w:rPr>
          <w:rFonts w:ascii="Times New Roman" w:hAnsi="Times New Roman" w:cs="Times New Roman"/>
          <w:color w:val="000000" w:themeColor="text1"/>
          <w:sz w:val="24"/>
          <w:szCs w:val="24"/>
        </w:rPr>
        <w:t>е</w:t>
      </w:r>
      <w:r w:rsidR="007D3A8E">
        <w:rPr>
          <w:rFonts w:ascii="Times New Roman" w:hAnsi="Times New Roman" w:cs="Times New Roman"/>
          <w:color w:val="000000" w:themeColor="text1"/>
          <w:sz w:val="24"/>
          <w:szCs w:val="24"/>
        </w:rPr>
        <w:t xml:space="preserve"> концетрациј</w:t>
      </w:r>
      <w:r w:rsidR="00FA23A0">
        <w:rPr>
          <w:rFonts w:ascii="Times New Roman" w:hAnsi="Times New Roman" w:cs="Times New Roman"/>
          <w:color w:val="000000" w:themeColor="text1"/>
          <w:sz w:val="24"/>
          <w:szCs w:val="24"/>
        </w:rPr>
        <w:t>е</w:t>
      </w:r>
      <w:r w:rsidR="009C1696">
        <w:rPr>
          <w:rFonts w:ascii="Times New Roman" w:hAnsi="Times New Roman" w:cs="Times New Roman"/>
          <w:color w:val="000000" w:themeColor="text1"/>
          <w:sz w:val="24"/>
          <w:szCs w:val="24"/>
        </w:rPr>
        <w:t xml:space="preserve"> п</w:t>
      </w:r>
      <w:r w:rsidR="007D3A8E">
        <w:rPr>
          <w:rFonts w:ascii="Times New Roman" w:hAnsi="Times New Roman" w:cs="Times New Roman"/>
          <w:color w:val="000000" w:themeColor="text1"/>
          <w:sz w:val="24"/>
          <w:szCs w:val="24"/>
        </w:rPr>
        <w:t>ролазе незапажено. Повреда конкуренције путем концетрација је утврђена само у три случајева у целом посматраном периоду 2006-2014. године. То говори о слабом надгледању промене тржишне струк</w:t>
      </w:r>
      <w:r w:rsidR="007D4B2F">
        <w:rPr>
          <w:rFonts w:ascii="Times New Roman" w:hAnsi="Times New Roman" w:cs="Times New Roman"/>
          <w:color w:val="000000" w:themeColor="text1"/>
          <w:sz w:val="24"/>
          <w:szCs w:val="24"/>
        </w:rPr>
        <w:t>т</w:t>
      </w:r>
      <w:r w:rsidR="007D3A8E">
        <w:rPr>
          <w:rFonts w:ascii="Times New Roman" w:hAnsi="Times New Roman" w:cs="Times New Roman"/>
          <w:color w:val="000000" w:themeColor="text1"/>
          <w:sz w:val="24"/>
          <w:szCs w:val="24"/>
        </w:rPr>
        <w:t>уре и догађања на тржишт</w:t>
      </w:r>
      <w:r w:rsidR="007D4B2F">
        <w:rPr>
          <w:rFonts w:ascii="Times New Roman" w:hAnsi="Times New Roman" w:cs="Times New Roman"/>
          <w:color w:val="000000" w:themeColor="text1"/>
          <w:sz w:val="24"/>
          <w:szCs w:val="24"/>
        </w:rPr>
        <w:t>у</w:t>
      </w:r>
      <w:r w:rsidR="007D3A8E">
        <w:rPr>
          <w:rFonts w:ascii="Times New Roman" w:hAnsi="Times New Roman" w:cs="Times New Roman"/>
          <w:color w:val="000000" w:themeColor="text1"/>
          <w:sz w:val="24"/>
          <w:szCs w:val="24"/>
        </w:rPr>
        <w:t>, односно о немогућности да се детектују спорне концетрације. Закључак је да је Ком</w:t>
      </w:r>
      <w:r w:rsidR="007D4B2F">
        <w:rPr>
          <w:rFonts w:ascii="Times New Roman" w:hAnsi="Times New Roman" w:cs="Times New Roman"/>
          <w:color w:val="000000" w:themeColor="text1"/>
          <w:sz w:val="24"/>
          <w:szCs w:val="24"/>
        </w:rPr>
        <w:t>и</w:t>
      </w:r>
      <w:r w:rsidR="007D3A8E">
        <w:rPr>
          <w:rFonts w:ascii="Times New Roman" w:hAnsi="Times New Roman" w:cs="Times New Roman"/>
          <w:color w:val="000000" w:themeColor="text1"/>
          <w:sz w:val="24"/>
          <w:szCs w:val="24"/>
        </w:rPr>
        <w:t>сија наслабија по п</w:t>
      </w:r>
      <w:r w:rsidR="007D4B2F">
        <w:rPr>
          <w:rFonts w:ascii="Times New Roman" w:hAnsi="Times New Roman" w:cs="Times New Roman"/>
          <w:color w:val="000000" w:themeColor="text1"/>
          <w:sz w:val="24"/>
          <w:szCs w:val="24"/>
        </w:rPr>
        <w:t>ољу</w:t>
      </w:r>
      <w:r w:rsidR="007D3A8E">
        <w:rPr>
          <w:rFonts w:ascii="Times New Roman" w:hAnsi="Times New Roman" w:cs="Times New Roman"/>
          <w:color w:val="000000" w:themeColor="text1"/>
          <w:sz w:val="24"/>
          <w:szCs w:val="24"/>
        </w:rPr>
        <w:t xml:space="preserve"> детекције концетрациј</w:t>
      </w:r>
      <w:r w:rsidR="004D00FF">
        <w:rPr>
          <w:rFonts w:ascii="Times New Roman" w:hAnsi="Times New Roman" w:cs="Times New Roman"/>
          <w:color w:val="000000" w:themeColor="text1"/>
          <w:sz w:val="24"/>
          <w:szCs w:val="24"/>
        </w:rPr>
        <w:t>е</w:t>
      </w:r>
      <w:r w:rsidR="00291A4B">
        <w:rPr>
          <w:rFonts w:ascii="Times New Roman" w:hAnsi="Times New Roman" w:cs="Times New Roman"/>
          <w:color w:val="000000" w:themeColor="text1"/>
          <w:sz w:val="24"/>
          <w:szCs w:val="24"/>
        </w:rPr>
        <w:t>,</w:t>
      </w:r>
      <w:r w:rsidR="007D3A8E">
        <w:rPr>
          <w:rFonts w:ascii="Times New Roman" w:hAnsi="Times New Roman" w:cs="Times New Roman"/>
          <w:color w:val="000000" w:themeColor="text1"/>
          <w:sz w:val="24"/>
          <w:szCs w:val="24"/>
        </w:rPr>
        <w:t xml:space="preserve"> кој</w:t>
      </w:r>
      <w:r w:rsidR="004D00FF">
        <w:rPr>
          <w:rFonts w:ascii="Times New Roman" w:hAnsi="Times New Roman" w:cs="Times New Roman"/>
          <w:color w:val="000000" w:themeColor="text1"/>
          <w:sz w:val="24"/>
          <w:szCs w:val="24"/>
        </w:rPr>
        <w:t>ом</w:t>
      </w:r>
      <w:r w:rsidR="007D3A8E">
        <w:rPr>
          <w:rFonts w:ascii="Times New Roman" w:hAnsi="Times New Roman" w:cs="Times New Roman"/>
          <w:color w:val="000000" w:themeColor="text1"/>
          <w:sz w:val="24"/>
          <w:szCs w:val="24"/>
        </w:rPr>
        <w:t xml:space="preserve"> може дођи до нарушавања конку</w:t>
      </w:r>
      <w:r w:rsidR="007D4B2F">
        <w:rPr>
          <w:rFonts w:ascii="Times New Roman" w:hAnsi="Times New Roman" w:cs="Times New Roman"/>
          <w:color w:val="000000" w:themeColor="text1"/>
          <w:sz w:val="24"/>
          <w:szCs w:val="24"/>
        </w:rPr>
        <w:t>р</w:t>
      </w:r>
      <w:r w:rsidR="007D3A8E">
        <w:rPr>
          <w:rFonts w:ascii="Times New Roman" w:hAnsi="Times New Roman" w:cs="Times New Roman"/>
          <w:color w:val="000000" w:themeColor="text1"/>
          <w:sz w:val="24"/>
          <w:szCs w:val="24"/>
        </w:rPr>
        <w:t>енције</w:t>
      </w:r>
      <w:r w:rsidR="00291A4B">
        <w:rPr>
          <w:rFonts w:ascii="Times New Roman" w:hAnsi="Times New Roman" w:cs="Times New Roman"/>
          <w:color w:val="000000" w:themeColor="text1"/>
          <w:sz w:val="24"/>
          <w:szCs w:val="24"/>
        </w:rPr>
        <w:t>,</w:t>
      </w:r>
      <w:r w:rsidR="007D3A8E">
        <w:rPr>
          <w:rFonts w:ascii="Times New Roman" w:hAnsi="Times New Roman" w:cs="Times New Roman"/>
          <w:color w:val="000000" w:themeColor="text1"/>
          <w:sz w:val="24"/>
          <w:szCs w:val="24"/>
        </w:rPr>
        <w:t xml:space="preserve"> услед злоупотребе тако настале тржишне моћи. Овде скрећем пажњу на чињеницу да стручна јавност у Србији</w:t>
      </w:r>
      <w:r w:rsidR="006013E6">
        <w:rPr>
          <w:rFonts w:ascii="Times New Roman" w:hAnsi="Times New Roman" w:cs="Times New Roman"/>
          <w:color w:val="000000" w:themeColor="text1"/>
          <w:sz w:val="24"/>
          <w:szCs w:val="24"/>
        </w:rPr>
        <w:t xml:space="preserve"> не уочава овај проблем, већ се жалбе на рад Комисије фокусирају на подручје картела и злоупотреб</w:t>
      </w:r>
      <w:r w:rsidR="0029477A">
        <w:rPr>
          <w:rFonts w:ascii="Times New Roman" w:hAnsi="Times New Roman" w:cs="Times New Roman"/>
          <w:color w:val="000000" w:themeColor="text1"/>
          <w:sz w:val="24"/>
          <w:szCs w:val="24"/>
        </w:rPr>
        <w:t>у</w:t>
      </w:r>
      <w:r w:rsidR="006013E6">
        <w:rPr>
          <w:rFonts w:ascii="Times New Roman" w:hAnsi="Times New Roman" w:cs="Times New Roman"/>
          <w:color w:val="000000" w:themeColor="text1"/>
          <w:sz w:val="24"/>
          <w:szCs w:val="24"/>
        </w:rPr>
        <w:t xml:space="preserve"> доминатног положаја.</w:t>
      </w:r>
    </w:p>
    <w:p w:rsidR="00CC68AD" w:rsidRDefault="00CC68AD" w:rsidP="009B07DC">
      <w:pPr>
        <w:spacing w:after="0"/>
        <w:jc w:val="both"/>
        <w:rPr>
          <w:rFonts w:ascii="Times New Roman" w:hAnsi="Times New Roman" w:cs="Times New Roman"/>
          <w:b/>
          <w:sz w:val="24"/>
          <w:szCs w:val="24"/>
        </w:rPr>
      </w:pPr>
    </w:p>
    <w:p w:rsidR="00CC68AD" w:rsidRDefault="00CC68AD" w:rsidP="009B07DC">
      <w:pPr>
        <w:spacing w:after="0"/>
        <w:jc w:val="both"/>
        <w:rPr>
          <w:rFonts w:ascii="Times New Roman" w:hAnsi="Times New Roman" w:cs="Times New Roman"/>
          <w:b/>
          <w:sz w:val="24"/>
          <w:szCs w:val="24"/>
        </w:rPr>
      </w:pPr>
    </w:p>
    <w:p w:rsidR="00CC68AD" w:rsidRDefault="00CC68AD" w:rsidP="009B07DC">
      <w:pPr>
        <w:spacing w:after="0"/>
        <w:jc w:val="both"/>
        <w:rPr>
          <w:rFonts w:ascii="Times New Roman" w:hAnsi="Times New Roman" w:cs="Times New Roman"/>
          <w:b/>
          <w:sz w:val="24"/>
          <w:szCs w:val="24"/>
        </w:rPr>
      </w:pPr>
    </w:p>
    <w:p w:rsidR="00D01659" w:rsidRDefault="00D01659" w:rsidP="009B07DC">
      <w:pPr>
        <w:spacing w:after="0"/>
        <w:jc w:val="both"/>
        <w:rPr>
          <w:rFonts w:ascii="Times New Roman" w:hAnsi="Times New Roman" w:cs="Times New Roman"/>
          <w:b/>
          <w:sz w:val="24"/>
          <w:szCs w:val="24"/>
        </w:rPr>
      </w:pPr>
    </w:p>
    <w:p w:rsidR="006742EF" w:rsidRPr="00C55F8C" w:rsidRDefault="006742EF" w:rsidP="009B07DC">
      <w:pPr>
        <w:spacing w:after="0"/>
        <w:jc w:val="center"/>
        <w:rPr>
          <w:rFonts w:ascii="Times New Roman" w:hAnsi="Times New Roman" w:cs="Times New Roman"/>
          <w:i/>
          <w:sz w:val="24"/>
          <w:szCs w:val="24"/>
        </w:rPr>
      </w:pPr>
      <w:r w:rsidRPr="00C55F8C">
        <w:rPr>
          <w:rFonts w:ascii="Times New Roman" w:hAnsi="Times New Roman" w:cs="Times New Roman"/>
          <w:i/>
          <w:sz w:val="24"/>
          <w:szCs w:val="24"/>
        </w:rPr>
        <w:lastRenderedPageBreak/>
        <w:t>П</w:t>
      </w:r>
      <w:r w:rsidR="00A64F15">
        <w:rPr>
          <w:rFonts w:ascii="Times New Roman" w:hAnsi="Times New Roman" w:cs="Times New Roman"/>
          <w:i/>
          <w:sz w:val="24"/>
          <w:szCs w:val="24"/>
        </w:rPr>
        <w:t>РЕПОРУКА УНАПРЕЂЕЊА</w:t>
      </w:r>
      <w:r w:rsidR="00C55F8C" w:rsidRPr="00C55F8C">
        <w:rPr>
          <w:rFonts w:ascii="Times New Roman" w:hAnsi="Times New Roman" w:cs="Times New Roman"/>
          <w:i/>
          <w:sz w:val="24"/>
          <w:szCs w:val="24"/>
        </w:rPr>
        <w:t xml:space="preserve"> ПОЛИТИКЕ КОНКУРЕНЦИЈЕ</w:t>
      </w:r>
    </w:p>
    <w:p w:rsidR="00766759" w:rsidRPr="00766759" w:rsidRDefault="00766759" w:rsidP="009B07DC">
      <w:pPr>
        <w:spacing w:after="0"/>
        <w:jc w:val="both"/>
        <w:rPr>
          <w:rFonts w:ascii="Times New Roman" w:hAnsi="Times New Roman" w:cs="Times New Roman"/>
          <w:b/>
          <w:sz w:val="24"/>
          <w:szCs w:val="24"/>
        </w:rPr>
      </w:pPr>
    </w:p>
    <w:p w:rsidR="00FE216D" w:rsidRDefault="00CB767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C53AA">
        <w:rPr>
          <w:rFonts w:ascii="Times New Roman" w:hAnsi="Times New Roman" w:cs="Times New Roman"/>
          <w:sz w:val="24"/>
          <w:szCs w:val="24"/>
        </w:rPr>
        <w:t>Политика конкуренције Србије</w:t>
      </w:r>
      <w:r w:rsidR="00FE216D">
        <w:rPr>
          <w:rFonts w:ascii="Times New Roman" w:hAnsi="Times New Roman" w:cs="Times New Roman"/>
          <w:sz w:val="24"/>
          <w:szCs w:val="24"/>
        </w:rPr>
        <w:t>, имајући у виду све њене неодстатке - неефективност, неефикасност и нерелеватност,</w:t>
      </w:r>
      <w:r w:rsidR="006C53AA">
        <w:rPr>
          <w:rFonts w:ascii="Times New Roman" w:hAnsi="Times New Roman" w:cs="Times New Roman"/>
          <w:sz w:val="24"/>
          <w:szCs w:val="24"/>
        </w:rPr>
        <w:t xml:space="preserve"> захтева реконципирање и ефективнији приступ</w:t>
      </w:r>
      <w:r w:rsidR="00381EB6">
        <w:rPr>
          <w:rFonts w:ascii="Times New Roman" w:hAnsi="Times New Roman" w:cs="Times New Roman"/>
          <w:sz w:val="24"/>
          <w:szCs w:val="24"/>
        </w:rPr>
        <w:t xml:space="preserve"> </w:t>
      </w:r>
      <w:r w:rsidR="00FE216D">
        <w:rPr>
          <w:rFonts w:ascii="Times New Roman" w:hAnsi="Times New Roman" w:cs="Times New Roman"/>
          <w:sz w:val="24"/>
          <w:szCs w:val="24"/>
        </w:rPr>
        <w:t xml:space="preserve">у </w:t>
      </w:r>
      <w:r w:rsidR="00381EB6">
        <w:rPr>
          <w:rFonts w:ascii="Times New Roman" w:hAnsi="Times New Roman" w:cs="Times New Roman"/>
          <w:sz w:val="24"/>
          <w:szCs w:val="24"/>
        </w:rPr>
        <w:t>заштит</w:t>
      </w:r>
      <w:r w:rsidR="00FE216D">
        <w:rPr>
          <w:rFonts w:ascii="Times New Roman" w:hAnsi="Times New Roman" w:cs="Times New Roman"/>
          <w:sz w:val="24"/>
          <w:szCs w:val="24"/>
        </w:rPr>
        <w:t>и</w:t>
      </w:r>
      <w:r w:rsidR="00381EB6">
        <w:rPr>
          <w:rFonts w:ascii="Times New Roman" w:hAnsi="Times New Roman" w:cs="Times New Roman"/>
          <w:sz w:val="24"/>
          <w:szCs w:val="24"/>
        </w:rPr>
        <w:t xml:space="preserve"> конкуренције</w:t>
      </w:r>
      <w:r w:rsidR="006C53AA">
        <w:rPr>
          <w:rFonts w:ascii="Times New Roman" w:hAnsi="Times New Roman" w:cs="Times New Roman"/>
          <w:sz w:val="24"/>
          <w:szCs w:val="24"/>
        </w:rPr>
        <w:t xml:space="preserve">. </w:t>
      </w:r>
      <w:r w:rsidR="003F3C38">
        <w:rPr>
          <w:rFonts w:ascii="Times New Roman" w:hAnsi="Times New Roman" w:cs="Times New Roman"/>
          <w:sz w:val="24"/>
          <w:szCs w:val="24"/>
        </w:rPr>
        <w:t>Незнатан</w:t>
      </w:r>
      <w:r w:rsidR="00EC6C31">
        <w:rPr>
          <w:rFonts w:ascii="Times New Roman" w:hAnsi="Times New Roman" w:cs="Times New Roman"/>
          <w:sz w:val="24"/>
          <w:szCs w:val="24"/>
        </w:rPr>
        <w:t xml:space="preserve"> прогрес</w:t>
      </w:r>
      <w:r w:rsidR="00FE216D">
        <w:rPr>
          <w:rFonts w:ascii="Times New Roman" w:hAnsi="Times New Roman" w:cs="Times New Roman"/>
          <w:sz w:val="24"/>
          <w:szCs w:val="24"/>
        </w:rPr>
        <w:t xml:space="preserve"> политике конкуренције учињен у претходном периоду</w:t>
      </w:r>
      <w:r w:rsidR="00EC6C31">
        <w:rPr>
          <w:rFonts w:ascii="Times New Roman" w:hAnsi="Times New Roman" w:cs="Times New Roman"/>
          <w:sz w:val="24"/>
          <w:szCs w:val="24"/>
        </w:rPr>
        <w:t xml:space="preserve"> и с</w:t>
      </w:r>
      <w:r w:rsidR="00D009BA">
        <w:rPr>
          <w:rFonts w:ascii="Times New Roman" w:hAnsi="Times New Roman" w:cs="Times New Roman"/>
          <w:sz w:val="24"/>
          <w:szCs w:val="24"/>
        </w:rPr>
        <w:t>кромни рез</w:t>
      </w:r>
      <w:r w:rsidR="00263EDB">
        <w:rPr>
          <w:rFonts w:ascii="Times New Roman" w:hAnsi="Times New Roman" w:cs="Times New Roman"/>
          <w:sz w:val="24"/>
          <w:szCs w:val="24"/>
        </w:rPr>
        <w:t>у</w:t>
      </w:r>
      <w:r w:rsidR="00D009BA">
        <w:rPr>
          <w:rFonts w:ascii="Times New Roman" w:hAnsi="Times New Roman" w:cs="Times New Roman"/>
          <w:sz w:val="24"/>
          <w:szCs w:val="24"/>
        </w:rPr>
        <w:t>лтати</w:t>
      </w:r>
      <w:r w:rsidR="00FE216D">
        <w:rPr>
          <w:rFonts w:ascii="Times New Roman" w:hAnsi="Times New Roman" w:cs="Times New Roman"/>
          <w:sz w:val="24"/>
          <w:szCs w:val="24"/>
        </w:rPr>
        <w:t xml:space="preserve"> ове политике у погледу заштите конкуренције</w:t>
      </w:r>
      <w:r w:rsidR="00D009BA">
        <w:rPr>
          <w:rFonts w:ascii="Times New Roman" w:hAnsi="Times New Roman" w:cs="Times New Roman"/>
          <w:sz w:val="24"/>
          <w:szCs w:val="24"/>
        </w:rPr>
        <w:t xml:space="preserve"> у Србију намеђу потребу </w:t>
      </w:r>
      <w:r w:rsidR="00ED3C9F">
        <w:rPr>
          <w:rFonts w:ascii="Times New Roman" w:hAnsi="Times New Roman" w:cs="Times New Roman"/>
          <w:sz w:val="24"/>
          <w:szCs w:val="24"/>
        </w:rPr>
        <w:t xml:space="preserve">за </w:t>
      </w:r>
      <w:r w:rsidR="00FE216D">
        <w:rPr>
          <w:rFonts w:ascii="Times New Roman" w:hAnsi="Times New Roman" w:cs="Times New Roman"/>
          <w:sz w:val="24"/>
          <w:szCs w:val="24"/>
        </w:rPr>
        <w:t xml:space="preserve">јачањем </w:t>
      </w:r>
      <w:r w:rsidR="00A63C7A">
        <w:rPr>
          <w:rFonts w:ascii="Times New Roman" w:hAnsi="Times New Roman" w:cs="Times New Roman"/>
          <w:sz w:val="24"/>
          <w:szCs w:val="24"/>
        </w:rPr>
        <w:t xml:space="preserve">и унапређењем </w:t>
      </w:r>
      <w:r w:rsidR="00ED3C9F">
        <w:rPr>
          <w:rFonts w:ascii="Times New Roman" w:hAnsi="Times New Roman" w:cs="Times New Roman"/>
          <w:sz w:val="24"/>
          <w:szCs w:val="24"/>
        </w:rPr>
        <w:t>институционалн</w:t>
      </w:r>
      <w:r w:rsidR="00FE216D">
        <w:rPr>
          <w:rFonts w:ascii="Times New Roman" w:hAnsi="Times New Roman" w:cs="Times New Roman"/>
          <w:sz w:val="24"/>
          <w:szCs w:val="24"/>
        </w:rPr>
        <w:t>ог оквира</w:t>
      </w:r>
      <w:r w:rsidR="00ED3C9F">
        <w:rPr>
          <w:rFonts w:ascii="Times New Roman" w:hAnsi="Times New Roman" w:cs="Times New Roman"/>
          <w:sz w:val="24"/>
          <w:szCs w:val="24"/>
        </w:rPr>
        <w:t xml:space="preserve"> </w:t>
      </w:r>
      <w:r w:rsidR="00263EDB">
        <w:rPr>
          <w:rFonts w:ascii="Times New Roman" w:hAnsi="Times New Roman" w:cs="Times New Roman"/>
          <w:sz w:val="24"/>
          <w:szCs w:val="24"/>
        </w:rPr>
        <w:t>и употпуњавањем регулативе у об</w:t>
      </w:r>
      <w:r w:rsidR="00ED3C9F">
        <w:rPr>
          <w:rFonts w:ascii="Times New Roman" w:hAnsi="Times New Roman" w:cs="Times New Roman"/>
          <w:sz w:val="24"/>
          <w:szCs w:val="24"/>
        </w:rPr>
        <w:t>л</w:t>
      </w:r>
      <w:r w:rsidR="00263EDB">
        <w:rPr>
          <w:rFonts w:ascii="Times New Roman" w:hAnsi="Times New Roman" w:cs="Times New Roman"/>
          <w:sz w:val="24"/>
          <w:szCs w:val="24"/>
        </w:rPr>
        <w:t>а</w:t>
      </w:r>
      <w:r w:rsidR="00ED3C9F">
        <w:rPr>
          <w:rFonts w:ascii="Times New Roman" w:hAnsi="Times New Roman" w:cs="Times New Roman"/>
          <w:sz w:val="24"/>
          <w:szCs w:val="24"/>
        </w:rPr>
        <w:t xml:space="preserve">сти </w:t>
      </w:r>
      <w:r w:rsidR="00FE216D">
        <w:rPr>
          <w:rFonts w:ascii="Times New Roman" w:hAnsi="Times New Roman" w:cs="Times New Roman"/>
          <w:sz w:val="24"/>
          <w:szCs w:val="24"/>
        </w:rPr>
        <w:t xml:space="preserve">заштите </w:t>
      </w:r>
      <w:r w:rsidR="00ED3C9F">
        <w:rPr>
          <w:rFonts w:ascii="Times New Roman" w:hAnsi="Times New Roman" w:cs="Times New Roman"/>
          <w:sz w:val="24"/>
          <w:szCs w:val="24"/>
        </w:rPr>
        <w:t>конкуренције.</w:t>
      </w:r>
      <w:r w:rsidR="003F3C38">
        <w:rPr>
          <w:rFonts w:ascii="Times New Roman" w:hAnsi="Times New Roman" w:cs="Times New Roman"/>
          <w:sz w:val="24"/>
          <w:szCs w:val="24"/>
        </w:rPr>
        <w:t xml:space="preserve"> </w:t>
      </w:r>
    </w:p>
    <w:p w:rsidR="00367490" w:rsidRDefault="00CB767F" w:rsidP="00367490">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E216D">
        <w:rPr>
          <w:rFonts w:ascii="Times New Roman" w:hAnsi="Times New Roman" w:cs="Times New Roman"/>
          <w:sz w:val="24"/>
          <w:szCs w:val="24"/>
        </w:rPr>
        <w:t xml:space="preserve">Унапређење </w:t>
      </w:r>
      <w:r w:rsidR="00A63C7A">
        <w:rPr>
          <w:rFonts w:ascii="Times New Roman" w:hAnsi="Times New Roman" w:cs="Times New Roman"/>
          <w:sz w:val="24"/>
          <w:szCs w:val="24"/>
        </w:rPr>
        <w:t>политике конкуренције Србије</w:t>
      </w:r>
      <w:r w:rsidR="000C0237">
        <w:rPr>
          <w:rFonts w:ascii="Times New Roman" w:hAnsi="Times New Roman" w:cs="Times New Roman"/>
          <w:sz w:val="24"/>
          <w:szCs w:val="24"/>
        </w:rPr>
        <w:t>, прецизније речно,</w:t>
      </w:r>
      <w:r w:rsidR="00A63C7A">
        <w:rPr>
          <w:rFonts w:ascii="Times New Roman" w:hAnsi="Times New Roman" w:cs="Times New Roman"/>
          <w:sz w:val="24"/>
          <w:szCs w:val="24"/>
        </w:rPr>
        <w:t xml:space="preserve"> захтева следеће:</w:t>
      </w:r>
    </w:p>
    <w:p w:rsidR="00367490" w:rsidRPr="00A86B2D" w:rsidRDefault="00763E2A" w:rsidP="00A86B2D">
      <w:pPr>
        <w:pStyle w:val="ListParagraph"/>
        <w:numPr>
          <w:ilvl w:val="0"/>
          <w:numId w:val="4"/>
        </w:numPr>
        <w:spacing w:after="0"/>
        <w:jc w:val="both"/>
        <w:rPr>
          <w:rFonts w:ascii="Times New Roman" w:hAnsi="Times New Roman" w:cs="Times New Roman"/>
          <w:sz w:val="24"/>
          <w:szCs w:val="24"/>
        </w:rPr>
      </w:pPr>
      <w:r w:rsidRPr="00A86B2D">
        <w:rPr>
          <w:rFonts w:ascii="Times New Roman" w:hAnsi="Times New Roman" w:cs="Times New Roman"/>
          <w:sz w:val="24"/>
          <w:szCs w:val="24"/>
        </w:rPr>
        <w:t>реконципирање</w:t>
      </w:r>
      <w:r w:rsidR="006433BD" w:rsidRPr="00A86B2D">
        <w:rPr>
          <w:rFonts w:ascii="Times New Roman" w:hAnsi="Times New Roman" w:cs="Times New Roman"/>
          <w:sz w:val="24"/>
          <w:szCs w:val="24"/>
        </w:rPr>
        <w:t xml:space="preserve"> политике и права конку</w:t>
      </w:r>
      <w:r w:rsidR="00871544" w:rsidRPr="00A86B2D">
        <w:rPr>
          <w:rFonts w:ascii="Times New Roman" w:hAnsi="Times New Roman" w:cs="Times New Roman"/>
          <w:sz w:val="24"/>
          <w:szCs w:val="24"/>
        </w:rPr>
        <w:t>р</w:t>
      </w:r>
      <w:r w:rsidR="006433BD" w:rsidRPr="00A86B2D">
        <w:rPr>
          <w:rFonts w:ascii="Times New Roman" w:hAnsi="Times New Roman" w:cs="Times New Roman"/>
          <w:sz w:val="24"/>
          <w:szCs w:val="24"/>
        </w:rPr>
        <w:t xml:space="preserve">енције </w:t>
      </w:r>
      <w:r w:rsidRPr="00A86B2D">
        <w:rPr>
          <w:rFonts w:ascii="Times New Roman" w:hAnsi="Times New Roman" w:cs="Times New Roman"/>
          <w:sz w:val="24"/>
          <w:szCs w:val="24"/>
        </w:rPr>
        <w:t xml:space="preserve">сагласно </w:t>
      </w:r>
      <w:r w:rsidR="00871544" w:rsidRPr="00A86B2D">
        <w:rPr>
          <w:rFonts w:ascii="Times New Roman" w:hAnsi="Times New Roman" w:cs="Times New Roman"/>
          <w:sz w:val="24"/>
          <w:szCs w:val="24"/>
        </w:rPr>
        <w:t xml:space="preserve">учињеном </w:t>
      </w:r>
      <w:r w:rsidR="006433BD" w:rsidRPr="00A86B2D">
        <w:rPr>
          <w:rFonts w:ascii="Times New Roman" w:hAnsi="Times New Roman" w:cs="Times New Roman"/>
          <w:sz w:val="24"/>
          <w:szCs w:val="24"/>
        </w:rPr>
        <w:t xml:space="preserve">напредку  и </w:t>
      </w:r>
      <w:r w:rsidR="00523BC5" w:rsidRPr="00A86B2D">
        <w:rPr>
          <w:rFonts w:ascii="Times New Roman" w:hAnsi="Times New Roman" w:cs="Times New Roman"/>
          <w:sz w:val="24"/>
          <w:szCs w:val="24"/>
        </w:rPr>
        <w:t>новинама</w:t>
      </w:r>
      <w:r w:rsidR="006433BD" w:rsidRPr="00A86B2D">
        <w:rPr>
          <w:rFonts w:ascii="Times New Roman" w:hAnsi="Times New Roman" w:cs="Times New Roman"/>
          <w:sz w:val="24"/>
          <w:szCs w:val="24"/>
        </w:rPr>
        <w:t xml:space="preserve"> у </w:t>
      </w:r>
      <w:r w:rsidR="00871544" w:rsidRPr="00A86B2D">
        <w:rPr>
          <w:rFonts w:ascii="Times New Roman" w:hAnsi="Times New Roman" w:cs="Times New Roman"/>
          <w:sz w:val="24"/>
          <w:szCs w:val="24"/>
        </w:rPr>
        <w:t>економск</w:t>
      </w:r>
      <w:r w:rsidR="003F3C38" w:rsidRPr="00A86B2D">
        <w:rPr>
          <w:rFonts w:ascii="Times New Roman" w:hAnsi="Times New Roman" w:cs="Times New Roman"/>
          <w:sz w:val="24"/>
          <w:szCs w:val="24"/>
        </w:rPr>
        <w:t xml:space="preserve">ој мисли </w:t>
      </w:r>
      <w:r w:rsidR="00AD6337" w:rsidRPr="00A86B2D">
        <w:rPr>
          <w:rFonts w:ascii="Times New Roman" w:hAnsi="Times New Roman" w:cs="Times New Roman"/>
          <w:sz w:val="24"/>
          <w:szCs w:val="24"/>
        </w:rPr>
        <w:t xml:space="preserve">из </w:t>
      </w:r>
      <w:r w:rsidR="003F3C38" w:rsidRPr="00A86B2D">
        <w:rPr>
          <w:rFonts w:ascii="Times New Roman" w:hAnsi="Times New Roman" w:cs="Times New Roman"/>
          <w:sz w:val="24"/>
          <w:szCs w:val="24"/>
        </w:rPr>
        <w:t>области конкуренције;</w:t>
      </w:r>
    </w:p>
    <w:p w:rsidR="00367490" w:rsidRPr="00A86B2D" w:rsidRDefault="00763E2A" w:rsidP="00A86B2D">
      <w:pPr>
        <w:pStyle w:val="ListParagraph"/>
        <w:numPr>
          <w:ilvl w:val="0"/>
          <w:numId w:val="4"/>
        </w:numPr>
        <w:spacing w:after="0"/>
        <w:jc w:val="both"/>
        <w:rPr>
          <w:rFonts w:ascii="Times New Roman" w:hAnsi="Times New Roman" w:cs="Times New Roman"/>
          <w:sz w:val="24"/>
          <w:szCs w:val="24"/>
        </w:rPr>
      </w:pPr>
      <w:r w:rsidRPr="00A86B2D">
        <w:rPr>
          <w:rFonts w:ascii="Times New Roman" w:hAnsi="Times New Roman" w:cs="Times New Roman"/>
          <w:sz w:val="24"/>
          <w:szCs w:val="24"/>
        </w:rPr>
        <w:t>промену фокуса и приступа политике конкуренције у циљу повећања њене ефикасности и ефективности</w:t>
      </w:r>
      <w:r w:rsidR="00BF40FD" w:rsidRPr="00A86B2D">
        <w:rPr>
          <w:rFonts w:ascii="Times New Roman" w:hAnsi="Times New Roman" w:cs="Times New Roman"/>
          <w:sz w:val="24"/>
          <w:szCs w:val="24"/>
        </w:rPr>
        <w:t>;</w:t>
      </w:r>
    </w:p>
    <w:p w:rsidR="00367490" w:rsidRPr="00A86B2D" w:rsidRDefault="00C16770" w:rsidP="00A86B2D">
      <w:pPr>
        <w:pStyle w:val="ListParagraph"/>
        <w:numPr>
          <w:ilvl w:val="0"/>
          <w:numId w:val="4"/>
        </w:numPr>
        <w:spacing w:after="0"/>
        <w:jc w:val="both"/>
        <w:rPr>
          <w:rFonts w:ascii="Times New Roman" w:hAnsi="Times New Roman" w:cs="Times New Roman"/>
          <w:sz w:val="24"/>
          <w:szCs w:val="24"/>
        </w:rPr>
      </w:pPr>
      <w:r w:rsidRPr="00A86B2D">
        <w:rPr>
          <w:rFonts w:ascii="Times New Roman" w:hAnsi="Times New Roman" w:cs="Times New Roman"/>
          <w:sz w:val="24"/>
          <w:szCs w:val="24"/>
        </w:rPr>
        <w:t xml:space="preserve">реконципирање </w:t>
      </w:r>
      <w:r w:rsidR="001A757A">
        <w:rPr>
          <w:rFonts w:ascii="Times New Roman" w:hAnsi="Times New Roman" w:cs="Times New Roman"/>
          <w:sz w:val="24"/>
          <w:szCs w:val="24"/>
        </w:rPr>
        <w:t>и сихронизациј</w:t>
      </w:r>
      <w:r w:rsidR="00D429CD">
        <w:rPr>
          <w:rFonts w:ascii="Times New Roman" w:hAnsi="Times New Roman" w:cs="Times New Roman"/>
          <w:sz w:val="24"/>
          <w:szCs w:val="24"/>
        </w:rPr>
        <w:t>а</w:t>
      </w:r>
      <w:r w:rsidR="001A757A">
        <w:rPr>
          <w:rFonts w:ascii="Times New Roman" w:hAnsi="Times New Roman" w:cs="Times New Roman"/>
          <w:sz w:val="24"/>
          <w:szCs w:val="24"/>
        </w:rPr>
        <w:t xml:space="preserve"> </w:t>
      </w:r>
      <w:r w:rsidRPr="00A86B2D">
        <w:rPr>
          <w:rFonts w:ascii="Times New Roman" w:hAnsi="Times New Roman" w:cs="Times New Roman"/>
          <w:sz w:val="24"/>
          <w:szCs w:val="24"/>
        </w:rPr>
        <w:t>п</w:t>
      </w:r>
      <w:r w:rsidR="009F1434" w:rsidRPr="00A86B2D">
        <w:rPr>
          <w:rFonts w:ascii="Times New Roman" w:hAnsi="Times New Roman" w:cs="Times New Roman"/>
          <w:sz w:val="24"/>
          <w:szCs w:val="24"/>
        </w:rPr>
        <w:t xml:space="preserve">олитике </w:t>
      </w:r>
      <w:r w:rsidR="00671C61" w:rsidRPr="00A86B2D">
        <w:rPr>
          <w:rFonts w:ascii="Times New Roman" w:hAnsi="Times New Roman" w:cs="Times New Roman"/>
          <w:sz w:val="24"/>
          <w:szCs w:val="24"/>
        </w:rPr>
        <w:t>к</w:t>
      </w:r>
      <w:r w:rsidR="009F1434" w:rsidRPr="00A86B2D">
        <w:rPr>
          <w:rFonts w:ascii="Times New Roman" w:hAnsi="Times New Roman" w:cs="Times New Roman"/>
          <w:sz w:val="24"/>
          <w:szCs w:val="24"/>
        </w:rPr>
        <w:t>онкуренције са</w:t>
      </w:r>
      <w:r w:rsidR="001A757A">
        <w:rPr>
          <w:rFonts w:ascii="Times New Roman" w:hAnsi="Times New Roman" w:cs="Times New Roman"/>
          <w:sz w:val="24"/>
          <w:szCs w:val="24"/>
        </w:rPr>
        <w:t xml:space="preserve"> </w:t>
      </w:r>
      <w:r w:rsidR="00CE0D60" w:rsidRPr="00A86B2D">
        <w:rPr>
          <w:rFonts w:ascii="Times New Roman" w:hAnsi="Times New Roman" w:cs="Times New Roman"/>
          <w:sz w:val="24"/>
          <w:szCs w:val="24"/>
        </w:rPr>
        <w:t>политикама</w:t>
      </w:r>
      <w:r w:rsidR="001A757A">
        <w:rPr>
          <w:rFonts w:ascii="Times New Roman" w:hAnsi="Times New Roman" w:cs="Times New Roman"/>
          <w:sz w:val="24"/>
          <w:szCs w:val="24"/>
        </w:rPr>
        <w:t xml:space="preserve"> транзиције</w:t>
      </w:r>
      <w:r w:rsidR="00CE0D60" w:rsidRPr="00A86B2D">
        <w:rPr>
          <w:rFonts w:ascii="Times New Roman" w:hAnsi="Times New Roman" w:cs="Times New Roman"/>
          <w:sz w:val="24"/>
          <w:szCs w:val="24"/>
        </w:rPr>
        <w:t>: приватизациј</w:t>
      </w:r>
      <w:r w:rsidR="001A757A">
        <w:rPr>
          <w:rFonts w:ascii="Times New Roman" w:hAnsi="Times New Roman" w:cs="Times New Roman"/>
          <w:sz w:val="24"/>
          <w:szCs w:val="24"/>
        </w:rPr>
        <w:t>ом</w:t>
      </w:r>
      <w:r w:rsidR="00CE0D60" w:rsidRPr="00A86B2D">
        <w:rPr>
          <w:rFonts w:ascii="Times New Roman" w:hAnsi="Times New Roman" w:cs="Times New Roman"/>
          <w:sz w:val="24"/>
          <w:szCs w:val="24"/>
        </w:rPr>
        <w:t>, либерализациј</w:t>
      </w:r>
      <w:r w:rsidR="001A757A">
        <w:rPr>
          <w:rFonts w:ascii="Times New Roman" w:hAnsi="Times New Roman" w:cs="Times New Roman"/>
          <w:sz w:val="24"/>
          <w:szCs w:val="24"/>
        </w:rPr>
        <w:t>ом</w:t>
      </w:r>
      <w:r w:rsidR="00CE0D60" w:rsidRPr="00A86B2D">
        <w:rPr>
          <w:rFonts w:ascii="Times New Roman" w:hAnsi="Times New Roman" w:cs="Times New Roman"/>
          <w:sz w:val="24"/>
          <w:szCs w:val="24"/>
        </w:rPr>
        <w:t xml:space="preserve"> и </w:t>
      </w:r>
      <w:r w:rsidR="00501E68" w:rsidRPr="00A86B2D">
        <w:rPr>
          <w:rFonts w:ascii="Times New Roman" w:hAnsi="Times New Roman" w:cs="Times New Roman"/>
          <w:sz w:val="24"/>
          <w:szCs w:val="24"/>
        </w:rPr>
        <w:t>полити</w:t>
      </w:r>
      <w:r w:rsidR="001A757A">
        <w:rPr>
          <w:rFonts w:ascii="Times New Roman" w:hAnsi="Times New Roman" w:cs="Times New Roman"/>
          <w:sz w:val="24"/>
          <w:szCs w:val="24"/>
        </w:rPr>
        <w:t>ком</w:t>
      </w:r>
      <w:r w:rsidR="00501E68" w:rsidRPr="00A86B2D">
        <w:rPr>
          <w:rFonts w:ascii="Times New Roman" w:hAnsi="Times New Roman" w:cs="Times New Roman"/>
          <w:sz w:val="24"/>
          <w:szCs w:val="24"/>
        </w:rPr>
        <w:t xml:space="preserve"> </w:t>
      </w:r>
      <w:r w:rsidR="00CE0D60" w:rsidRPr="00A86B2D">
        <w:rPr>
          <w:rFonts w:ascii="Times New Roman" w:hAnsi="Times New Roman" w:cs="Times New Roman"/>
          <w:sz w:val="24"/>
          <w:szCs w:val="24"/>
        </w:rPr>
        <w:t>државн</w:t>
      </w:r>
      <w:r w:rsidR="00501E68" w:rsidRPr="00A86B2D">
        <w:rPr>
          <w:rFonts w:ascii="Times New Roman" w:hAnsi="Times New Roman" w:cs="Times New Roman"/>
          <w:sz w:val="24"/>
          <w:szCs w:val="24"/>
        </w:rPr>
        <w:t>е</w:t>
      </w:r>
      <w:r w:rsidR="00CE0D60" w:rsidRPr="00A86B2D">
        <w:rPr>
          <w:rFonts w:ascii="Times New Roman" w:hAnsi="Times New Roman" w:cs="Times New Roman"/>
          <w:sz w:val="24"/>
          <w:szCs w:val="24"/>
        </w:rPr>
        <w:t xml:space="preserve"> помоћ</w:t>
      </w:r>
      <w:r w:rsidR="00A467BD" w:rsidRPr="00A86B2D">
        <w:rPr>
          <w:rFonts w:ascii="Times New Roman" w:hAnsi="Times New Roman" w:cs="Times New Roman"/>
          <w:sz w:val="24"/>
          <w:szCs w:val="24"/>
        </w:rPr>
        <w:t>и</w:t>
      </w:r>
      <w:r w:rsidR="00CE0D60" w:rsidRPr="00A86B2D">
        <w:rPr>
          <w:rFonts w:ascii="Times New Roman" w:hAnsi="Times New Roman" w:cs="Times New Roman"/>
          <w:sz w:val="24"/>
          <w:szCs w:val="24"/>
        </w:rPr>
        <w:t>;</w:t>
      </w:r>
    </w:p>
    <w:p w:rsidR="00367490" w:rsidRPr="00A86B2D" w:rsidRDefault="00760A47" w:rsidP="00A86B2D">
      <w:pPr>
        <w:pStyle w:val="ListParagraph"/>
        <w:numPr>
          <w:ilvl w:val="0"/>
          <w:numId w:val="4"/>
        </w:numPr>
        <w:spacing w:after="0"/>
        <w:jc w:val="both"/>
        <w:rPr>
          <w:rFonts w:ascii="Times New Roman" w:hAnsi="Times New Roman" w:cs="Times New Roman"/>
          <w:sz w:val="24"/>
          <w:szCs w:val="24"/>
        </w:rPr>
      </w:pPr>
      <w:r w:rsidRPr="00A86B2D">
        <w:rPr>
          <w:rFonts w:ascii="Times New Roman" w:hAnsi="Times New Roman" w:cs="Times New Roman"/>
          <w:sz w:val="24"/>
          <w:szCs w:val="24"/>
        </w:rPr>
        <w:t xml:space="preserve">наставак </w:t>
      </w:r>
      <w:r w:rsidR="00952102" w:rsidRPr="00A86B2D">
        <w:rPr>
          <w:rFonts w:ascii="Times New Roman" w:hAnsi="Times New Roman" w:cs="Times New Roman"/>
          <w:sz w:val="24"/>
          <w:szCs w:val="24"/>
        </w:rPr>
        <w:t xml:space="preserve">прилагођавања и </w:t>
      </w:r>
      <w:r w:rsidRPr="00A86B2D">
        <w:rPr>
          <w:rFonts w:ascii="Times New Roman" w:hAnsi="Times New Roman" w:cs="Times New Roman"/>
          <w:sz w:val="24"/>
          <w:szCs w:val="24"/>
        </w:rPr>
        <w:t xml:space="preserve">усклађивања политике </w:t>
      </w:r>
      <w:r w:rsidR="0071254E" w:rsidRPr="00A86B2D">
        <w:rPr>
          <w:rFonts w:ascii="Times New Roman" w:hAnsi="Times New Roman" w:cs="Times New Roman"/>
          <w:sz w:val="24"/>
          <w:szCs w:val="24"/>
        </w:rPr>
        <w:t xml:space="preserve">и права </w:t>
      </w:r>
      <w:r w:rsidRPr="00A86B2D">
        <w:rPr>
          <w:rFonts w:ascii="Times New Roman" w:hAnsi="Times New Roman" w:cs="Times New Roman"/>
          <w:sz w:val="24"/>
          <w:szCs w:val="24"/>
        </w:rPr>
        <w:t xml:space="preserve">конкуренције Србије са европским </w:t>
      </w:r>
      <w:r w:rsidR="001843B7">
        <w:rPr>
          <w:rFonts w:ascii="Times New Roman" w:hAnsi="Times New Roman" w:cs="Times New Roman"/>
          <w:sz w:val="24"/>
          <w:szCs w:val="24"/>
        </w:rPr>
        <w:t>политикама и правом</w:t>
      </w:r>
      <w:r w:rsidR="00952102" w:rsidRPr="00A86B2D">
        <w:rPr>
          <w:rFonts w:ascii="Times New Roman" w:hAnsi="Times New Roman" w:cs="Times New Roman"/>
          <w:sz w:val="24"/>
          <w:szCs w:val="24"/>
        </w:rPr>
        <w:t xml:space="preserve"> </w:t>
      </w:r>
      <w:r w:rsidRPr="00A86B2D">
        <w:rPr>
          <w:rFonts w:ascii="Times New Roman" w:hAnsi="Times New Roman" w:cs="Times New Roman"/>
          <w:sz w:val="24"/>
          <w:szCs w:val="24"/>
        </w:rPr>
        <w:t>у области конк</w:t>
      </w:r>
      <w:r w:rsidR="00993C4D" w:rsidRPr="00A86B2D">
        <w:rPr>
          <w:rFonts w:ascii="Times New Roman" w:hAnsi="Times New Roman" w:cs="Times New Roman"/>
          <w:sz w:val="24"/>
          <w:szCs w:val="24"/>
        </w:rPr>
        <w:t>у</w:t>
      </w:r>
      <w:r w:rsidRPr="00A86B2D">
        <w:rPr>
          <w:rFonts w:ascii="Times New Roman" w:hAnsi="Times New Roman" w:cs="Times New Roman"/>
          <w:sz w:val="24"/>
          <w:szCs w:val="24"/>
        </w:rPr>
        <w:t>ренције;</w:t>
      </w:r>
    </w:p>
    <w:p w:rsidR="00367490" w:rsidRPr="00A86B2D" w:rsidRDefault="004C148D" w:rsidP="00A86B2D">
      <w:pPr>
        <w:pStyle w:val="ListParagraph"/>
        <w:numPr>
          <w:ilvl w:val="0"/>
          <w:numId w:val="4"/>
        </w:numPr>
        <w:spacing w:after="0"/>
        <w:jc w:val="both"/>
        <w:rPr>
          <w:rFonts w:ascii="Times New Roman" w:hAnsi="Times New Roman" w:cs="Times New Roman"/>
          <w:sz w:val="24"/>
          <w:szCs w:val="24"/>
        </w:rPr>
      </w:pPr>
      <w:r w:rsidRPr="00A86B2D">
        <w:rPr>
          <w:rFonts w:ascii="Times New Roman" w:hAnsi="Times New Roman" w:cs="Times New Roman"/>
          <w:sz w:val="24"/>
          <w:szCs w:val="24"/>
        </w:rPr>
        <w:t xml:space="preserve">унапређење и јачање </w:t>
      </w:r>
      <w:r w:rsidR="002D2DDC" w:rsidRPr="00A86B2D">
        <w:rPr>
          <w:rFonts w:ascii="Times New Roman" w:hAnsi="Times New Roman" w:cs="Times New Roman"/>
          <w:sz w:val="24"/>
          <w:szCs w:val="24"/>
        </w:rPr>
        <w:t xml:space="preserve">институционалног оквира </w:t>
      </w:r>
      <w:r w:rsidRPr="00A86B2D">
        <w:rPr>
          <w:rFonts w:ascii="Times New Roman" w:hAnsi="Times New Roman" w:cs="Times New Roman"/>
          <w:sz w:val="24"/>
          <w:szCs w:val="24"/>
        </w:rPr>
        <w:t xml:space="preserve">заштите </w:t>
      </w:r>
      <w:r w:rsidR="002D2DDC" w:rsidRPr="00A86B2D">
        <w:rPr>
          <w:rFonts w:ascii="Times New Roman" w:hAnsi="Times New Roman" w:cs="Times New Roman"/>
          <w:sz w:val="24"/>
          <w:szCs w:val="24"/>
        </w:rPr>
        <w:t>конк</w:t>
      </w:r>
      <w:r w:rsidRPr="00A86B2D">
        <w:rPr>
          <w:rFonts w:ascii="Times New Roman" w:hAnsi="Times New Roman" w:cs="Times New Roman"/>
          <w:sz w:val="24"/>
          <w:szCs w:val="24"/>
        </w:rPr>
        <w:t>у</w:t>
      </w:r>
      <w:r w:rsidR="002D2DDC" w:rsidRPr="00A86B2D">
        <w:rPr>
          <w:rFonts w:ascii="Times New Roman" w:hAnsi="Times New Roman" w:cs="Times New Roman"/>
          <w:sz w:val="24"/>
          <w:szCs w:val="24"/>
        </w:rPr>
        <w:t>ренције;</w:t>
      </w:r>
      <w:r w:rsidR="00A63C7A" w:rsidRPr="00A86B2D">
        <w:rPr>
          <w:rFonts w:ascii="Times New Roman" w:hAnsi="Times New Roman" w:cs="Times New Roman"/>
          <w:sz w:val="24"/>
          <w:szCs w:val="24"/>
        </w:rPr>
        <w:t xml:space="preserve"> </w:t>
      </w:r>
    </w:p>
    <w:p w:rsidR="00725939" w:rsidRPr="00A86B2D" w:rsidRDefault="00725939" w:rsidP="00A86B2D">
      <w:pPr>
        <w:pStyle w:val="ListParagraph"/>
        <w:numPr>
          <w:ilvl w:val="0"/>
          <w:numId w:val="4"/>
        </w:numPr>
        <w:spacing w:after="0"/>
        <w:jc w:val="both"/>
        <w:rPr>
          <w:rFonts w:ascii="Times New Roman" w:hAnsi="Times New Roman" w:cs="Times New Roman"/>
          <w:sz w:val="24"/>
          <w:szCs w:val="24"/>
        </w:rPr>
      </w:pPr>
      <w:r w:rsidRPr="00A86B2D">
        <w:rPr>
          <w:rFonts w:ascii="Times New Roman" w:hAnsi="Times New Roman" w:cs="Times New Roman"/>
          <w:sz w:val="24"/>
          <w:szCs w:val="24"/>
        </w:rPr>
        <w:t>развијање</w:t>
      </w:r>
      <w:r w:rsidR="00A63C7A" w:rsidRPr="00A86B2D">
        <w:rPr>
          <w:rFonts w:ascii="Times New Roman" w:hAnsi="Times New Roman" w:cs="Times New Roman"/>
          <w:sz w:val="24"/>
          <w:szCs w:val="24"/>
        </w:rPr>
        <w:t xml:space="preserve"> и афирмациј</w:t>
      </w:r>
      <w:r w:rsidR="006433BD" w:rsidRPr="00A86B2D">
        <w:rPr>
          <w:rFonts w:ascii="Times New Roman" w:hAnsi="Times New Roman" w:cs="Times New Roman"/>
          <w:sz w:val="24"/>
          <w:szCs w:val="24"/>
        </w:rPr>
        <w:t>а</w:t>
      </w:r>
      <w:r w:rsidR="00557242" w:rsidRPr="00A86B2D">
        <w:rPr>
          <w:rFonts w:ascii="Times New Roman" w:hAnsi="Times New Roman" w:cs="Times New Roman"/>
          <w:sz w:val="24"/>
          <w:szCs w:val="24"/>
        </w:rPr>
        <w:t xml:space="preserve"> </w:t>
      </w:r>
      <w:r w:rsidRPr="00A86B2D">
        <w:rPr>
          <w:rFonts w:ascii="Times New Roman" w:hAnsi="Times New Roman" w:cs="Times New Roman"/>
          <w:sz w:val="24"/>
          <w:szCs w:val="24"/>
        </w:rPr>
        <w:t xml:space="preserve">културе ненарушавања </w:t>
      </w:r>
      <w:r w:rsidR="00557242" w:rsidRPr="00A86B2D">
        <w:rPr>
          <w:rFonts w:ascii="Times New Roman" w:hAnsi="Times New Roman" w:cs="Times New Roman"/>
          <w:sz w:val="24"/>
          <w:szCs w:val="24"/>
        </w:rPr>
        <w:t xml:space="preserve">и заштите </w:t>
      </w:r>
      <w:r w:rsidRPr="00A86B2D">
        <w:rPr>
          <w:rFonts w:ascii="Times New Roman" w:hAnsi="Times New Roman" w:cs="Times New Roman"/>
          <w:sz w:val="24"/>
          <w:szCs w:val="24"/>
        </w:rPr>
        <w:t>конкуренције.</w:t>
      </w:r>
    </w:p>
    <w:p w:rsidR="00725939" w:rsidRDefault="00725939" w:rsidP="009B07DC">
      <w:pPr>
        <w:spacing w:after="0"/>
        <w:jc w:val="both"/>
        <w:rPr>
          <w:rFonts w:ascii="Times New Roman" w:hAnsi="Times New Roman" w:cs="Times New Roman"/>
          <w:sz w:val="24"/>
          <w:szCs w:val="24"/>
        </w:rPr>
      </w:pPr>
    </w:p>
    <w:p w:rsidR="00871544" w:rsidRDefault="00902BA2" w:rsidP="009B07DC">
      <w:pPr>
        <w:spacing w:after="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871544" w:rsidRPr="00E40C8A">
        <w:rPr>
          <w:rFonts w:ascii="Times New Roman" w:hAnsi="Times New Roman" w:cs="Times New Roman"/>
          <w:color w:val="000000" w:themeColor="text1"/>
          <w:sz w:val="24"/>
          <w:szCs w:val="24"/>
        </w:rPr>
        <w:t xml:space="preserve">Политика конкуренције Србији </w:t>
      </w:r>
      <w:r w:rsidR="00871544">
        <w:rPr>
          <w:rFonts w:ascii="Times New Roman" w:hAnsi="Times New Roman" w:cs="Times New Roman"/>
          <w:color w:val="000000" w:themeColor="text1"/>
          <w:sz w:val="24"/>
          <w:szCs w:val="24"/>
        </w:rPr>
        <w:t xml:space="preserve">није у </w:t>
      </w:r>
      <w:r w:rsidR="00D5747D">
        <w:rPr>
          <w:rFonts w:ascii="Times New Roman" w:hAnsi="Times New Roman" w:cs="Times New Roman"/>
          <w:color w:val="000000" w:themeColor="text1"/>
          <w:sz w:val="24"/>
          <w:szCs w:val="24"/>
        </w:rPr>
        <w:t>довољној</w:t>
      </w:r>
      <w:r w:rsidR="00871544">
        <w:rPr>
          <w:rFonts w:ascii="Times New Roman" w:hAnsi="Times New Roman" w:cs="Times New Roman"/>
          <w:color w:val="000000" w:themeColor="text1"/>
          <w:sz w:val="24"/>
          <w:szCs w:val="24"/>
        </w:rPr>
        <w:t xml:space="preserve"> мери</w:t>
      </w:r>
      <w:r w:rsidR="00D5747D">
        <w:rPr>
          <w:rFonts w:ascii="Times New Roman" w:hAnsi="Times New Roman" w:cs="Times New Roman"/>
          <w:color w:val="000000" w:themeColor="text1"/>
          <w:sz w:val="24"/>
          <w:szCs w:val="24"/>
        </w:rPr>
        <w:t xml:space="preserve"> подржана савременим сазнањима и научним </w:t>
      </w:r>
      <w:r w:rsidR="003F3C38">
        <w:rPr>
          <w:rFonts w:ascii="Times New Roman" w:hAnsi="Times New Roman" w:cs="Times New Roman"/>
          <w:color w:val="000000" w:themeColor="text1"/>
          <w:sz w:val="24"/>
          <w:szCs w:val="24"/>
        </w:rPr>
        <w:t>напретком</w:t>
      </w:r>
      <w:r w:rsidR="00D5747D">
        <w:rPr>
          <w:rFonts w:ascii="Times New Roman" w:hAnsi="Times New Roman" w:cs="Times New Roman"/>
          <w:color w:val="000000" w:themeColor="text1"/>
          <w:sz w:val="24"/>
          <w:szCs w:val="24"/>
        </w:rPr>
        <w:t xml:space="preserve"> учињен</w:t>
      </w:r>
      <w:r w:rsidR="009C1E4C">
        <w:rPr>
          <w:rFonts w:ascii="Times New Roman" w:hAnsi="Times New Roman" w:cs="Times New Roman"/>
          <w:color w:val="000000" w:themeColor="text1"/>
          <w:sz w:val="24"/>
          <w:szCs w:val="24"/>
        </w:rPr>
        <w:t>и</w:t>
      </w:r>
      <w:r w:rsidR="00D5747D">
        <w:rPr>
          <w:rFonts w:ascii="Times New Roman" w:hAnsi="Times New Roman" w:cs="Times New Roman"/>
          <w:color w:val="000000" w:themeColor="text1"/>
          <w:sz w:val="24"/>
          <w:szCs w:val="24"/>
        </w:rPr>
        <w:t>м у области конкуренције</w:t>
      </w:r>
      <w:r w:rsidR="00871544">
        <w:rPr>
          <w:rFonts w:ascii="Times New Roman" w:hAnsi="Times New Roman" w:cs="Times New Roman"/>
          <w:color w:val="000000" w:themeColor="text1"/>
          <w:sz w:val="24"/>
          <w:szCs w:val="24"/>
        </w:rPr>
        <w:t>.</w:t>
      </w:r>
      <w:r w:rsidR="00D5747D">
        <w:rPr>
          <w:rFonts w:ascii="Times New Roman" w:hAnsi="Times New Roman" w:cs="Times New Roman"/>
          <w:color w:val="000000" w:themeColor="text1"/>
          <w:sz w:val="24"/>
          <w:szCs w:val="24"/>
        </w:rPr>
        <w:t xml:space="preserve"> У нашем случају, политика конкуренције је углавном окренута остварењ</w:t>
      </w:r>
      <w:r w:rsidR="00D93938">
        <w:rPr>
          <w:rFonts w:ascii="Times New Roman" w:hAnsi="Times New Roman" w:cs="Times New Roman"/>
          <w:color w:val="000000" w:themeColor="text1"/>
          <w:sz w:val="24"/>
          <w:szCs w:val="24"/>
        </w:rPr>
        <w:t>у</w:t>
      </w:r>
      <w:r w:rsidR="00D5747D">
        <w:rPr>
          <w:rFonts w:ascii="Times New Roman" w:hAnsi="Times New Roman" w:cs="Times New Roman"/>
          <w:color w:val="000000" w:themeColor="text1"/>
          <w:sz w:val="24"/>
          <w:szCs w:val="24"/>
        </w:rPr>
        <w:t xml:space="preserve"> што већег интензитета конкуренције на тржишту, док су остали циљеви занемарени. Проблематика једноструких циљева јесте што они иза себе повлаче и захтевају одређене механизаме за њихов остварење, који у перспективи могу да генеришу негативне резултате. </w:t>
      </w:r>
      <w:r w:rsidR="00871544" w:rsidRPr="00E40C8A">
        <w:rPr>
          <w:rFonts w:ascii="Times New Roman" w:hAnsi="Times New Roman" w:cs="Times New Roman"/>
          <w:color w:val="000000" w:themeColor="text1"/>
          <w:sz w:val="24"/>
          <w:szCs w:val="24"/>
        </w:rPr>
        <w:t>Основни смисао политике конкуренције и интензивирања конкуренције</w:t>
      </w:r>
      <w:r w:rsidR="00D5747D">
        <w:rPr>
          <w:rFonts w:ascii="Times New Roman" w:hAnsi="Times New Roman" w:cs="Times New Roman"/>
          <w:color w:val="000000" w:themeColor="text1"/>
          <w:sz w:val="24"/>
          <w:szCs w:val="24"/>
        </w:rPr>
        <w:t xml:space="preserve"> у саврем</w:t>
      </w:r>
      <w:r w:rsidR="00623165">
        <w:rPr>
          <w:rFonts w:ascii="Times New Roman" w:hAnsi="Times New Roman" w:cs="Times New Roman"/>
          <w:color w:val="000000" w:themeColor="text1"/>
          <w:sz w:val="24"/>
          <w:szCs w:val="24"/>
        </w:rPr>
        <w:t>е</w:t>
      </w:r>
      <w:r w:rsidR="00D5747D">
        <w:rPr>
          <w:rFonts w:ascii="Times New Roman" w:hAnsi="Times New Roman" w:cs="Times New Roman"/>
          <w:color w:val="000000" w:themeColor="text1"/>
          <w:sz w:val="24"/>
          <w:szCs w:val="24"/>
        </w:rPr>
        <w:t>ној мисли</w:t>
      </w:r>
      <w:r w:rsidR="00871544" w:rsidRPr="00E40C8A">
        <w:rPr>
          <w:rFonts w:ascii="Times New Roman" w:hAnsi="Times New Roman" w:cs="Times New Roman"/>
          <w:color w:val="000000" w:themeColor="text1"/>
          <w:sz w:val="24"/>
          <w:szCs w:val="24"/>
        </w:rPr>
        <w:t xml:space="preserve"> јесте повећање економске ефикасности</w:t>
      </w:r>
      <w:r w:rsidR="00581C15">
        <w:rPr>
          <w:rFonts w:ascii="Times New Roman" w:hAnsi="Times New Roman" w:cs="Times New Roman"/>
          <w:color w:val="000000" w:themeColor="text1"/>
          <w:sz w:val="24"/>
          <w:szCs w:val="24"/>
        </w:rPr>
        <w:t xml:space="preserve">, и то кроз достизање одређеног степена интензитета </w:t>
      </w:r>
      <w:r w:rsidR="00871544" w:rsidRPr="00E40C8A">
        <w:rPr>
          <w:rFonts w:ascii="Times New Roman" w:hAnsi="Times New Roman" w:cs="Times New Roman"/>
          <w:color w:val="000000" w:themeColor="text1"/>
          <w:sz w:val="24"/>
          <w:szCs w:val="24"/>
        </w:rPr>
        <w:t>конкуренеције, ни сувише великог ни</w:t>
      </w:r>
      <w:r w:rsidR="00581C15">
        <w:rPr>
          <w:rFonts w:ascii="Times New Roman" w:hAnsi="Times New Roman" w:cs="Times New Roman"/>
          <w:color w:val="000000" w:themeColor="text1"/>
          <w:sz w:val="24"/>
          <w:szCs w:val="24"/>
        </w:rPr>
        <w:t>ти</w:t>
      </w:r>
      <w:r w:rsidR="00871544" w:rsidRPr="00E40C8A">
        <w:rPr>
          <w:rFonts w:ascii="Times New Roman" w:hAnsi="Times New Roman" w:cs="Times New Roman"/>
          <w:color w:val="000000" w:themeColor="text1"/>
          <w:sz w:val="24"/>
          <w:szCs w:val="24"/>
        </w:rPr>
        <w:t xml:space="preserve"> сувише ниског, који је стимулативан а не ограничавајући за развоја иновација. Прецизније, развој иновација захтева </w:t>
      </w:r>
      <w:r w:rsidR="005D07F6">
        <w:rPr>
          <w:rFonts w:ascii="Times New Roman" w:hAnsi="Times New Roman" w:cs="Times New Roman"/>
          <w:color w:val="000000" w:themeColor="text1"/>
          <w:sz w:val="24"/>
          <w:szCs w:val="24"/>
        </w:rPr>
        <w:t xml:space="preserve">релативно </w:t>
      </w:r>
      <w:r w:rsidR="00871544" w:rsidRPr="00E40C8A">
        <w:rPr>
          <w:rFonts w:ascii="Times New Roman" w:hAnsi="Times New Roman" w:cs="Times New Roman"/>
          <w:color w:val="000000" w:themeColor="text1"/>
          <w:sz w:val="24"/>
          <w:szCs w:val="24"/>
        </w:rPr>
        <w:t>средњи</w:t>
      </w:r>
      <w:r w:rsidR="00581C15">
        <w:rPr>
          <w:rFonts w:ascii="Times New Roman" w:hAnsi="Times New Roman" w:cs="Times New Roman"/>
          <w:color w:val="000000" w:themeColor="text1"/>
          <w:sz w:val="24"/>
          <w:szCs w:val="24"/>
        </w:rPr>
        <w:t xml:space="preserve"> </w:t>
      </w:r>
      <w:r w:rsidR="008D20CA">
        <w:rPr>
          <w:rFonts w:ascii="Times New Roman" w:hAnsi="Times New Roman" w:cs="Times New Roman"/>
          <w:color w:val="000000" w:themeColor="text1"/>
          <w:sz w:val="24"/>
          <w:szCs w:val="24"/>
        </w:rPr>
        <w:t>интензитет</w:t>
      </w:r>
      <w:r w:rsidR="00871544" w:rsidRPr="00E40C8A">
        <w:rPr>
          <w:rFonts w:ascii="Times New Roman" w:hAnsi="Times New Roman" w:cs="Times New Roman"/>
          <w:color w:val="000000" w:themeColor="text1"/>
          <w:sz w:val="24"/>
          <w:szCs w:val="24"/>
        </w:rPr>
        <w:t xml:space="preserve"> конкуренције, док монополизовано</w:t>
      </w:r>
      <w:r w:rsidR="00871544">
        <w:rPr>
          <w:rFonts w:ascii="Times New Roman" w:hAnsi="Times New Roman" w:cs="Times New Roman"/>
          <w:color w:val="000000" w:themeColor="text1"/>
          <w:sz w:val="24"/>
          <w:szCs w:val="24"/>
        </w:rPr>
        <w:t xml:space="preserve"> тржиште -</w:t>
      </w:r>
      <w:r w:rsidR="00581C15">
        <w:rPr>
          <w:rFonts w:ascii="Times New Roman" w:hAnsi="Times New Roman" w:cs="Times New Roman"/>
          <w:color w:val="000000" w:themeColor="text1"/>
          <w:sz w:val="24"/>
          <w:szCs w:val="24"/>
        </w:rPr>
        <w:t xml:space="preserve"> </w:t>
      </w:r>
      <w:r w:rsidR="00871544">
        <w:rPr>
          <w:rFonts w:ascii="Times New Roman" w:hAnsi="Times New Roman" w:cs="Times New Roman"/>
          <w:color w:val="000000" w:themeColor="text1"/>
          <w:sz w:val="24"/>
          <w:szCs w:val="24"/>
        </w:rPr>
        <w:t xml:space="preserve">низак </w:t>
      </w:r>
      <w:r w:rsidR="008D20CA">
        <w:rPr>
          <w:rFonts w:ascii="Times New Roman" w:hAnsi="Times New Roman" w:cs="Times New Roman"/>
          <w:color w:val="000000" w:themeColor="text1"/>
          <w:sz w:val="24"/>
          <w:szCs w:val="24"/>
        </w:rPr>
        <w:t>интензитет</w:t>
      </w:r>
      <w:r w:rsidR="00871544">
        <w:rPr>
          <w:rFonts w:ascii="Times New Roman" w:hAnsi="Times New Roman" w:cs="Times New Roman"/>
          <w:color w:val="000000" w:themeColor="text1"/>
          <w:sz w:val="24"/>
          <w:szCs w:val="24"/>
        </w:rPr>
        <w:t xml:space="preserve"> конкуренције</w:t>
      </w:r>
      <w:r w:rsidR="00581C15">
        <w:rPr>
          <w:rFonts w:ascii="Times New Roman" w:hAnsi="Times New Roman" w:cs="Times New Roman"/>
          <w:color w:val="000000" w:themeColor="text1"/>
          <w:sz w:val="24"/>
          <w:szCs w:val="24"/>
        </w:rPr>
        <w:t>, с једне,</w:t>
      </w:r>
      <w:r w:rsidR="00871544" w:rsidRPr="00E40C8A">
        <w:rPr>
          <w:rFonts w:ascii="Times New Roman" w:hAnsi="Times New Roman" w:cs="Times New Roman"/>
          <w:color w:val="000000" w:themeColor="text1"/>
          <w:sz w:val="24"/>
          <w:szCs w:val="24"/>
        </w:rPr>
        <w:t xml:space="preserve"> и </w:t>
      </w:r>
      <w:r w:rsidR="00581C15">
        <w:rPr>
          <w:rFonts w:ascii="Times New Roman" w:hAnsi="Times New Roman" w:cs="Times New Roman"/>
          <w:color w:val="000000" w:themeColor="text1"/>
          <w:sz w:val="24"/>
          <w:szCs w:val="24"/>
        </w:rPr>
        <w:t xml:space="preserve">изразито </w:t>
      </w:r>
      <w:r w:rsidR="00871544">
        <w:rPr>
          <w:rFonts w:ascii="Times New Roman" w:hAnsi="Times New Roman" w:cs="Times New Roman"/>
          <w:color w:val="000000" w:themeColor="text1"/>
          <w:sz w:val="24"/>
          <w:szCs w:val="24"/>
        </w:rPr>
        <w:t xml:space="preserve">висок </w:t>
      </w:r>
      <w:r w:rsidR="008D20CA">
        <w:rPr>
          <w:rFonts w:ascii="Times New Roman" w:hAnsi="Times New Roman" w:cs="Times New Roman"/>
          <w:color w:val="000000" w:themeColor="text1"/>
          <w:sz w:val="24"/>
          <w:szCs w:val="24"/>
        </w:rPr>
        <w:t>интензитет</w:t>
      </w:r>
      <w:r w:rsidR="00871544">
        <w:rPr>
          <w:rFonts w:ascii="Times New Roman" w:hAnsi="Times New Roman" w:cs="Times New Roman"/>
          <w:color w:val="000000" w:themeColor="text1"/>
          <w:sz w:val="24"/>
          <w:szCs w:val="24"/>
        </w:rPr>
        <w:t xml:space="preserve"> конкуренције</w:t>
      </w:r>
      <w:r w:rsidR="00581C15">
        <w:rPr>
          <w:rFonts w:ascii="Times New Roman" w:hAnsi="Times New Roman" w:cs="Times New Roman"/>
          <w:color w:val="000000" w:themeColor="text1"/>
          <w:sz w:val="24"/>
          <w:szCs w:val="24"/>
        </w:rPr>
        <w:t>, с друге стране,</w:t>
      </w:r>
      <w:r w:rsidR="00871544" w:rsidRPr="00E40C8A">
        <w:rPr>
          <w:rFonts w:ascii="Times New Roman" w:hAnsi="Times New Roman" w:cs="Times New Roman"/>
          <w:color w:val="000000" w:themeColor="text1"/>
          <w:sz w:val="24"/>
          <w:szCs w:val="24"/>
        </w:rPr>
        <w:t xml:space="preserve"> </w:t>
      </w:r>
      <w:r w:rsidR="00871544">
        <w:rPr>
          <w:rFonts w:ascii="Times New Roman" w:hAnsi="Times New Roman" w:cs="Times New Roman"/>
          <w:color w:val="000000" w:themeColor="text1"/>
          <w:sz w:val="24"/>
          <w:szCs w:val="24"/>
        </w:rPr>
        <w:t xml:space="preserve">за резултат имају смањење </w:t>
      </w:r>
      <w:r w:rsidR="00871544" w:rsidRPr="00E40C8A">
        <w:rPr>
          <w:rFonts w:ascii="Times New Roman" w:hAnsi="Times New Roman" w:cs="Times New Roman"/>
          <w:color w:val="000000" w:themeColor="text1"/>
          <w:sz w:val="24"/>
          <w:szCs w:val="24"/>
        </w:rPr>
        <w:t>иновира</w:t>
      </w:r>
      <w:r w:rsidR="00871544">
        <w:rPr>
          <w:rFonts w:ascii="Times New Roman" w:hAnsi="Times New Roman" w:cs="Times New Roman"/>
          <w:color w:val="000000" w:themeColor="text1"/>
          <w:sz w:val="24"/>
          <w:szCs w:val="24"/>
        </w:rPr>
        <w:t>ња</w:t>
      </w:r>
      <w:r w:rsidR="008E1086">
        <w:rPr>
          <w:rFonts w:ascii="Times New Roman" w:hAnsi="Times New Roman" w:cs="Times New Roman"/>
          <w:color w:val="000000" w:themeColor="text1"/>
          <w:sz w:val="24"/>
          <w:szCs w:val="24"/>
        </w:rPr>
        <w:t xml:space="preserve"> (OECD, 2</w:t>
      </w:r>
      <w:r w:rsidR="00871544" w:rsidRPr="00E40C8A">
        <w:rPr>
          <w:rFonts w:ascii="Times New Roman" w:hAnsi="Times New Roman" w:cs="Times New Roman"/>
          <w:color w:val="000000" w:themeColor="text1"/>
          <w:sz w:val="24"/>
          <w:szCs w:val="24"/>
        </w:rPr>
        <w:t xml:space="preserve">014, </w:t>
      </w:r>
      <w:r w:rsidR="006C12D3">
        <w:rPr>
          <w:rFonts w:ascii="Times New Roman" w:hAnsi="Times New Roman" w:cs="Times New Roman"/>
          <w:color w:val="000000" w:themeColor="text1"/>
          <w:sz w:val="24"/>
          <w:szCs w:val="24"/>
        </w:rPr>
        <w:t>стр</w:t>
      </w:r>
      <w:r w:rsidR="00871544" w:rsidRPr="00E40C8A">
        <w:rPr>
          <w:rFonts w:ascii="Times New Roman" w:hAnsi="Times New Roman" w:cs="Times New Roman"/>
          <w:color w:val="000000" w:themeColor="text1"/>
          <w:sz w:val="24"/>
          <w:szCs w:val="24"/>
        </w:rPr>
        <w:t xml:space="preserve">. 13.). </w:t>
      </w:r>
      <w:r w:rsidR="00D5747D">
        <w:rPr>
          <w:rFonts w:ascii="Times New Roman" w:hAnsi="Times New Roman" w:cs="Times New Roman"/>
          <w:color w:val="000000" w:themeColor="text1"/>
          <w:sz w:val="24"/>
          <w:szCs w:val="24"/>
        </w:rPr>
        <w:t xml:space="preserve">У нашем случају, коришћење </w:t>
      </w:r>
      <w:r w:rsidR="00623165">
        <w:rPr>
          <w:rFonts w:ascii="Times New Roman" w:hAnsi="Times New Roman" w:cs="Times New Roman"/>
          <w:color w:val="000000" w:themeColor="text1"/>
          <w:sz w:val="24"/>
          <w:szCs w:val="24"/>
        </w:rPr>
        <w:t>з</w:t>
      </w:r>
      <w:r w:rsidR="00D5747D">
        <w:rPr>
          <w:rFonts w:ascii="Times New Roman" w:hAnsi="Times New Roman" w:cs="Times New Roman"/>
          <w:color w:val="000000" w:themeColor="text1"/>
          <w:sz w:val="24"/>
          <w:szCs w:val="24"/>
        </w:rPr>
        <w:t>а</w:t>
      </w:r>
      <w:r w:rsidR="00623165">
        <w:rPr>
          <w:rFonts w:ascii="Times New Roman" w:hAnsi="Times New Roman" w:cs="Times New Roman"/>
          <w:color w:val="000000" w:themeColor="text1"/>
          <w:sz w:val="24"/>
          <w:szCs w:val="24"/>
        </w:rPr>
        <w:t>с</w:t>
      </w:r>
      <w:r w:rsidR="00D5747D">
        <w:rPr>
          <w:rFonts w:ascii="Times New Roman" w:hAnsi="Times New Roman" w:cs="Times New Roman"/>
          <w:color w:val="000000" w:themeColor="text1"/>
          <w:sz w:val="24"/>
          <w:szCs w:val="24"/>
        </w:rPr>
        <w:t>тарелих механизама за заштиту конк</w:t>
      </w:r>
      <w:r w:rsidR="00623165">
        <w:rPr>
          <w:rFonts w:ascii="Times New Roman" w:hAnsi="Times New Roman" w:cs="Times New Roman"/>
          <w:color w:val="000000" w:themeColor="text1"/>
          <w:sz w:val="24"/>
          <w:szCs w:val="24"/>
        </w:rPr>
        <w:t>у</w:t>
      </w:r>
      <w:r w:rsidR="00D5747D">
        <w:rPr>
          <w:rFonts w:ascii="Times New Roman" w:hAnsi="Times New Roman" w:cs="Times New Roman"/>
          <w:color w:val="000000" w:themeColor="text1"/>
          <w:sz w:val="24"/>
          <w:szCs w:val="24"/>
        </w:rPr>
        <w:t>ренције окренутих једном циљу у перспективи може водити смањ</w:t>
      </w:r>
      <w:r w:rsidR="00623165">
        <w:rPr>
          <w:rFonts w:ascii="Times New Roman" w:hAnsi="Times New Roman" w:cs="Times New Roman"/>
          <w:color w:val="000000" w:themeColor="text1"/>
          <w:sz w:val="24"/>
          <w:szCs w:val="24"/>
        </w:rPr>
        <w:t>ењу економске ефикасности.</w:t>
      </w:r>
      <w:r w:rsidR="00D5747D">
        <w:rPr>
          <w:rFonts w:ascii="Times New Roman" w:hAnsi="Times New Roman" w:cs="Times New Roman"/>
          <w:color w:val="000000" w:themeColor="text1"/>
          <w:sz w:val="24"/>
          <w:szCs w:val="24"/>
        </w:rPr>
        <w:t xml:space="preserve"> </w:t>
      </w:r>
      <w:r w:rsidR="00623165">
        <w:rPr>
          <w:rFonts w:ascii="Times New Roman" w:hAnsi="Times New Roman" w:cs="Times New Roman"/>
          <w:color w:val="000000" w:themeColor="text1"/>
          <w:sz w:val="24"/>
          <w:szCs w:val="24"/>
        </w:rPr>
        <w:t>Ово намеће потребу прилагођавања домаће политике и права конк</w:t>
      </w:r>
      <w:r w:rsidR="009C1E4C">
        <w:rPr>
          <w:rFonts w:ascii="Times New Roman" w:hAnsi="Times New Roman" w:cs="Times New Roman"/>
          <w:color w:val="000000" w:themeColor="text1"/>
          <w:sz w:val="24"/>
          <w:szCs w:val="24"/>
        </w:rPr>
        <w:t>у</w:t>
      </w:r>
      <w:r w:rsidR="00623165">
        <w:rPr>
          <w:rFonts w:ascii="Times New Roman" w:hAnsi="Times New Roman" w:cs="Times New Roman"/>
          <w:color w:val="000000" w:themeColor="text1"/>
          <w:sz w:val="24"/>
          <w:szCs w:val="24"/>
        </w:rPr>
        <w:t xml:space="preserve">ренције </w:t>
      </w:r>
      <w:r w:rsidR="009C1E4C">
        <w:rPr>
          <w:rFonts w:ascii="Times New Roman" w:hAnsi="Times New Roman" w:cs="Times New Roman"/>
          <w:color w:val="000000" w:themeColor="text1"/>
          <w:sz w:val="24"/>
          <w:szCs w:val="24"/>
        </w:rPr>
        <w:t>достигнућима</w:t>
      </w:r>
      <w:r w:rsidR="00623165">
        <w:rPr>
          <w:rFonts w:ascii="Times New Roman" w:hAnsi="Times New Roman" w:cs="Times New Roman"/>
          <w:color w:val="000000" w:themeColor="text1"/>
          <w:sz w:val="24"/>
          <w:szCs w:val="24"/>
        </w:rPr>
        <w:t xml:space="preserve"> у економској мисли и то првенствено у погледу односа заштите конк</w:t>
      </w:r>
      <w:r w:rsidR="00EC6C31">
        <w:rPr>
          <w:rFonts w:ascii="Times New Roman" w:hAnsi="Times New Roman" w:cs="Times New Roman"/>
          <w:color w:val="000000" w:themeColor="text1"/>
          <w:sz w:val="24"/>
          <w:szCs w:val="24"/>
        </w:rPr>
        <w:t>у</w:t>
      </w:r>
      <w:r w:rsidR="00623165">
        <w:rPr>
          <w:rFonts w:ascii="Times New Roman" w:hAnsi="Times New Roman" w:cs="Times New Roman"/>
          <w:color w:val="000000" w:themeColor="text1"/>
          <w:sz w:val="24"/>
          <w:szCs w:val="24"/>
        </w:rPr>
        <w:t xml:space="preserve">ренције и развоја иновација. Политика конкуренције Европске уније по овом питању, такође, исказује одређено кашење, </w:t>
      </w:r>
      <w:r w:rsidR="009C1E4C">
        <w:rPr>
          <w:rFonts w:ascii="Times New Roman" w:hAnsi="Times New Roman" w:cs="Times New Roman"/>
          <w:color w:val="000000" w:themeColor="text1"/>
          <w:sz w:val="24"/>
          <w:szCs w:val="24"/>
        </w:rPr>
        <w:t>а</w:t>
      </w:r>
      <w:r w:rsidR="00623165">
        <w:rPr>
          <w:rFonts w:ascii="Times New Roman" w:hAnsi="Times New Roman" w:cs="Times New Roman"/>
          <w:color w:val="000000" w:themeColor="text1"/>
          <w:sz w:val="24"/>
          <w:szCs w:val="24"/>
        </w:rPr>
        <w:t xml:space="preserve"> прави узор </w:t>
      </w:r>
      <w:r w:rsidR="009C1E4C">
        <w:rPr>
          <w:rFonts w:ascii="Times New Roman" w:hAnsi="Times New Roman" w:cs="Times New Roman"/>
          <w:color w:val="000000" w:themeColor="text1"/>
          <w:sz w:val="24"/>
          <w:szCs w:val="24"/>
        </w:rPr>
        <w:t xml:space="preserve">се </w:t>
      </w:r>
      <w:r w:rsidR="00623165">
        <w:rPr>
          <w:rFonts w:ascii="Times New Roman" w:hAnsi="Times New Roman" w:cs="Times New Roman"/>
          <w:color w:val="000000" w:themeColor="text1"/>
          <w:sz w:val="24"/>
          <w:szCs w:val="24"/>
        </w:rPr>
        <w:t>може наће у политици и праву конкуренције САД-а.</w:t>
      </w:r>
      <w:r w:rsidR="009C1E4C" w:rsidRPr="009C1E4C">
        <w:rPr>
          <w:rFonts w:ascii="Times New Roman" w:hAnsi="Times New Roman" w:cs="Times New Roman"/>
          <w:sz w:val="24"/>
          <w:szCs w:val="24"/>
        </w:rPr>
        <w:t xml:space="preserve"> </w:t>
      </w:r>
    </w:p>
    <w:p w:rsidR="00193395"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AC5760">
        <w:rPr>
          <w:rFonts w:ascii="Times New Roman" w:hAnsi="Times New Roman" w:cs="Times New Roman"/>
          <w:sz w:val="24"/>
          <w:szCs w:val="24"/>
        </w:rPr>
        <w:t>Н</w:t>
      </w:r>
      <w:r w:rsidR="00A95F77" w:rsidRPr="00AF7BE9">
        <w:rPr>
          <w:rFonts w:ascii="Times New Roman" w:hAnsi="Times New Roman" w:cs="Times New Roman"/>
          <w:sz w:val="24"/>
          <w:szCs w:val="24"/>
        </w:rPr>
        <w:t>oвија</w:t>
      </w:r>
      <w:r w:rsidR="008A16FD" w:rsidRPr="00AF7BE9">
        <w:rPr>
          <w:rFonts w:ascii="Times New Roman" w:hAnsi="Times New Roman" w:cs="Times New Roman"/>
          <w:sz w:val="24"/>
          <w:szCs w:val="24"/>
        </w:rPr>
        <w:t xml:space="preserve"> </w:t>
      </w:r>
      <w:r w:rsidR="00E852C5" w:rsidRPr="00AF7BE9">
        <w:rPr>
          <w:rFonts w:ascii="Times New Roman" w:hAnsi="Times New Roman" w:cs="Times New Roman"/>
          <w:sz w:val="24"/>
          <w:szCs w:val="24"/>
        </w:rPr>
        <w:t xml:space="preserve">истраживања о утицају интензитета конкуренције на развој иновација </w:t>
      </w:r>
      <w:r w:rsidR="00903388">
        <w:rPr>
          <w:rFonts w:ascii="Times New Roman" w:hAnsi="Times New Roman" w:cs="Times New Roman"/>
          <w:sz w:val="24"/>
          <w:szCs w:val="24"/>
        </w:rPr>
        <w:t xml:space="preserve">су посебно </w:t>
      </w:r>
      <w:r w:rsidR="00AC5760">
        <w:rPr>
          <w:rFonts w:ascii="Times New Roman" w:hAnsi="Times New Roman" w:cs="Times New Roman"/>
          <w:sz w:val="24"/>
          <w:szCs w:val="24"/>
        </w:rPr>
        <w:t>значајна, а</w:t>
      </w:r>
      <w:r w:rsidR="00E852C5" w:rsidRPr="00AF7BE9">
        <w:rPr>
          <w:rFonts w:ascii="Times New Roman" w:hAnsi="Times New Roman" w:cs="Times New Roman"/>
          <w:sz w:val="24"/>
          <w:szCs w:val="24"/>
        </w:rPr>
        <w:t xml:space="preserve"> говоре да </w:t>
      </w:r>
      <w:r w:rsidR="008D20CA">
        <w:rPr>
          <w:rFonts w:ascii="Times New Roman" w:hAnsi="Times New Roman" w:cs="Times New Roman"/>
          <w:sz w:val="24"/>
          <w:szCs w:val="24"/>
        </w:rPr>
        <w:t xml:space="preserve">интензивирање конкуренције има позитиван утицај на развој иновација у технолошки развијеним секторима, док је корелација </w:t>
      </w:r>
      <w:r w:rsidR="00567EF7">
        <w:rPr>
          <w:rFonts w:ascii="Times New Roman" w:hAnsi="Times New Roman" w:cs="Times New Roman"/>
          <w:sz w:val="24"/>
          <w:szCs w:val="24"/>
        </w:rPr>
        <w:t xml:space="preserve">између конкуренције и иновација </w:t>
      </w:r>
      <w:r w:rsidR="008D20CA">
        <w:rPr>
          <w:rFonts w:ascii="Times New Roman" w:hAnsi="Times New Roman" w:cs="Times New Roman"/>
          <w:sz w:val="24"/>
          <w:szCs w:val="24"/>
        </w:rPr>
        <w:t>негативна у технолошки заосталим секторима</w:t>
      </w:r>
      <w:r w:rsidR="00903388">
        <w:rPr>
          <w:rFonts w:ascii="Times New Roman" w:hAnsi="Times New Roman" w:cs="Times New Roman"/>
          <w:sz w:val="24"/>
          <w:szCs w:val="24"/>
        </w:rPr>
        <w:t xml:space="preserve"> </w:t>
      </w:r>
      <w:r w:rsidR="00903388" w:rsidRPr="00AF7BE9">
        <w:rPr>
          <w:rFonts w:ascii="Times New Roman" w:hAnsi="Times New Roman" w:cs="Times New Roman"/>
        </w:rPr>
        <w:t xml:space="preserve">(Aghion, Bloom, Blundell, Griffith, Howitt, </w:t>
      </w:r>
      <w:r w:rsidR="00567EF7">
        <w:rPr>
          <w:rFonts w:ascii="Times New Roman" w:hAnsi="Times New Roman" w:cs="Times New Roman"/>
        </w:rPr>
        <w:t>м</w:t>
      </w:r>
      <w:r w:rsidR="00903388" w:rsidRPr="00AF7BE9">
        <w:rPr>
          <w:rFonts w:ascii="Times New Roman" w:hAnsi="Times New Roman" w:cs="Times New Roman"/>
        </w:rPr>
        <w:t xml:space="preserve">ay 2005, </w:t>
      </w:r>
      <w:r w:rsidR="006C12D3">
        <w:rPr>
          <w:rFonts w:ascii="Times New Roman" w:hAnsi="Times New Roman" w:cs="Times New Roman"/>
        </w:rPr>
        <w:t>стр</w:t>
      </w:r>
      <w:r w:rsidR="00903388" w:rsidRPr="00AF7BE9">
        <w:rPr>
          <w:rFonts w:ascii="Times New Roman" w:hAnsi="Times New Roman" w:cs="Times New Roman"/>
        </w:rPr>
        <w:t>.</w:t>
      </w:r>
      <w:r w:rsidR="008D20CA">
        <w:rPr>
          <w:rFonts w:ascii="Times New Roman" w:hAnsi="Times New Roman" w:cs="Times New Roman"/>
        </w:rPr>
        <w:t xml:space="preserve"> 702,</w:t>
      </w:r>
      <w:r w:rsidR="00903388">
        <w:rPr>
          <w:rFonts w:ascii="Times New Roman" w:hAnsi="Times New Roman" w:cs="Times New Roman"/>
        </w:rPr>
        <w:t xml:space="preserve"> </w:t>
      </w:r>
      <w:r w:rsidR="00903388" w:rsidRPr="00AF7BE9">
        <w:rPr>
          <w:rFonts w:ascii="Times New Roman" w:hAnsi="Times New Roman" w:cs="Times New Roman"/>
        </w:rPr>
        <w:t>717-719.)</w:t>
      </w:r>
      <w:r w:rsidR="00AC5760">
        <w:rPr>
          <w:rFonts w:ascii="Times New Roman" w:hAnsi="Times New Roman" w:cs="Times New Roman"/>
          <w:sz w:val="24"/>
          <w:szCs w:val="24"/>
        </w:rPr>
        <w:t xml:space="preserve">. </w:t>
      </w:r>
      <w:r w:rsidR="00E852C5" w:rsidRPr="00AF7BE9">
        <w:rPr>
          <w:rFonts w:ascii="Times New Roman" w:hAnsi="Times New Roman" w:cs="Times New Roman"/>
          <w:sz w:val="24"/>
          <w:szCs w:val="24"/>
        </w:rPr>
        <w:t xml:space="preserve">Претходно </w:t>
      </w:r>
      <w:r w:rsidR="00567EF7">
        <w:rPr>
          <w:rFonts w:ascii="Times New Roman" w:hAnsi="Times New Roman" w:cs="Times New Roman"/>
          <w:sz w:val="24"/>
          <w:szCs w:val="24"/>
        </w:rPr>
        <w:t>указује на могућност</w:t>
      </w:r>
      <w:r w:rsidR="00E852C5" w:rsidRPr="00AF7BE9">
        <w:rPr>
          <w:rFonts w:ascii="Times New Roman" w:hAnsi="Times New Roman" w:cs="Times New Roman"/>
          <w:sz w:val="24"/>
          <w:szCs w:val="24"/>
        </w:rPr>
        <w:t xml:space="preserve"> </w:t>
      </w:r>
      <w:r w:rsidR="00E852C5" w:rsidRPr="00AF7BE9">
        <w:rPr>
          <w:rFonts w:ascii="Times New Roman" w:hAnsi="Times New Roman" w:cs="Times New Roman"/>
          <w:sz w:val="24"/>
          <w:szCs w:val="24"/>
        </w:rPr>
        <w:lastRenderedPageBreak/>
        <w:t xml:space="preserve">креирања политике конкуренције која може да утиче на </w:t>
      </w:r>
      <w:r w:rsidR="00B6465D" w:rsidRPr="00AF7BE9">
        <w:rPr>
          <w:rFonts w:ascii="Times New Roman" w:hAnsi="Times New Roman" w:cs="Times New Roman"/>
          <w:sz w:val="24"/>
          <w:szCs w:val="24"/>
        </w:rPr>
        <w:t>развој</w:t>
      </w:r>
      <w:r w:rsidR="00E852C5" w:rsidRPr="00AF7BE9">
        <w:rPr>
          <w:rFonts w:ascii="Times New Roman" w:hAnsi="Times New Roman" w:cs="Times New Roman"/>
          <w:sz w:val="24"/>
          <w:szCs w:val="24"/>
        </w:rPr>
        <w:t xml:space="preserve"> иновација</w:t>
      </w:r>
      <w:r w:rsidR="006D6635" w:rsidRPr="00AF7BE9">
        <w:rPr>
          <w:rFonts w:ascii="Times New Roman" w:hAnsi="Times New Roman" w:cs="Times New Roman"/>
          <w:sz w:val="24"/>
          <w:szCs w:val="24"/>
        </w:rPr>
        <w:t xml:space="preserve"> у циљ</w:t>
      </w:r>
      <w:r w:rsidR="0006266F" w:rsidRPr="00AF7BE9">
        <w:rPr>
          <w:rFonts w:ascii="Times New Roman" w:hAnsi="Times New Roman" w:cs="Times New Roman"/>
          <w:sz w:val="24"/>
          <w:szCs w:val="24"/>
        </w:rPr>
        <w:t>а</w:t>
      </w:r>
      <w:r w:rsidR="006D6635" w:rsidRPr="00AF7BE9">
        <w:rPr>
          <w:rFonts w:ascii="Times New Roman" w:hAnsi="Times New Roman" w:cs="Times New Roman"/>
          <w:sz w:val="24"/>
          <w:szCs w:val="24"/>
        </w:rPr>
        <w:t>ним секторима</w:t>
      </w:r>
      <w:r w:rsidR="00E852C5" w:rsidRPr="00AF7BE9">
        <w:rPr>
          <w:rFonts w:ascii="Times New Roman" w:hAnsi="Times New Roman" w:cs="Times New Roman"/>
          <w:sz w:val="24"/>
          <w:szCs w:val="24"/>
        </w:rPr>
        <w:t xml:space="preserve">, и тако допринесе повећању економске ефикасности </w:t>
      </w:r>
      <w:r w:rsidR="00811737" w:rsidRPr="00AF7BE9">
        <w:rPr>
          <w:rFonts w:ascii="Times New Roman" w:hAnsi="Times New Roman" w:cs="Times New Roman"/>
          <w:sz w:val="24"/>
          <w:szCs w:val="24"/>
        </w:rPr>
        <w:t xml:space="preserve">и раста </w:t>
      </w:r>
      <w:r w:rsidR="00E852C5" w:rsidRPr="00AF7BE9">
        <w:rPr>
          <w:rFonts w:ascii="Times New Roman" w:hAnsi="Times New Roman" w:cs="Times New Roman"/>
          <w:sz w:val="24"/>
          <w:szCs w:val="24"/>
        </w:rPr>
        <w:t>на најбољи могући начин</w:t>
      </w:r>
      <w:r w:rsidR="008A16FD" w:rsidRPr="00AF7BE9">
        <w:rPr>
          <w:rFonts w:ascii="Times New Roman" w:hAnsi="Times New Roman" w:cs="Times New Roman"/>
          <w:sz w:val="24"/>
          <w:szCs w:val="24"/>
        </w:rPr>
        <w:t>, а</w:t>
      </w:r>
      <w:r w:rsidR="00E852C5" w:rsidRPr="00AF7BE9">
        <w:rPr>
          <w:rFonts w:ascii="Times New Roman" w:hAnsi="Times New Roman" w:cs="Times New Roman"/>
          <w:sz w:val="24"/>
          <w:szCs w:val="24"/>
        </w:rPr>
        <w:t xml:space="preserve"> употпуности уважавајући</w:t>
      </w:r>
      <w:r w:rsidR="00193395">
        <w:rPr>
          <w:rFonts w:ascii="Times New Roman" w:hAnsi="Times New Roman" w:cs="Times New Roman"/>
          <w:sz w:val="24"/>
          <w:szCs w:val="24"/>
        </w:rPr>
        <w:t xml:space="preserve"> специфичности </w:t>
      </w:r>
      <w:r w:rsidR="00903388">
        <w:rPr>
          <w:rFonts w:ascii="Times New Roman" w:hAnsi="Times New Roman" w:cs="Times New Roman"/>
          <w:sz w:val="24"/>
          <w:szCs w:val="24"/>
        </w:rPr>
        <w:t xml:space="preserve">домаће </w:t>
      </w:r>
      <w:r w:rsidR="00193395">
        <w:rPr>
          <w:rFonts w:ascii="Times New Roman" w:hAnsi="Times New Roman" w:cs="Times New Roman"/>
          <w:sz w:val="24"/>
          <w:szCs w:val="24"/>
        </w:rPr>
        <w:t>привреде.</w:t>
      </w:r>
    </w:p>
    <w:p w:rsidR="00AC5E5D" w:rsidRPr="009F4459" w:rsidRDefault="00902BA2" w:rsidP="00E7163E">
      <w:pPr>
        <w:spacing w:after="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763E2A">
        <w:rPr>
          <w:rFonts w:ascii="Times New Roman" w:hAnsi="Times New Roman" w:cs="Times New Roman"/>
          <w:color w:val="000000" w:themeColor="text1"/>
          <w:sz w:val="24"/>
          <w:szCs w:val="24"/>
        </w:rPr>
        <w:t>Политика конкуренције Србије</w:t>
      </w:r>
      <w:r w:rsidR="008E4D89">
        <w:rPr>
          <w:rFonts w:ascii="Times New Roman" w:hAnsi="Times New Roman" w:cs="Times New Roman"/>
          <w:color w:val="000000" w:themeColor="text1"/>
          <w:sz w:val="24"/>
          <w:szCs w:val="24"/>
        </w:rPr>
        <w:t xml:space="preserve">, имајући у виду њену неефективност, захтева промену фокуса и </w:t>
      </w:r>
      <w:r w:rsidR="00763E2A">
        <w:rPr>
          <w:rFonts w:ascii="Times New Roman" w:hAnsi="Times New Roman" w:cs="Times New Roman"/>
          <w:color w:val="000000" w:themeColor="text1"/>
          <w:sz w:val="24"/>
          <w:szCs w:val="24"/>
        </w:rPr>
        <w:t>практич</w:t>
      </w:r>
      <w:r w:rsidR="00237DD7">
        <w:rPr>
          <w:rFonts w:ascii="Times New Roman" w:hAnsi="Times New Roman" w:cs="Times New Roman"/>
          <w:color w:val="000000" w:themeColor="text1"/>
          <w:sz w:val="24"/>
          <w:szCs w:val="24"/>
        </w:rPr>
        <w:t>ији</w:t>
      </w:r>
      <w:r w:rsidR="008E4D89">
        <w:rPr>
          <w:rFonts w:ascii="Times New Roman" w:hAnsi="Times New Roman" w:cs="Times New Roman"/>
          <w:color w:val="000000" w:themeColor="text1"/>
          <w:sz w:val="24"/>
          <w:szCs w:val="24"/>
        </w:rPr>
        <w:t xml:space="preserve"> приступ</w:t>
      </w:r>
      <w:r w:rsidR="000D1578">
        <w:rPr>
          <w:rFonts w:ascii="Times New Roman" w:hAnsi="Times New Roman" w:cs="Times New Roman"/>
          <w:color w:val="000000" w:themeColor="text1"/>
          <w:sz w:val="24"/>
          <w:szCs w:val="24"/>
        </w:rPr>
        <w:t xml:space="preserve"> у заштити конкуренције</w:t>
      </w:r>
      <w:r w:rsidR="00544073">
        <w:rPr>
          <w:rFonts w:ascii="Times New Roman" w:hAnsi="Times New Roman" w:cs="Times New Roman"/>
          <w:color w:val="000000" w:themeColor="text1"/>
          <w:sz w:val="24"/>
          <w:szCs w:val="24"/>
        </w:rPr>
        <w:t xml:space="preserve"> на тржишту</w:t>
      </w:r>
      <w:r w:rsidR="00763E2A">
        <w:rPr>
          <w:rFonts w:ascii="Times New Roman" w:hAnsi="Times New Roman" w:cs="Times New Roman"/>
          <w:color w:val="000000" w:themeColor="text1"/>
          <w:sz w:val="24"/>
          <w:szCs w:val="24"/>
        </w:rPr>
        <w:t>.</w:t>
      </w:r>
      <w:r w:rsidR="001F287C">
        <w:rPr>
          <w:rFonts w:ascii="Times New Roman" w:hAnsi="Times New Roman" w:cs="Times New Roman"/>
          <w:color w:val="000000" w:themeColor="text1"/>
          <w:sz w:val="24"/>
          <w:szCs w:val="24"/>
        </w:rPr>
        <w:t xml:space="preserve"> </w:t>
      </w:r>
      <w:r w:rsidR="001262CF">
        <w:rPr>
          <w:rFonts w:ascii="Times New Roman" w:hAnsi="Times New Roman" w:cs="Times New Roman"/>
          <w:sz w:val="24"/>
          <w:szCs w:val="24"/>
        </w:rPr>
        <w:t>Повећање ефективности политике</w:t>
      </w:r>
      <w:r w:rsidR="00EC6C31">
        <w:rPr>
          <w:rFonts w:ascii="Times New Roman" w:hAnsi="Times New Roman" w:cs="Times New Roman"/>
          <w:sz w:val="24"/>
          <w:szCs w:val="24"/>
        </w:rPr>
        <w:t xml:space="preserve"> конкуренције</w:t>
      </w:r>
      <w:r w:rsidR="001262CF">
        <w:rPr>
          <w:rFonts w:ascii="Times New Roman" w:hAnsi="Times New Roman" w:cs="Times New Roman"/>
          <w:sz w:val="24"/>
          <w:szCs w:val="24"/>
        </w:rPr>
        <w:t xml:space="preserve"> захтева</w:t>
      </w:r>
      <w:r w:rsidR="00793C6C">
        <w:rPr>
          <w:rFonts w:ascii="Times New Roman" w:hAnsi="Times New Roman" w:cs="Times New Roman"/>
          <w:sz w:val="24"/>
          <w:szCs w:val="24"/>
        </w:rPr>
        <w:t xml:space="preserve"> </w:t>
      </w:r>
      <w:r w:rsidR="009F4459">
        <w:rPr>
          <w:rFonts w:ascii="Times New Roman" w:hAnsi="Times New Roman" w:cs="Times New Roman"/>
          <w:sz w:val="24"/>
          <w:szCs w:val="24"/>
        </w:rPr>
        <w:t xml:space="preserve">равноправно </w:t>
      </w:r>
      <w:r w:rsidR="00793C6C">
        <w:rPr>
          <w:rFonts w:ascii="Times New Roman" w:hAnsi="Times New Roman" w:cs="Times New Roman"/>
          <w:sz w:val="24"/>
          <w:szCs w:val="24"/>
        </w:rPr>
        <w:t>унапређење борбе пр</w:t>
      </w:r>
      <w:r w:rsidR="00176848">
        <w:rPr>
          <w:rFonts w:ascii="Times New Roman" w:hAnsi="Times New Roman" w:cs="Times New Roman"/>
          <w:sz w:val="24"/>
          <w:szCs w:val="24"/>
        </w:rPr>
        <w:t>о</w:t>
      </w:r>
      <w:r w:rsidR="00793C6C">
        <w:rPr>
          <w:rFonts w:ascii="Times New Roman" w:hAnsi="Times New Roman" w:cs="Times New Roman"/>
          <w:sz w:val="24"/>
          <w:szCs w:val="24"/>
        </w:rPr>
        <w:t>тив свих видова нарушавања конкуренције, и то следећи</w:t>
      </w:r>
      <w:r w:rsidR="00346D8B">
        <w:rPr>
          <w:rFonts w:ascii="Times New Roman" w:hAnsi="Times New Roman" w:cs="Times New Roman"/>
          <w:sz w:val="24"/>
          <w:szCs w:val="24"/>
        </w:rPr>
        <w:t xml:space="preserve">х </w:t>
      </w:r>
      <w:r w:rsidR="009B38C3">
        <w:rPr>
          <w:rFonts w:ascii="Times New Roman" w:hAnsi="Times New Roman" w:cs="Times New Roman"/>
          <w:sz w:val="24"/>
          <w:szCs w:val="24"/>
        </w:rPr>
        <w:t>облика</w:t>
      </w:r>
      <w:r w:rsidR="00793C6C">
        <w:rPr>
          <w:rFonts w:ascii="Times New Roman" w:hAnsi="Times New Roman" w:cs="Times New Roman"/>
          <w:sz w:val="24"/>
          <w:szCs w:val="24"/>
        </w:rPr>
        <w:t>: рестриктивни споразуми, злоупотреба доминатног положаја и штетне концетрације.</w:t>
      </w:r>
      <w:r w:rsidR="00346D8B">
        <w:rPr>
          <w:rFonts w:ascii="Times New Roman" w:hAnsi="Times New Roman" w:cs="Times New Roman"/>
          <w:sz w:val="24"/>
          <w:szCs w:val="24"/>
        </w:rPr>
        <w:t xml:space="preserve"> </w:t>
      </w:r>
      <w:r w:rsidR="009F4459">
        <w:rPr>
          <w:rFonts w:ascii="Times New Roman" w:hAnsi="Times New Roman" w:cs="Times New Roman"/>
          <w:sz w:val="24"/>
          <w:szCs w:val="24"/>
        </w:rPr>
        <w:t xml:space="preserve">Овде </w:t>
      </w:r>
      <w:r w:rsidR="009B38C3">
        <w:rPr>
          <w:rFonts w:ascii="Times New Roman" w:hAnsi="Times New Roman" w:cs="Times New Roman"/>
          <w:sz w:val="24"/>
          <w:szCs w:val="24"/>
        </w:rPr>
        <w:t>наглашавам</w:t>
      </w:r>
      <w:r w:rsidR="009F4459">
        <w:rPr>
          <w:rFonts w:ascii="Times New Roman" w:hAnsi="Times New Roman" w:cs="Times New Roman"/>
          <w:sz w:val="24"/>
          <w:szCs w:val="24"/>
        </w:rPr>
        <w:t xml:space="preserve"> </w:t>
      </w:r>
      <w:r w:rsidR="009B38C3">
        <w:rPr>
          <w:rFonts w:ascii="Times New Roman" w:hAnsi="Times New Roman" w:cs="Times New Roman"/>
          <w:sz w:val="24"/>
          <w:szCs w:val="24"/>
        </w:rPr>
        <w:t>чињеницу да је у претходном пер</w:t>
      </w:r>
      <w:r w:rsidR="009F4459">
        <w:rPr>
          <w:rFonts w:ascii="Times New Roman" w:hAnsi="Times New Roman" w:cs="Times New Roman"/>
          <w:sz w:val="24"/>
          <w:szCs w:val="24"/>
        </w:rPr>
        <w:t xml:space="preserve">иоду већа пажња поклањана рестриктивним споразумима и злоупотреби доминатног положаја, док су концетрације посматрана као проблем мањег значаја. </w:t>
      </w:r>
      <w:r w:rsidR="008315BB">
        <w:rPr>
          <w:rFonts w:ascii="Times New Roman" w:hAnsi="Times New Roman" w:cs="Times New Roman"/>
          <w:sz w:val="24"/>
          <w:szCs w:val="24"/>
        </w:rPr>
        <w:t>Повећањ</w:t>
      </w:r>
      <w:r w:rsidR="009B38C3">
        <w:rPr>
          <w:rFonts w:ascii="Times New Roman" w:hAnsi="Times New Roman" w:cs="Times New Roman"/>
          <w:sz w:val="24"/>
          <w:szCs w:val="24"/>
        </w:rPr>
        <w:t>е</w:t>
      </w:r>
      <w:r w:rsidR="008315BB">
        <w:rPr>
          <w:rFonts w:ascii="Times New Roman" w:hAnsi="Times New Roman" w:cs="Times New Roman"/>
          <w:sz w:val="24"/>
          <w:szCs w:val="24"/>
        </w:rPr>
        <w:t xml:space="preserve"> ефективности</w:t>
      </w:r>
      <w:r w:rsidR="00A81318">
        <w:rPr>
          <w:rFonts w:ascii="Times New Roman" w:hAnsi="Times New Roman" w:cs="Times New Roman"/>
          <w:sz w:val="24"/>
          <w:szCs w:val="24"/>
        </w:rPr>
        <w:t xml:space="preserve"> </w:t>
      </w:r>
      <w:r w:rsidR="008315BB">
        <w:rPr>
          <w:rFonts w:ascii="Times New Roman" w:hAnsi="Times New Roman" w:cs="Times New Roman"/>
          <w:sz w:val="24"/>
          <w:szCs w:val="24"/>
        </w:rPr>
        <w:t xml:space="preserve">ове политике </w:t>
      </w:r>
      <w:r w:rsidR="00A81318">
        <w:rPr>
          <w:rFonts w:ascii="Times New Roman" w:hAnsi="Times New Roman" w:cs="Times New Roman"/>
          <w:sz w:val="24"/>
          <w:szCs w:val="24"/>
        </w:rPr>
        <w:t>захтева</w:t>
      </w:r>
      <w:r w:rsidR="009B38C3">
        <w:rPr>
          <w:rFonts w:ascii="Times New Roman" w:hAnsi="Times New Roman" w:cs="Times New Roman"/>
          <w:sz w:val="24"/>
          <w:szCs w:val="24"/>
        </w:rPr>
        <w:t>, пре свега,</w:t>
      </w:r>
      <w:r w:rsidR="00A81318">
        <w:rPr>
          <w:rFonts w:ascii="Times New Roman" w:hAnsi="Times New Roman" w:cs="Times New Roman"/>
          <w:sz w:val="24"/>
          <w:szCs w:val="24"/>
        </w:rPr>
        <w:t xml:space="preserve"> редефинисање и проширење одређења случајева забрањених споразума</w:t>
      </w:r>
      <w:r w:rsidR="009F4459">
        <w:rPr>
          <w:rFonts w:ascii="Times New Roman" w:hAnsi="Times New Roman" w:cs="Times New Roman"/>
          <w:sz w:val="24"/>
          <w:szCs w:val="24"/>
        </w:rPr>
        <w:t>,</w:t>
      </w:r>
      <w:r w:rsidR="00176848">
        <w:rPr>
          <w:rFonts w:ascii="Times New Roman" w:hAnsi="Times New Roman" w:cs="Times New Roman"/>
          <w:sz w:val="24"/>
          <w:szCs w:val="24"/>
        </w:rPr>
        <w:t xml:space="preserve"> злоупотребе доминатног положаја</w:t>
      </w:r>
      <w:r w:rsidR="00A81318">
        <w:rPr>
          <w:rFonts w:ascii="Times New Roman" w:hAnsi="Times New Roman" w:cs="Times New Roman"/>
          <w:sz w:val="24"/>
          <w:szCs w:val="24"/>
        </w:rPr>
        <w:t xml:space="preserve"> </w:t>
      </w:r>
      <w:r w:rsidR="009F4459">
        <w:rPr>
          <w:rFonts w:ascii="Times New Roman" w:hAnsi="Times New Roman" w:cs="Times New Roman"/>
          <w:sz w:val="24"/>
          <w:szCs w:val="24"/>
        </w:rPr>
        <w:t xml:space="preserve">и концетрација </w:t>
      </w:r>
      <w:r w:rsidR="00A81318">
        <w:rPr>
          <w:rFonts w:ascii="Times New Roman" w:hAnsi="Times New Roman" w:cs="Times New Roman"/>
          <w:sz w:val="24"/>
          <w:szCs w:val="24"/>
        </w:rPr>
        <w:t xml:space="preserve">у закону и подзаконским актима, као и наново </w:t>
      </w:r>
      <w:r w:rsidR="009B38C3">
        <w:rPr>
          <w:rFonts w:ascii="Times New Roman" w:hAnsi="Times New Roman" w:cs="Times New Roman"/>
          <w:sz w:val="24"/>
          <w:szCs w:val="24"/>
        </w:rPr>
        <w:t>одређење</w:t>
      </w:r>
      <w:r w:rsidR="00A81318">
        <w:rPr>
          <w:rFonts w:ascii="Times New Roman" w:hAnsi="Times New Roman" w:cs="Times New Roman"/>
          <w:sz w:val="24"/>
          <w:szCs w:val="24"/>
        </w:rPr>
        <w:t xml:space="preserve"> релевантног тржишта. </w:t>
      </w:r>
      <w:r w:rsidR="00AE7837">
        <w:rPr>
          <w:rFonts w:ascii="Times New Roman" w:hAnsi="Times New Roman" w:cs="Times New Roman"/>
          <w:sz w:val="24"/>
          <w:szCs w:val="24"/>
        </w:rPr>
        <w:t xml:space="preserve">Затим, темељну примену </w:t>
      </w:r>
      <w:r w:rsidR="008C0F31">
        <w:rPr>
          <w:rFonts w:ascii="Times New Roman" w:hAnsi="Times New Roman" w:cs="Times New Roman"/>
          <w:sz w:val="24"/>
          <w:szCs w:val="24"/>
        </w:rPr>
        <w:t>института</w:t>
      </w:r>
      <w:r w:rsidR="00AE7837">
        <w:rPr>
          <w:rFonts w:ascii="Times New Roman" w:hAnsi="Times New Roman" w:cs="Times New Roman"/>
          <w:sz w:val="24"/>
          <w:szCs w:val="24"/>
        </w:rPr>
        <w:t xml:space="preserve"> "leniency"</w:t>
      </w:r>
      <w:r w:rsidR="00995093">
        <w:rPr>
          <w:rFonts w:ascii="Times New Roman" w:hAnsi="Times New Roman" w:cs="Times New Roman"/>
          <w:sz w:val="24"/>
          <w:szCs w:val="24"/>
        </w:rPr>
        <w:t xml:space="preserve"> у случају картела</w:t>
      </w:r>
      <w:r w:rsidR="00AA2D1C">
        <w:rPr>
          <w:rFonts w:ascii="Times New Roman" w:hAnsi="Times New Roman" w:cs="Times New Roman"/>
          <w:sz w:val="24"/>
          <w:szCs w:val="24"/>
        </w:rPr>
        <w:t>,</w:t>
      </w:r>
      <w:r w:rsidR="00437C41">
        <w:rPr>
          <w:rFonts w:ascii="Times New Roman" w:hAnsi="Times New Roman" w:cs="Times New Roman"/>
          <w:sz w:val="24"/>
          <w:szCs w:val="24"/>
        </w:rPr>
        <w:t xml:space="preserve"> и</w:t>
      </w:r>
      <w:r w:rsidR="00AA2D1C">
        <w:rPr>
          <w:rFonts w:ascii="Times New Roman" w:hAnsi="Times New Roman" w:cs="Times New Roman"/>
          <w:sz w:val="24"/>
          <w:szCs w:val="24"/>
        </w:rPr>
        <w:t xml:space="preserve"> јачање мониторинга </w:t>
      </w:r>
      <w:r w:rsidR="008A019C">
        <w:rPr>
          <w:rFonts w:ascii="Times New Roman" w:hAnsi="Times New Roman" w:cs="Times New Roman"/>
          <w:sz w:val="24"/>
          <w:szCs w:val="24"/>
        </w:rPr>
        <w:t>променe</w:t>
      </w:r>
      <w:r w:rsidR="009B38C3">
        <w:rPr>
          <w:rFonts w:ascii="Times New Roman" w:hAnsi="Times New Roman" w:cs="Times New Roman"/>
          <w:sz w:val="24"/>
          <w:szCs w:val="24"/>
        </w:rPr>
        <w:t xml:space="preserve"> </w:t>
      </w:r>
      <w:r w:rsidR="00AA2D1C">
        <w:rPr>
          <w:rFonts w:ascii="Times New Roman" w:hAnsi="Times New Roman" w:cs="Times New Roman"/>
          <w:sz w:val="24"/>
          <w:szCs w:val="24"/>
        </w:rPr>
        <w:t>структуре тржишта</w:t>
      </w:r>
      <w:r w:rsidR="008A019C">
        <w:rPr>
          <w:rFonts w:ascii="Times New Roman" w:hAnsi="Times New Roman" w:cs="Times New Roman"/>
          <w:sz w:val="24"/>
          <w:szCs w:val="24"/>
        </w:rPr>
        <w:t xml:space="preserve"> и понашања</w:t>
      </w:r>
      <w:r w:rsidR="00AA2D1C">
        <w:rPr>
          <w:rFonts w:ascii="Times New Roman" w:hAnsi="Times New Roman" w:cs="Times New Roman"/>
          <w:sz w:val="24"/>
          <w:szCs w:val="24"/>
        </w:rPr>
        <w:t xml:space="preserve"> којим </w:t>
      </w:r>
      <w:r w:rsidR="00FE6DFE">
        <w:rPr>
          <w:rFonts w:ascii="Times New Roman" w:hAnsi="Times New Roman" w:cs="Times New Roman"/>
          <w:sz w:val="24"/>
          <w:szCs w:val="24"/>
        </w:rPr>
        <w:t>се</w:t>
      </w:r>
      <w:r w:rsidR="00AA2D1C">
        <w:rPr>
          <w:rFonts w:ascii="Times New Roman" w:hAnsi="Times New Roman" w:cs="Times New Roman"/>
          <w:sz w:val="24"/>
          <w:szCs w:val="24"/>
        </w:rPr>
        <w:t xml:space="preserve"> наруш</w:t>
      </w:r>
      <w:r w:rsidR="000D1578">
        <w:rPr>
          <w:rFonts w:ascii="Times New Roman" w:hAnsi="Times New Roman" w:cs="Times New Roman"/>
          <w:sz w:val="24"/>
          <w:szCs w:val="24"/>
        </w:rPr>
        <w:t>ава</w:t>
      </w:r>
      <w:r w:rsidR="00AA2D1C">
        <w:rPr>
          <w:rFonts w:ascii="Times New Roman" w:hAnsi="Times New Roman" w:cs="Times New Roman"/>
          <w:sz w:val="24"/>
          <w:szCs w:val="24"/>
        </w:rPr>
        <w:t xml:space="preserve"> конкуренција</w:t>
      </w:r>
      <w:r w:rsidR="009F4459">
        <w:rPr>
          <w:rFonts w:ascii="Times New Roman" w:hAnsi="Times New Roman" w:cs="Times New Roman"/>
          <w:sz w:val="24"/>
          <w:szCs w:val="24"/>
        </w:rPr>
        <w:t xml:space="preserve"> у циљу </w:t>
      </w:r>
      <w:r w:rsidR="000D1578">
        <w:rPr>
          <w:rFonts w:ascii="Times New Roman" w:hAnsi="Times New Roman" w:cs="Times New Roman"/>
          <w:sz w:val="24"/>
          <w:szCs w:val="24"/>
        </w:rPr>
        <w:t>разоткривања</w:t>
      </w:r>
      <w:r w:rsidR="009F4459">
        <w:rPr>
          <w:rFonts w:ascii="Times New Roman" w:hAnsi="Times New Roman" w:cs="Times New Roman"/>
          <w:sz w:val="24"/>
          <w:szCs w:val="24"/>
        </w:rPr>
        <w:t xml:space="preserve"> </w:t>
      </w:r>
      <w:r w:rsidR="00544073">
        <w:rPr>
          <w:rFonts w:ascii="Times New Roman" w:hAnsi="Times New Roman" w:cs="Times New Roman"/>
          <w:sz w:val="24"/>
          <w:szCs w:val="24"/>
        </w:rPr>
        <w:t xml:space="preserve">штетних </w:t>
      </w:r>
      <w:r w:rsidR="009F4459">
        <w:rPr>
          <w:rFonts w:ascii="Times New Roman" w:hAnsi="Times New Roman" w:cs="Times New Roman"/>
          <w:sz w:val="24"/>
          <w:szCs w:val="24"/>
        </w:rPr>
        <w:t>конце</w:t>
      </w:r>
      <w:r w:rsidR="00F02458">
        <w:rPr>
          <w:rFonts w:ascii="Times New Roman" w:hAnsi="Times New Roman" w:cs="Times New Roman"/>
          <w:sz w:val="24"/>
          <w:szCs w:val="24"/>
        </w:rPr>
        <w:t>н</w:t>
      </w:r>
      <w:r w:rsidR="009F4459">
        <w:rPr>
          <w:rFonts w:ascii="Times New Roman" w:hAnsi="Times New Roman" w:cs="Times New Roman"/>
          <w:sz w:val="24"/>
          <w:szCs w:val="24"/>
        </w:rPr>
        <w:t>трација и злоупотребе доминатног положаја</w:t>
      </w:r>
      <w:r w:rsidR="00437C41">
        <w:rPr>
          <w:rFonts w:ascii="Times New Roman" w:hAnsi="Times New Roman" w:cs="Times New Roman"/>
          <w:sz w:val="24"/>
          <w:szCs w:val="24"/>
        </w:rPr>
        <w:t xml:space="preserve">. Такође, наопходно је побољшање </w:t>
      </w:r>
      <w:r w:rsidR="00AA2D1C">
        <w:rPr>
          <w:rFonts w:ascii="Times New Roman" w:hAnsi="Times New Roman" w:cs="Times New Roman"/>
          <w:sz w:val="24"/>
          <w:szCs w:val="24"/>
        </w:rPr>
        <w:t>истражних механиз</w:t>
      </w:r>
      <w:r w:rsidR="00544073">
        <w:rPr>
          <w:rFonts w:ascii="Times New Roman" w:hAnsi="Times New Roman" w:cs="Times New Roman"/>
          <w:sz w:val="24"/>
          <w:szCs w:val="24"/>
        </w:rPr>
        <w:t>а</w:t>
      </w:r>
      <w:r w:rsidR="00AA2D1C">
        <w:rPr>
          <w:rFonts w:ascii="Times New Roman" w:hAnsi="Times New Roman" w:cs="Times New Roman"/>
          <w:sz w:val="24"/>
          <w:szCs w:val="24"/>
        </w:rPr>
        <w:t>ма</w:t>
      </w:r>
      <w:r w:rsidR="00FE6DFE">
        <w:rPr>
          <w:rFonts w:ascii="Times New Roman" w:hAnsi="Times New Roman" w:cs="Times New Roman"/>
          <w:sz w:val="24"/>
          <w:szCs w:val="24"/>
        </w:rPr>
        <w:t>, повећање инспекцијских надлежности</w:t>
      </w:r>
      <w:r w:rsidR="00437C41">
        <w:rPr>
          <w:rFonts w:ascii="Times New Roman" w:hAnsi="Times New Roman" w:cs="Times New Roman"/>
          <w:sz w:val="24"/>
          <w:szCs w:val="24"/>
        </w:rPr>
        <w:t xml:space="preserve"> </w:t>
      </w:r>
      <w:r w:rsidR="00544073">
        <w:rPr>
          <w:rFonts w:ascii="Times New Roman" w:hAnsi="Times New Roman" w:cs="Times New Roman"/>
          <w:sz w:val="24"/>
          <w:szCs w:val="24"/>
        </w:rPr>
        <w:t xml:space="preserve">Комисије за заштиту конкуренције </w:t>
      </w:r>
      <w:r w:rsidR="00437C41">
        <w:rPr>
          <w:rFonts w:ascii="Times New Roman" w:hAnsi="Times New Roman" w:cs="Times New Roman"/>
          <w:sz w:val="24"/>
          <w:szCs w:val="24"/>
        </w:rPr>
        <w:t>и унапређење механиз</w:t>
      </w:r>
      <w:r w:rsidR="00544073">
        <w:rPr>
          <w:rFonts w:ascii="Times New Roman" w:hAnsi="Times New Roman" w:cs="Times New Roman"/>
          <w:sz w:val="24"/>
          <w:szCs w:val="24"/>
        </w:rPr>
        <w:t>а</w:t>
      </w:r>
      <w:r w:rsidR="00437C41">
        <w:rPr>
          <w:rFonts w:ascii="Times New Roman" w:hAnsi="Times New Roman" w:cs="Times New Roman"/>
          <w:sz w:val="24"/>
          <w:szCs w:val="24"/>
        </w:rPr>
        <w:t xml:space="preserve">ма </w:t>
      </w:r>
      <w:r w:rsidR="00544073">
        <w:rPr>
          <w:rFonts w:ascii="Times New Roman" w:hAnsi="Times New Roman" w:cs="Times New Roman"/>
          <w:sz w:val="24"/>
          <w:szCs w:val="24"/>
        </w:rPr>
        <w:t xml:space="preserve">утврђивања доказа, извођења закључака и доношења </w:t>
      </w:r>
      <w:r w:rsidR="00437C41">
        <w:rPr>
          <w:rFonts w:ascii="Times New Roman" w:hAnsi="Times New Roman" w:cs="Times New Roman"/>
          <w:sz w:val="24"/>
          <w:szCs w:val="24"/>
        </w:rPr>
        <w:t>одлука Комисије</w:t>
      </w:r>
      <w:r w:rsidR="00AA2D1C">
        <w:rPr>
          <w:rFonts w:ascii="Times New Roman" w:hAnsi="Times New Roman" w:cs="Times New Roman"/>
          <w:sz w:val="24"/>
          <w:szCs w:val="24"/>
        </w:rPr>
        <w:t>.</w:t>
      </w:r>
      <w:r w:rsidR="00E7163E">
        <w:rPr>
          <w:rFonts w:ascii="Times New Roman" w:hAnsi="Times New Roman" w:cs="Times New Roman"/>
          <w:sz w:val="24"/>
          <w:szCs w:val="24"/>
        </w:rPr>
        <w:t xml:space="preserve"> </w:t>
      </w:r>
    </w:p>
    <w:p w:rsidR="00A81318"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37DD7">
        <w:rPr>
          <w:rFonts w:ascii="Times New Roman" w:hAnsi="Times New Roman" w:cs="Times New Roman"/>
          <w:sz w:val="24"/>
          <w:szCs w:val="24"/>
        </w:rPr>
        <w:t>П</w:t>
      </w:r>
      <w:r w:rsidR="0055623A">
        <w:rPr>
          <w:rFonts w:ascii="Times New Roman" w:hAnsi="Times New Roman" w:cs="Times New Roman"/>
          <w:sz w:val="24"/>
          <w:szCs w:val="24"/>
        </w:rPr>
        <w:t xml:space="preserve">олитике конкуренције </w:t>
      </w:r>
      <w:r w:rsidR="006107AA">
        <w:rPr>
          <w:rFonts w:ascii="Times New Roman" w:hAnsi="Times New Roman" w:cs="Times New Roman"/>
          <w:sz w:val="24"/>
          <w:szCs w:val="24"/>
        </w:rPr>
        <w:t xml:space="preserve">мора бити ефикасна и </w:t>
      </w:r>
      <w:r w:rsidR="0055623A">
        <w:rPr>
          <w:rFonts w:ascii="Times New Roman" w:hAnsi="Times New Roman" w:cs="Times New Roman"/>
          <w:sz w:val="24"/>
          <w:szCs w:val="24"/>
        </w:rPr>
        <w:t>рел</w:t>
      </w:r>
      <w:r w:rsidR="006107AA">
        <w:rPr>
          <w:rFonts w:ascii="Times New Roman" w:hAnsi="Times New Roman" w:cs="Times New Roman"/>
          <w:sz w:val="24"/>
          <w:szCs w:val="24"/>
        </w:rPr>
        <w:t>е</w:t>
      </w:r>
      <w:r w:rsidR="0055623A">
        <w:rPr>
          <w:rFonts w:ascii="Times New Roman" w:hAnsi="Times New Roman" w:cs="Times New Roman"/>
          <w:sz w:val="24"/>
          <w:szCs w:val="24"/>
        </w:rPr>
        <w:t>вантн</w:t>
      </w:r>
      <w:r w:rsidR="006107AA">
        <w:rPr>
          <w:rFonts w:ascii="Times New Roman" w:hAnsi="Times New Roman" w:cs="Times New Roman"/>
          <w:sz w:val="24"/>
          <w:szCs w:val="24"/>
        </w:rPr>
        <w:t>а</w:t>
      </w:r>
      <w:r w:rsidR="00346D8B">
        <w:rPr>
          <w:rFonts w:ascii="Times New Roman" w:hAnsi="Times New Roman" w:cs="Times New Roman"/>
          <w:sz w:val="24"/>
          <w:szCs w:val="24"/>
        </w:rPr>
        <w:t xml:space="preserve">. Релевантност </w:t>
      </w:r>
      <w:r w:rsidR="006107AA">
        <w:rPr>
          <w:rFonts w:ascii="Times New Roman" w:hAnsi="Times New Roman" w:cs="Times New Roman"/>
          <w:sz w:val="24"/>
          <w:szCs w:val="24"/>
        </w:rPr>
        <w:t xml:space="preserve">и ефикасност </w:t>
      </w:r>
      <w:r w:rsidR="00346D8B">
        <w:rPr>
          <w:rFonts w:ascii="Times New Roman" w:hAnsi="Times New Roman" w:cs="Times New Roman"/>
          <w:sz w:val="24"/>
          <w:szCs w:val="24"/>
        </w:rPr>
        <w:t>политике је могуће унапредити кроз</w:t>
      </w:r>
      <w:r w:rsidR="0055623A">
        <w:rPr>
          <w:rFonts w:ascii="Times New Roman" w:hAnsi="Times New Roman" w:cs="Times New Roman"/>
          <w:sz w:val="24"/>
          <w:szCs w:val="24"/>
        </w:rPr>
        <w:t xml:space="preserve"> прецизирање крит</w:t>
      </w:r>
      <w:r w:rsidR="00AC5E5D">
        <w:rPr>
          <w:rFonts w:ascii="Times New Roman" w:hAnsi="Times New Roman" w:cs="Times New Roman"/>
          <w:sz w:val="24"/>
          <w:szCs w:val="24"/>
        </w:rPr>
        <w:t>е</w:t>
      </w:r>
      <w:r w:rsidR="0055623A">
        <w:rPr>
          <w:rFonts w:ascii="Times New Roman" w:hAnsi="Times New Roman" w:cs="Times New Roman"/>
          <w:sz w:val="24"/>
          <w:szCs w:val="24"/>
        </w:rPr>
        <w:t>ријума повреде конк</w:t>
      </w:r>
      <w:r w:rsidR="00AC5E5D">
        <w:rPr>
          <w:rFonts w:ascii="Times New Roman" w:hAnsi="Times New Roman" w:cs="Times New Roman"/>
          <w:sz w:val="24"/>
          <w:szCs w:val="24"/>
        </w:rPr>
        <w:t>у</w:t>
      </w:r>
      <w:r w:rsidR="0055623A">
        <w:rPr>
          <w:rFonts w:ascii="Times New Roman" w:hAnsi="Times New Roman" w:cs="Times New Roman"/>
          <w:sz w:val="24"/>
          <w:szCs w:val="24"/>
        </w:rPr>
        <w:t>ренције. Велики број отворених случајева на пољу концентрације указује на пропусте политике конкуренције</w:t>
      </w:r>
      <w:r w:rsidR="00346D8B">
        <w:rPr>
          <w:rFonts w:ascii="Times New Roman" w:hAnsi="Times New Roman" w:cs="Times New Roman"/>
          <w:sz w:val="24"/>
          <w:szCs w:val="24"/>
        </w:rPr>
        <w:t xml:space="preserve"> и </w:t>
      </w:r>
      <w:r w:rsidR="006107AA">
        <w:rPr>
          <w:rFonts w:ascii="Times New Roman" w:hAnsi="Times New Roman" w:cs="Times New Roman"/>
          <w:sz w:val="24"/>
          <w:szCs w:val="24"/>
        </w:rPr>
        <w:t xml:space="preserve">њену </w:t>
      </w:r>
      <w:r w:rsidR="00346D8B">
        <w:rPr>
          <w:rFonts w:ascii="Times New Roman" w:hAnsi="Times New Roman" w:cs="Times New Roman"/>
          <w:sz w:val="24"/>
          <w:szCs w:val="24"/>
        </w:rPr>
        <w:t>нерелевантност</w:t>
      </w:r>
      <w:r w:rsidR="0055623A">
        <w:rPr>
          <w:rFonts w:ascii="Times New Roman" w:hAnsi="Times New Roman" w:cs="Times New Roman"/>
          <w:sz w:val="24"/>
          <w:szCs w:val="24"/>
        </w:rPr>
        <w:t xml:space="preserve">. </w:t>
      </w:r>
      <w:r w:rsidR="00A81318">
        <w:rPr>
          <w:rFonts w:ascii="Times New Roman" w:hAnsi="Times New Roman" w:cs="Times New Roman"/>
          <w:sz w:val="24"/>
          <w:szCs w:val="24"/>
        </w:rPr>
        <w:t xml:space="preserve">Смањење броја </w:t>
      </w:r>
      <w:r w:rsidR="009F22E8">
        <w:rPr>
          <w:rFonts w:ascii="Times New Roman" w:hAnsi="Times New Roman" w:cs="Times New Roman"/>
          <w:sz w:val="24"/>
          <w:szCs w:val="24"/>
        </w:rPr>
        <w:t xml:space="preserve">отворених </w:t>
      </w:r>
      <w:r w:rsidR="00A81318">
        <w:rPr>
          <w:rFonts w:ascii="Times New Roman" w:hAnsi="Times New Roman" w:cs="Times New Roman"/>
          <w:sz w:val="24"/>
          <w:szCs w:val="24"/>
        </w:rPr>
        <w:t xml:space="preserve">случајева </w:t>
      </w:r>
      <w:r w:rsidR="006107AA">
        <w:rPr>
          <w:rFonts w:ascii="Times New Roman" w:hAnsi="Times New Roman" w:cs="Times New Roman"/>
          <w:sz w:val="24"/>
          <w:szCs w:val="24"/>
        </w:rPr>
        <w:t>нерелевантних</w:t>
      </w:r>
      <w:r w:rsidR="009F22E8">
        <w:rPr>
          <w:rFonts w:ascii="Times New Roman" w:hAnsi="Times New Roman" w:cs="Times New Roman"/>
          <w:sz w:val="24"/>
          <w:szCs w:val="24"/>
        </w:rPr>
        <w:t xml:space="preserve"> </w:t>
      </w:r>
      <w:r w:rsidR="00A81318">
        <w:rPr>
          <w:rFonts w:ascii="Times New Roman" w:hAnsi="Times New Roman" w:cs="Times New Roman"/>
          <w:sz w:val="24"/>
          <w:szCs w:val="24"/>
        </w:rPr>
        <w:t xml:space="preserve">концентрација је од значаја како би се смањило оптерећење Комисије и отворио простор за бављење дугим типовима повреде конкуренције. То захтева подизање лимита </w:t>
      </w:r>
      <w:r w:rsidR="00B65068">
        <w:rPr>
          <w:rFonts w:ascii="Times New Roman" w:hAnsi="Times New Roman" w:cs="Times New Roman"/>
          <w:sz w:val="24"/>
          <w:szCs w:val="24"/>
        </w:rPr>
        <w:t xml:space="preserve">прихода </w:t>
      </w:r>
      <w:r w:rsidR="00A81318">
        <w:rPr>
          <w:rFonts w:ascii="Times New Roman" w:hAnsi="Times New Roman" w:cs="Times New Roman"/>
          <w:sz w:val="24"/>
          <w:szCs w:val="24"/>
        </w:rPr>
        <w:t xml:space="preserve">који представља услов за одобрење концентрације. Увећање лимита прихода за учеснике концетрације са милион евра на 20 милиона евра за домаће тржиште и са 50 милиона евра на 100 милиона евра за светско тржиште сагласно Закону из </w:t>
      </w:r>
      <w:r w:rsidR="00A81318" w:rsidRPr="00A43E88">
        <w:rPr>
          <w:rFonts w:ascii="Times New Roman" w:hAnsi="Times New Roman" w:cs="Times New Roman"/>
          <w:sz w:val="24"/>
          <w:szCs w:val="24"/>
        </w:rPr>
        <w:t>2009.</w:t>
      </w:r>
      <w:r w:rsidR="00A81318">
        <w:rPr>
          <w:rFonts w:ascii="Times New Roman" w:hAnsi="Times New Roman" w:cs="Times New Roman"/>
          <w:sz w:val="24"/>
          <w:szCs w:val="24"/>
        </w:rPr>
        <w:t xml:space="preserve"> године се показало као недовољно, </w:t>
      </w:r>
      <w:r w:rsidR="008C0F31">
        <w:rPr>
          <w:rFonts w:ascii="Times New Roman" w:hAnsi="Times New Roman" w:cs="Times New Roman"/>
          <w:sz w:val="24"/>
          <w:szCs w:val="24"/>
        </w:rPr>
        <w:t>а</w:t>
      </w:r>
      <w:r w:rsidR="00A81318">
        <w:rPr>
          <w:rFonts w:ascii="Times New Roman" w:hAnsi="Times New Roman" w:cs="Times New Roman"/>
          <w:sz w:val="24"/>
          <w:szCs w:val="24"/>
        </w:rPr>
        <w:t xml:space="preserve"> стручна јавност предлаже </w:t>
      </w:r>
      <w:r w:rsidR="0042603D">
        <w:rPr>
          <w:rFonts w:ascii="Times New Roman" w:hAnsi="Times New Roman" w:cs="Times New Roman"/>
          <w:sz w:val="24"/>
          <w:szCs w:val="24"/>
        </w:rPr>
        <w:t>повећање лимита прихода за 100%</w:t>
      </w:r>
      <w:r w:rsidR="004C5496">
        <w:rPr>
          <w:rFonts w:ascii="Times New Roman" w:hAnsi="Times New Roman" w:cs="Times New Roman"/>
          <w:sz w:val="24"/>
          <w:szCs w:val="24"/>
        </w:rPr>
        <w:t xml:space="preserve"> </w:t>
      </w:r>
      <w:r w:rsidR="004C5496">
        <w:rPr>
          <w:rFonts w:ascii="Times New Roman" w:hAnsi="Times New Roman" w:cs="Times New Roman"/>
          <w:color w:val="000000" w:themeColor="text1"/>
          <w:sz w:val="24"/>
          <w:szCs w:val="24"/>
        </w:rPr>
        <w:t>(</w:t>
      </w:r>
      <w:r w:rsidR="004C5496">
        <w:rPr>
          <w:rFonts w:ascii="Times New Roman" w:hAnsi="Times New Roman" w:cs="Times New Roman"/>
          <w:sz w:val="24"/>
          <w:szCs w:val="24"/>
        </w:rPr>
        <w:t>Ристић, Мијушковић, 2013, стр. 22.)</w:t>
      </w:r>
      <w:r w:rsidR="0042603D">
        <w:rPr>
          <w:rFonts w:ascii="Times New Roman" w:hAnsi="Times New Roman" w:cs="Times New Roman"/>
          <w:sz w:val="24"/>
          <w:szCs w:val="24"/>
        </w:rPr>
        <w:t>.</w:t>
      </w:r>
    </w:p>
    <w:p w:rsidR="00A81318"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76848">
        <w:rPr>
          <w:rFonts w:ascii="Times New Roman" w:hAnsi="Times New Roman" w:cs="Times New Roman"/>
          <w:sz w:val="24"/>
          <w:szCs w:val="24"/>
        </w:rPr>
        <w:t xml:space="preserve">Промена приступа политике конкуренције подразумева </w:t>
      </w:r>
      <w:r w:rsidR="007C192B">
        <w:rPr>
          <w:rFonts w:ascii="Times New Roman" w:hAnsi="Times New Roman" w:cs="Times New Roman"/>
          <w:sz w:val="24"/>
          <w:szCs w:val="24"/>
        </w:rPr>
        <w:t xml:space="preserve">стављање нагласка на </w:t>
      </w:r>
      <w:r w:rsidR="00176848">
        <w:rPr>
          <w:rFonts w:ascii="Times New Roman" w:hAnsi="Times New Roman" w:cs="Times New Roman"/>
          <w:sz w:val="24"/>
          <w:szCs w:val="24"/>
        </w:rPr>
        <w:t>економск</w:t>
      </w:r>
      <w:r w:rsidR="007C192B">
        <w:rPr>
          <w:rFonts w:ascii="Times New Roman" w:hAnsi="Times New Roman" w:cs="Times New Roman"/>
          <w:sz w:val="24"/>
          <w:szCs w:val="24"/>
        </w:rPr>
        <w:t>ој</w:t>
      </w:r>
      <w:r w:rsidR="00176848">
        <w:rPr>
          <w:rFonts w:ascii="Times New Roman" w:hAnsi="Times New Roman" w:cs="Times New Roman"/>
          <w:sz w:val="24"/>
          <w:szCs w:val="24"/>
        </w:rPr>
        <w:t xml:space="preserve"> анализ</w:t>
      </w:r>
      <w:r w:rsidR="007C192B">
        <w:rPr>
          <w:rFonts w:ascii="Times New Roman" w:hAnsi="Times New Roman" w:cs="Times New Roman"/>
          <w:sz w:val="24"/>
          <w:szCs w:val="24"/>
        </w:rPr>
        <w:t>и</w:t>
      </w:r>
      <w:r w:rsidR="00176848">
        <w:rPr>
          <w:rFonts w:ascii="Times New Roman" w:hAnsi="Times New Roman" w:cs="Times New Roman"/>
          <w:sz w:val="24"/>
          <w:szCs w:val="24"/>
        </w:rPr>
        <w:t xml:space="preserve"> </w:t>
      </w:r>
      <w:r w:rsidR="007C192B">
        <w:rPr>
          <w:rFonts w:ascii="Times New Roman" w:hAnsi="Times New Roman" w:cs="Times New Roman"/>
          <w:sz w:val="24"/>
          <w:szCs w:val="24"/>
        </w:rPr>
        <w:t xml:space="preserve">и </w:t>
      </w:r>
      <w:r w:rsidR="009B78EC">
        <w:rPr>
          <w:rFonts w:ascii="Times New Roman" w:hAnsi="Times New Roman" w:cs="Times New Roman"/>
          <w:sz w:val="24"/>
          <w:szCs w:val="24"/>
        </w:rPr>
        <w:t xml:space="preserve">економским </w:t>
      </w:r>
      <w:r w:rsidR="007C192B">
        <w:rPr>
          <w:rFonts w:ascii="Times New Roman" w:hAnsi="Times New Roman" w:cs="Times New Roman"/>
          <w:sz w:val="24"/>
          <w:szCs w:val="24"/>
        </w:rPr>
        <w:t xml:space="preserve">подацима </w:t>
      </w:r>
      <w:r w:rsidR="00176848">
        <w:rPr>
          <w:rFonts w:ascii="Times New Roman" w:hAnsi="Times New Roman" w:cs="Times New Roman"/>
          <w:sz w:val="24"/>
          <w:szCs w:val="24"/>
        </w:rPr>
        <w:t>при</w:t>
      </w:r>
      <w:r w:rsidR="007C192B">
        <w:rPr>
          <w:rFonts w:ascii="Times New Roman" w:hAnsi="Times New Roman" w:cs="Times New Roman"/>
          <w:sz w:val="24"/>
          <w:szCs w:val="24"/>
        </w:rPr>
        <w:t>ликом</w:t>
      </w:r>
      <w:r w:rsidR="00176848">
        <w:rPr>
          <w:rFonts w:ascii="Times New Roman" w:hAnsi="Times New Roman" w:cs="Times New Roman"/>
          <w:sz w:val="24"/>
          <w:szCs w:val="24"/>
        </w:rPr>
        <w:t xml:space="preserve"> утврђивању повреде конкуренције наспрам досадашње </w:t>
      </w:r>
      <w:r w:rsidR="00AC5E5D">
        <w:rPr>
          <w:rFonts w:ascii="Times New Roman" w:hAnsi="Times New Roman" w:cs="Times New Roman"/>
          <w:sz w:val="24"/>
          <w:szCs w:val="24"/>
        </w:rPr>
        <w:t xml:space="preserve">доминанте </w:t>
      </w:r>
      <w:r w:rsidR="00176848">
        <w:rPr>
          <w:rFonts w:ascii="Times New Roman" w:hAnsi="Times New Roman" w:cs="Times New Roman"/>
          <w:sz w:val="24"/>
          <w:szCs w:val="24"/>
        </w:rPr>
        <w:t xml:space="preserve">формално-правне анализе. </w:t>
      </w:r>
      <w:r w:rsidR="00162E9C">
        <w:rPr>
          <w:rFonts w:ascii="Times New Roman" w:hAnsi="Times New Roman" w:cs="Times New Roman"/>
          <w:sz w:val="24"/>
          <w:szCs w:val="24"/>
        </w:rPr>
        <w:t>Предност екон</w:t>
      </w:r>
      <w:r w:rsidR="00E7163E">
        <w:rPr>
          <w:rFonts w:ascii="Times New Roman" w:hAnsi="Times New Roman" w:cs="Times New Roman"/>
          <w:sz w:val="24"/>
          <w:szCs w:val="24"/>
        </w:rPr>
        <w:t>о</w:t>
      </w:r>
      <w:r w:rsidR="00162E9C">
        <w:rPr>
          <w:rFonts w:ascii="Times New Roman" w:hAnsi="Times New Roman" w:cs="Times New Roman"/>
          <w:sz w:val="24"/>
          <w:szCs w:val="24"/>
        </w:rPr>
        <w:t>мске анализе јесте</w:t>
      </w:r>
      <w:r w:rsidR="00176848">
        <w:rPr>
          <w:rFonts w:ascii="Times New Roman" w:hAnsi="Times New Roman" w:cs="Times New Roman"/>
          <w:sz w:val="24"/>
          <w:szCs w:val="24"/>
        </w:rPr>
        <w:t xml:space="preserve"> повећање</w:t>
      </w:r>
      <w:r w:rsidR="00A81318">
        <w:rPr>
          <w:rFonts w:ascii="Times New Roman" w:hAnsi="Times New Roman" w:cs="Times New Roman"/>
          <w:sz w:val="24"/>
          <w:szCs w:val="24"/>
        </w:rPr>
        <w:t xml:space="preserve"> објективности и правичности одлука Комисије у спорним случајевима, </w:t>
      </w:r>
      <w:r w:rsidR="00E7163E">
        <w:rPr>
          <w:rFonts w:ascii="Times New Roman" w:hAnsi="Times New Roman" w:cs="Times New Roman"/>
          <w:sz w:val="24"/>
          <w:szCs w:val="24"/>
        </w:rPr>
        <w:t>а то у крајњем резултира повећањем</w:t>
      </w:r>
      <w:r w:rsidR="00176848">
        <w:rPr>
          <w:rFonts w:ascii="Times New Roman" w:hAnsi="Times New Roman" w:cs="Times New Roman"/>
          <w:sz w:val="24"/>
          <w:szCs w:val="24"/>
        </w:rPr>
        <w:t xml:space="preserve"> </w:t>
      </w:r>
      <w:r w:rsidR="00A81318">
        <w:rPr>
          <w:rFonts w:ascii="Times New Roman" w:hAnsi="Times New Roman" w:cs="Times New Roman"/>
          <w:sz w:val="24"/>
          <w:szCs w:val="24"/>
        </w:rPr>
        <w:t>еф</w:t>
      </w:r>
      <w:r w:rsidR="009B78EC">
        <w:rPr>
          <w:rFonts w:ascii="Times New Roman" w:hAnsi="Times New Roman" w:cs="Times New Roman"/>
          <w:sz w:val="24"/>
          <w:szCs w:val="24"/>
        </w:rPr>
        <w:t>ективности</w:t>
      </w:r>
      <w:r w:rsidR="00A81318">
        <w:rPr>
          <w:rFonts w:ascii="Times New Roman" w:hAnsi="Times New Roman" w:cs="Times New Roman"/>
          <w:sz w:val="24"/>
          <w:szCs w:val="24"/>
        </w:rPr>
        <w:t xml:space="preserve"> политике конкуренције. Одсуство економске анализе води произвољности при утврђивању спорности случаја повреде конкуренције, а то је потребно отклонити.</w:t>
      </w:r>
      <w:r w:rsidR="004B1E3C">
        <w:rPr>
          <w:rFonts w:ascii="Times New Roman" w:hAnsi="Times New Roman" w:cs="Times New Roman"/>
          <w:sz w:val="24"/>
          <w:szCs w:val="24"/>
        </w:rPr>
        <w:t xml:space="preserve"> </w:t>
      </w:r>
    </w:p>
    <w:p w:rsidR="00434C7D" w:rsidRPr="00A32F2E" w:rsidRDefault="00902BA2" w:rsidP="00434C7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34C7D">
        <w:rPr>
          <w:rFonts w:ascii="Times New Roman" w:hAnsi="Times New Roman" w:cs="Times New Roman"/>
          <w:sz w:val="24"/>
          <w:szCs w:val="24"/>
        </w:rPr>
        <w:t xml:space="preserve">Адекватно место у борби против нарушавања конкуренције мора да добије политика кажњавања, које је </w:t>
      </w:r>
      <w:r w:rsidR="00F74646">
        <w:rPr>
          <w:rFonts w:ascii="Times New Roman" w:hAnsi="Times New Roman" w:cs="Times New Roman"/>
          <w:sz w:val="24"/>
          <w:szCs w:val="24"/>
        </w:rPr>
        <w:t>била у другом плану у претходном периоду</w:t>
      </w:r>
      <w:r w:rsidR="00434C7D">
        <w:rPr>
          <w:rFonts w:ascii="Times New Roman" w:hAnsi="Times New Roman" w:cs="Times New Roman"/>
          <w:sz w:val="24"/>
          <w:szCs w:val="24"/>
        </w:rPr>
        <w:t xml:space="preserve">. </w:t>
      </w:r>
      <w:r w:rsidR="000A40B9">
        <w:rPr>
          <w:rFonts w:ascii="Times New Roman" w:hAnsi="Times New Roman" w:cs="Times New Roman"/>
          <w:sz w:val="24"/>
          <w:szCs w:val="24"/>
        </w:rPr>
        <w:t xml:space="preserve">Строге казне су посебно важне у случају </w:t>
      </w:r>
      <w:r w:rsidR="00F74646">
        <w:rPr>
          <w:rFonts w:ascii="Times New Roman" w:hAnsi="Times New Roman" w:cs="Times New Roman"/>
          <w:sz w:val="24"/>
          <w:szCs w:val="24"/>
        </w:rPr>
        <w:t xml:space="preserve">спречавања </w:t>
      </w:r>
      <w:r w:rsidR="000A40B9">
        <w:rPr>
          <w:rFonts w:ascii="Times New Roman" w:hAnsi="Times New Roman" w:cs="Times New Roman"/>
          <w:sz w:val="24"/>
          <w:szCs w:val="24"/>
        </w:rPr>
        <w:t xml:space="preserve">картела, где је неопходно </w:t>
      </w:r>
      <w:r w:rsidR="00F74646">
        <w:rPr>
          <w:rFonts w:ascii="Times New Roman" w:hAnsi="Times New Roman" w:cs="Times New Roman"/>
          <w:sz w:val="24"/>
          <w:szCs w:val="24"/>
        </w:rPr>
        <w:t xml:space="preserve">повећање новчаних казни за </w:t>
      </w:r>
      <w:r w:rsidR="00D46DC8">
        <w:rPr>
          <w:rFonts w:ascii="Times New Roman" w:hAnsi="Times New Roman" w:cs="Times New Roman"/>
          <w:sz w:val="24"/>
          <w:szCs w:val="24"/>
        </w:rPr>
        <w:t>привредна друштва</w:t>
      </w:r>
      <w:r w:rsidR="00F74646">
        <w:rPr>
          <w:rFonts w:ascii="Times New Roman" w:hAnsi="Times New Roman" w:cs="Times New Roman"/>
          <w:sz w:val="24"/>
          <w:szCs w:val="24"/>
        </w:rPr>
        <w:t xml:space="preserve"> и </w:t>
      </w:r>
      <w:r w:rsidR="000A40B9">
        <w:rPr>
          <w:rFonts w:ascii="Times New Roman" w:hAnsi="Times New Roman" w:cs="Times New Roman"/>
          <w:sz w:val="24"/>
          <w:szCs w:val="24"/>
        </w:rPr>
        <w:t>увођење казн</w:t>
      </w:r>
      <w:r w:rsidR="00F74646">
        <w:rPr>
          <w:rFonts w:ascii="Times New Roman" w:hAnsi="Times New Roman" w:cs="Times New Roman"/>
          <w:sz w:val="24"/>
          <w:szCs w:val="24"/>
        </w:rPr>
        <w:t xml:space="preserve">е за </w:t>
      </w:r>
      <w:r w:rsidR="001E14B7">
        <w:rPr>
          <w:rFonts w:ascii="Times New Roman" w:hAnsi="Times New Roman" w:cs="Times New Roman"/>
          <w:sz w:val="24"/>
          <w:szCs w:val="24"/>
        </w:rPr>
        <w:t xml:space="preserve">одговорна </w:t>
      </w:r>
      <w:r w:rsidR="00F74646">
        <w:rPr>
          <w:rFonts w:ascii="Times New Roman" w:hAnsi="Times New Roman" w:cs="Times New Roman"/>
          <w:sz w:val="24"/>
          <w:szCs w:val="24"/>
        </w:rPr>
        <w:t xml:space="preserve">лица </w:t>
      </w:r>
      <w:r w:rsidR="00D46DC8">
        <w:rPr>
          <w:rFonts w:ascii="Times New Roman" w:hAnsi="Times New Roman" w:cs="Times New Roman"/>
          <w:sz w:val="24"/>
          <w:szCs w:val="24"/>
        </w:rPr>
        <w:t xml:space="preserve">у привредним друштвима </w:t>
      </w:r>
      <w:r w:rsidR="000A40B9">
        <w:rPr>
          <w:rFonts w:ascii="Times New Roman" w:hAnsi="Times New Roman" w:cs="Times New Roman"/>
          <w:sz w:val="24"/>
          <w:szCs w:val="24"/>
        </w:rPr>
        <w:t>у виду новчан</w:t>
      </w:r>
      <w:r w:rsidR="00F74646">
        <w:rPr>
          <w:rFonts w:ascii="Times New Roman" w:hAnsi="Times New Roman" w:cs="Times New Roman"/>
          <w:sz w:val="24"/>
          <w:szCs w:val="24"/>
        </w:rPr>
        <w:t>е</w:t>
      </w:r>
      <w:r w:rsidR="000A40B9">
        <w:rPr>
          <w:rFonts w:ascii="Times New Roman" w:hAnsi="Times New Roman" w:cs="Times New Roman"/>
          <w:sz w:val="24"/>
          <w:szCs w:val="24"/>
        </w:rPr>
        <w:t xml:space="preserve"> и</w:t>
      </w:r>
      <w:r w:rsidR="00F74646">
        <w:rPr>
          <w:rFonts w:ascii="Times New Roman" w:hAnsi="Times New Roman" w:cs="Times New Roman"/>
          <w:sz w:val="24"/>
          <w:szCs w:val="24"/>
        </w:rPr>
        <w:t>/или затворске казне.</w:t>
      </w:r>
      <w:r w:rsidR="000A40B9">
        <w:rPr>
          <w:rFonts w:ascii="Times New Roman" w:hAnsi="Times New Roman" w:cs="Times New Roman"/>
          <w:sz w:val="24"/>
          <w:szCs w:val="24"/>
        </w:rPr>
        <w:t xml:space="preserve"> </w:t>
      </w:r>
      <w:r w:rsidR="00434C7D">
        <w:rPr>
          <w:rFonts w:ascii="Times New Roman" w:hAnsi="Times New Roman" w:cs="Times New Roman"/>
          <w:sz w:val="24"/>
          <w:szCs w:val="24"/>
        </w:rPr>
        <w:t xml:space="preserve">Политика кажњавања је посебно неадекватна у случају </w:t>
      </w:r>
      <w:r w:rsidR="003828BC">
        <w:rPr>
          <w:rFonts w:ascii="Times New Roman" w:hAnsi="Times New Roman" w:cs="Times New Roman"/>
          <w:sz w:val="24"/>
          <w:szCs w:val="24"/>
        </w:rPr>
        <w:t>штетних к</w:t>
      </w:r>
      <w:r w:rsidR="00434C7D">
        <w:rPr>
          <w:rFonts w:ascii="Times New Roman" w:hAnsi="Times New Roman" w:cs="Times New Roman"/>
          <w:sz w:val="24"/>
          <w:szCs w:val="24"/>
        </w:rPr>
        <w:t>онцетрација.</w:t>
      </w:r>
      <w:r w:rsidR="006107AA">
        <w:rPr>
          <w:rFonts w:ascii="Times New Roman" w:hAnsi="Times New Roman" w:cs="Times New Roman"/>
          <w:sz w:val="24"/>
          <w:szCs w:val="24"/>
        </w:rPr>
        <w:t xml:space="preserve"> К</w:t>
      </w:r>
      <w:r w:rsidR="00434C7D">
        <w:rPr>
          <w:rFonts w:ascii="Times New Roman" w:hAnsi="Times New Roman" w:cs="Times New Roman"/>
          <w:color w:val="000000" w:themeColor="text1"/>
          <w:sz w:val="24"/>
          <w:szCs w:val="24"/>
        </w:rPr>
        <w:t xml:space="preserve">азна за непријављивање спорне концетрације је истоветна казни за нарушавање конкуренције путем спорне </w:t>
      </w:r>
      <w:r w:rsidR="00434C7D">
        <w:rPr>
          <w:rFonts w:ascii="Times New Roman" w:hAnsi="Times New Roman" w:cs="Times New Roman"/>
          <w:color w:val="000000" w:themeColor="text1"/>
          <w:sz w:val="24"/>
          <w:szCs w:val="24"/>
        </w:rPr>
        <w:lastRenderedPageBreak/>
        <w:t xml:space="preserve">концетрације, а заправо је и нижа, чиме се дестимулише пријава концетрације, и на тај начин подстиче обављање штетне концетрације. Пријава концетрације је обесмишљена лошом казненом политиком, пошто концетрације пријављују само они чије су конетрације дозвољене, док они чије су концетрације штетне по конкурецију немају адекватну стимулацију у виду </w:t>
      </w:r>
      <w:r w:rsidR="00CD2000">
        <w:rPr>
          <w:rFonts w:ascii="Times New Roman" w:hAnsi="Times New Roman" w:cs="Times New Roman"/>
          <w:color w:val="000000" w:themeColor="text1"/>
          <w:sz w:val="24"/>
          <w:szCs w:val="24"/>
        </w:rPr>
        <w:t xml:space="preserve">строге </w:t>
      </w:r>
      <w:r w:rsidR="00434C7D">
        <w:rPr>
          <w:rFonts w:ascii="Times New Roman" w:hAnsi="Times New Roman" w:cs="Times New Roman"/>
          <w:color w:val="000000" w:themeColor="text1"/>
          <w:sz w:val="24"/>
          <w:szCs w:val="24"/>
        </w:rPr>
        <w:t>санкције да исту пријаве.</w:t>
      </w:r>
      <w:r w:rsidR="00CD2000">
        <w:rPr>
          <w:rFonts w:ascii="Times New Roman" w:hAnsi="Times New Roman" w:cs="Times New Roman"/>
          <w:color w:val="000000" w:themeColor="text1"/>
          <w:sz w:val="24"/>
          <w:szCs w:val="24"/>
        </w:rPr>
        <w:t xml:space="preserve"> </w:t>
      </w:r>
      <w:r w:rsidR="00A32F2E">
        <w:rPr>
          <w:rFonts w:ascii="Times New Roman" w:hAnsi="Times New Roman" w:cs="Times New Roman"/>
          <w:color w:val="000000" w:themeColor="text1"/>
          <w:sz w:val="24"/>
          <w:szCs w:val="24"/>
        </w:rPr>
        <w:t xml:space="preserve">Наведено </w:t>
      </w:r>
      <w:r w:rsidR="00346D8B">
        <w:rPr>
          <w:rFonts w:ascii="Times New Roman" w:hAnsi="Times New Roman" w:cs="Times New Roman"/>
          <w:color w:val="000000" w:themeColor="text1"/>
          <w:sz w:val="24"/>
          <w:szCs w:val="24"/>
        </w:rPr>
        <w:t>намеће</w:t>
      </w:r>
      <w:r w:rsidR="00A32F2E">
        <w:rPr>
          <w:rFonts w:ascii="Times New Roman" w:hAnsi="Times New Roman" w:cs="Times New Roman"/>
          <w:color w:val="000000" w:themeColor="text1"/>
          <w:sz w:val="24"/>
          <w:szCs w:val="24"/>
        </w:rPr>
        <w:t xml:space="preserve"> </w:t>
      </w:r>
      <w:r w:rsidR="006107AA">
        <w:rPr>
          <w:rFonts w:ascii="Times New Roman" w:hAnsi="Times New Roman" w:cs="Times New Roman"/>
          <w:color w:val="000000" w:themeColor="text1"/>
          <w:sz w:val="24"/>
          <w:szCs w:val="24"/>
        </w:rPr>
        <w:t>пот</w:t>
      </w:r>
      <w:r w:rsidR="00CD2000">
        <w:rPr>
          <w:rFonts w:ascii="Times New Roman" w:hAnsi="Times New Roman" w:cs="Times New Roman"/>
          <w:color w:val="000000" w:themeColor="text1"/>
          <w:sz w:val="24"/>
          <w:szCs w:val="24"/>
        </w:rPr>
        <w:t>р</w:t>
      </w:r>
      <w:r w:rsidR="006107AA">
        <w:rPr>
          <w:rFonts w:ascii="Times New Roman" w:hAnsi="Times New Roman" w:cs="Times New Roman"/>
          <w:color w:val="000000" w:themeColor="text1"/>
          <w:sz w:val="24"/>
          <w:szCs w:val="24"/>
        </w:rPr>
        <w:t xml:space="preserve">ебу за </w:t>
      </w:r>
      <w:r w:rsidR="00346D8B">
        <w:rPr>
          <w:rFonts w:ascii="Times New Roman" w:hAnsi="Times New Roman" w:cs="Times New Roman"/>
          <w:color w:val="000000" w:themeColor="text1"/>
          <w:sz w:val="24"/>
          <w:szCs w:val="24"/>
        </w:rPr>
        <w:t>пооштравање</w:t>
      </w:r>
      <w:r w:rsidR="006107AA">
        <w:rPr>
          <w:rFonts w:ascii="Times New Roman" w:hAnsi="Times New Roman" w:cs="Times New Roman"/>
          <w:color w:val="000000" w:themeColor="text1"/>
          <w:sz w:val="24"/>
          <w:szCs w:val="24"/>
        </w:rPr>
        <w:t>м</w:t>
      </w:r>
      <w:r w:rsidR="00346D8B">
        <w:rPr>
          <w:rFonts w:ascii="Times New Roman" w:hAnsi="Times New Roman" w:cs="Times New Roman"/>
          <w:color w:val="000000" w:themeColor="text1"/>
          <w:sz w:val="24"/>
          <w:szCs w:val="24"/>
        </w:rPr>
        <w:t xml:space="preserve"> </w:t>
      </w:r>
      <w:r w:rsidR="00A32F2E">
        <w:rPr>
          <w:rFonts w:ascii="Times New Roman" w:hAnsi="Times New Roman" w:cs="Times New Roman"/>
          <w:color w:val="000000" w:themeColor="text1"/>
          <w:sz w:val="24"/>
          <w:szCs w:val="24"/>
        </w:rPr>
        <w:t xml:space="preserve">казнене политике у области концетрација. </w:t>
      </w:r>
    </w:p>
    <w:p w:rsidR="00A76D9C"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74CAC">
        <w:rPr>
          <w:rFonts w:ascii="Times New Roman" w:hAnsi="Times New Roman" w:cs="Times New Roman"/>
          <w:sz w:val="24"/>
          <w:szCs w:val="24"/>
        </w:rPr>
        <w:t>Политика конкуренције</w:t>
      </w:r>
      <w:r w:rsidR="009C1E4C">
        <w:rPr>
          <w:rFonts w:ascii="Times New Roman" w:hAnsi="Times New Roman" w:cs="Times New Roman"/>
          <w:sz w:val="24"/>
          <w:szCs w:val="24"/>
        </w:rPr>
        <w:t xml:space="preserve"> Србије</w:t>
      </w:r>
      <w:r w:rsidR="00174CAC">
        <w:rPr>
          <w:rFonts w:ascii="Times New Roman" w:hAnsi="Times New Roman" w:cs="Times New Roman"/>
          <w:sz w:val="24"/>
          <w:szCs w:val="24"/>
        </w:rPr>
        <w:t xml:space="preserve"> захтева реконципирање и позиционирање у о</w:t>
      </w:r>
      <w:r w:rsidR="001A3273">
        <w:rPr>
          <w:rFonts w:ascii="Times New Roman" w:hAnsi="Times New Roman" w:cs="Times New Roman"/>
          <w:sz w:val="24"/>
          <w:szCs w:val="24"/>
        </w:rPr>
        <w:t>дносу на досегнути прогрес</w:t>
      </w:r>
      <w:r w:rsidR="00A21C93">
        <w:rPr>
          <w:rFonts w:ascii="Times New Roman" w:hAnsi="Times New Roman" w:cs="Times New Roman"/>
          <w:sz w:val="24"/>
          <w:szCs w:val="24"/>
        </w:rPr>
        <w:t xml:space="preserve"> </w:t>
      </w:r>
      <w:r w:rsidR="001A3273">
        <w:rPr>
          <w:rFonts w:ascii="Times New Roman" w:hAnsi="Times New Roman" w:cs="Times New Roman"/>
          <w:sz w:val="24"/>
          <w:szCs w:val="24"/>
        </w:rPr>
        <w:t>тран</w:t>
      </w:r>
      <w:r w:rsidR="00174CAC">
        <w:rPr>
          <w:rFonts w:ascii="Times New Roman" w:hAnsi="Times New Roman" w:cs="Times New Roman"/>
          <w:sz w:val="24"/>
          <w:szCs w:val="24"/>
        </w:rPr>
        <w:t>з</w:t>
      </w:r>
      <w:r w:rsidR="00952A79">
        <w:rPr>
          <w:rFonts w:ascii="Times New Roman" w:hAnsi="Times New Roman" w:cs="Times New Roman"/>
          <w:sz w:val="24"/>
          <w:szCs w:val="24"/>
        </w:rPr>
        <w:t>и</w:t>
      </w:r>
      <w:r w:rsidR="00174CAC">
        <w:rPr>
          <w:rFonts w:ascii="Times New Roman" w:hAnsi="Times New Roman" w:cs="Times New Roman"/>
          <w:sz w:val="24"/>
          <w:szCs w:val="24"/>
        </w:rPr>
        <w:t xml:space="preserve">ције </w:t>
      </w:r>
      <w:r w:rsidR="009C1E4C">
        <w:rPr>
          <w:rFonts w:ascii="Times New Roman" w:hAnsi="Times New Roman" w:cs="Times New Roman"/>
          <w:sz w:val="24"/>
          <w:szCs w:val="24"/>
        </w:rPr>
        <w:t xml:space="preserve">домаће </w:t>
      </w:r>
      <w:r w:rsidR="00174CAC">
        <w:rPr>
          <w:rFonts w:ascii="Times New Roman" w:hAnsi="Times New Roman" w:cs="Times New Roman"/>
          <w:sz w:val="24"/>
          <w:szCs w:val="24"/>
        </w:rPr>
        <w:t xml:space="preserve">привреде и </w:t>
      </w:r>
      <w:r w:rsidR="00952A79">
        <w:rPr>
          <w:rFonts w:ascii="Times New Roman" w:hAnsi="Times New Roman" w:cs="Times New Roman"/>
          <w:sz w:val="24"/>
          <w:szCs w:val="24"/>
        </w:rPr>
        <w:t>релевантн</w:t>
      </w:r>
      <w:r w:rsidR="00DA32EF">
        <w:rPr>
          <w:rFonts w:ascii="Times New Roman" w:hAnsi="Times New Roman" w:cs="Times New Roman"/>
          <w:sz w:val="24"/>
          <w:szCs w:val="24"/>
        </w:rPr>
        <w:t>е</w:t>
      </w:r>
      <w:r w:rsidR="00952A79">
        <w:rPr>
          <w:rFonts w:ascii="Times New Roman" w:hAnsi="Times New Roman" w:cs="Times New Roman"/>
          <w:sz w:val="24"/>
          <w:szCs w:val="24"/>
        </w:rPr>
        <w:t xml:space="preserve"> </w:t>
      </w:r>
      <w:r w:rsidR="00DA32EF">
        <w:rPr>
          <w:rFonts w:ascii="Times New Roman" w:hAnsi="Times New Roman" w:cs="Times New Roman"/>
          <w:sz w:val="24"/>
          <w:szCs w:val="24"/>
        </w:rPr>
        <w:t xml:space="preserve">транзиционе </w:t>
      </w:r>
      <w:r w:rsidR="00174CAC">
        <w:rPr>
          <w:rFonts w:ascii="Times New Roman" w:hAnsi="Times New Roman" w:cs="Times New Roman"/>
          <w:sz w:val="24"/>
          <w:szCs w:val="24"/>
        </w:rPr>
        <w:t>политик</w:t>
      </w:r>
      <w:r w:rsidR="009C1E4C">
        <w:rPr>
          <w:rFonts w:ascii="Times New Roman" w:hAnsi="Times New Roman" w:cs="Times New Roman"/>
          <w:sz w:val="24"/>
          <w:szCs w:val="24"/>
        </w:rPr>
        <w:t>а</w:t>
      </w:r>
      <w:r w:rsidR="00174CAC">
        <w:rPr>
          <w:rFonts w:ascii="Times New Roman" w:hAnsi="Times New Roman" w:cs="Times New Roman"/>
          <w:sz w:val="24"/>
          <w:szCs w:val="24"/>
        </w:rPr>
        <w:t>: приватизацију, либерализацију, политику државне помоћи итд. Предстојећа приватизација великих јавних предузећа намеће одређене захтеве у погледу политике кон</w:t>
      </w:r>
      <w:r w:rsidR="001A3273">
        <w:rPr>
          <w:rFonts w:ascii="Times New Roman" w:hAnsi="Times New Roman" w:cs="Times New Roman"/>
          <w:sz w:val="24"/>
          <w:szCs w:val="24"/>
        </w:rPr>
        <w:t>к</w:t>
      </w:r>
      <w:r w:rsidR="00C30C54">
        <w:rPr>
          <w:rFonts w:ascii="Times New Roman" w:hAnsi="Times New Roman" w:cs="Times New Roman"/>
          <w:sz w:val="24"/>
          <w:szCs w:val="24"/>
        </w:rPr>
        <w:t>у</w:t>
      </w:r>
      <w:r w:rsidR="001A3273">
        <w:rPr>
          <w:rFonts w:ascii="Times New Roman" w:hAnsi="Times New Roman" w:cs="Times New Roman"/>
          <w:sz w:val="24"/>
          <w:szCs w:val="24"/>
        </w:rPr>
        <w:t xml:space="preserve">ренције. </w:t>
      </w:r>
      <w:r w:rsidR="00D65076">
        <w:rPr>
          <w:rFonts w:ascii="Times New Roman" w:hAnsi="Times New Roman" w:cs="Times New Roman"/>
          <w:sz w:val="24"/>
          <w:szCs w:val="24"/>
        </w:rPr>
        <w:t>Комисија за заштиту конкуренције, наиме,</w:t>
      </w:r>
      <w:r w:rsidR="00174CAC">
        <w:rPr>
          <w:rFonts w:ascii="Times New Roman" w:hAnsi="Times New Roman" w:cs="Times New Roman"/>
          <w:sz w:val="24"/>
          <w:szCs w:val="24"/>
        </w:rPr>
        <w:t xml:space="preserve"> мора </w:t>
      </w:r>
      <w:r w:rsidR="00D65076">
        <w:rPr>
          <w:rFonts w:ascii="Times New Roman" w:hAnsi="Times New Roman" w:cs="Times New Roman"/>
          <w:sz w:val="24"/>
          <w:szCs w:val="24"/>
        </w:rPr>
        <w:t xml:space="preserve">да </w:t>
      </w:r>
      <w:r w:rsidR="00174CAC">
        <w:rPr>
          <w:rFonts w:ascii="Times New Roman" w:hAnsi="Times New Roman" w:cs="Times New Roman"/>
          <w:sz w:val="24"/>
          <w:szCs w:val="24"/>
        </w:rPr>
        <w:t>уз</w:t>
      </w:r>
      <w:r w:rsidR="00D65076">
        <w:rPr>
          <w:rFonts w:ascii="Times New Roman" w:hAnsi="Times New Roman" w:cs="Times New Roman"/>
          <w:sz w:val="24"/>
          <w:szCs w:val="24"/>
        </w:rPr>
        <w:t>ме</w:t>
      </w:r>
      <w:r w:rsidR="00174CAC">
        <w:rPr>
          <w:rFonts w:ascii="Times New Roman" w:hAnsi="Times New Roman" w:cs="Times New Roman"/>
          <w:sz w:val="24"/>
          <w:szCs w:val="24"/>
        </w:rPr>
        <w:t xml:space="preserve"> активну улогу у предстојећем процесу приватизације како не би дошло до повећања концетрације тржишта и јачања монополских структура.</w:t>
      </w:r>
      <w:r w:rsidR="00C03230">
        <w:rPr>
          <w:rFonts w:ascii="Times New Roman" w:hAnsi="Times New Roman" w:cs="Times New Roman"/>
          <w:sz w:val="24"/>
          <w:szCs w:val="24"/>
        </w:rPr>
        <w:t xml:space="preserve"> </w:t>
      </w:r>
      <w:r w:rsidR="00AF40DC">
        <w:rPr>
          <w:rFonts w:ascii="Times New Roman" w:hAnsi="Times New Roman" w:cs="Times New Roman"/>
          <w:sz w:val="24"/>
          <w:szCs w:val="24"/>
        </w:rPr>
        <w:t>С друге стране, приватизацију је потребно тако конципирати да допринесе</w:t>
      </w:r>
      <w:r w:rsidR="00AF40DC" w:rsidRPr="00AF40DC">
        <w:rPr>
          <w:rFonts w:ascii="Times New Roman" w:hAnsi="Times New Roman" w:cs="Times New Roman"/>
          <w:sz w:val="24"/>
          <w:szCs w:val="24"/>
        </w:rPr>
        <w:t xml:space="preserve"> </w:t>
      </w:r>
      <w:r w:rsidR="00AF40DC">
        <w:rPr>
          <w:rFonts w:ascii="Times New Roman" w:hAnsi="Times New Roman" w:cs="Times New Roman"/>
          <w:sz w:val="24"/>
          <w:szCs w:val="24"/>
        </w:rPr>
        <w:t xml:space="preserve">максималном интензивирању конкуренције. </w:t>
      </w:r>
      <w:r w:rsidR="00A76D9C">
        <w:rPr>
          <w:rFonts w:ascii="Times New Roman" w:hAnsi="Times New Roman" w:cs="Times New Roman"/>
          <w:sz w:val="24"/>
          <w:szCs w:val="24"/>
        </w:rPr>
        <w:t>Значај</w:t>
      </w:r>
      <w:r w:rsidR="00FA6D06">
        <w:rPr>
          <w:rFonts w:ascii="Times New Roman" w:hAnsi="Times New Roman" w:cs="Times New Roman"/>
          <w:sz w:val="24"/>
          <w:szCs w:val="24"/>
        </w:rPr>
        <w:t>a</w:t>
      </w:r>
      <w:r w:rsidR="00A76D9C">
        <w:rPr>
          <w:rFonts w:ascii="Times New Roman" w:hAnsi="Times New Roman" w:cs="Times New Roman"/>
          <w:sz w:val="24"/>
          <w:szCs w:val="24"/>
        </w:rPr>
        <w:t>н изазов политици конку</w:t>
      </w:r>
      <w:r w:rsidR="001A3273">
        <w:rPr>
          <w:rFonts w:ascii="Times New Roman" w:hAnsi="Times New Roman" w:cs="Times New Roman"/>
          <w:sz w:val="24"/>
          <w:szCs w:val="24"/>
        </w:rPr>
        <w:t>р</w:t>
      </w:r>
      <w:r w:rsidR="00A76D9C">
        <w:rPr>
          <w:rFonts w:ascii="Times New Roman" w:hAnsi="Times New Roman" w:cs="Times New Roman"/>
          <w:sz w:val="24"/>
          <w:szCs w:val="24"/>
        </w:rPr>
        <w:t>енције у односу на политику либер</w:t>
      </w:r>
      <w:r w:rsidR="001A3273">
        <w:rPr>
          <w:rFonts w:ascii="Times New Roman" w:hAnsi="Times New Roman" w:cs="Times New Roman"/>
          <w:sz w:val="24"/>
          <w:szCs w:val="24"/>
        </w:rPr>
        <w:t>а</w:t>
      </w:r>
      <w:r w:rsidR="00A76D9C">
        <w:rPr>
          <w:rFonts w:ascii="Times New Roman" w:hAnsi="Times New Roman" w:cs="Times New Roman"/>
          <w:sz w:val="24"/>
          <w:szCs w:val="24"/>
        </w:rPr>
        <w:t>лизација представљају захтеви који долазе са предстојећим придружењем Србије СТО</w:t>
      </w:r>
      <w:r w:rsidR="00A21C93">
        <w:rPr>
          <w:rFonts w:ascii="Times New Roman" w:hAnsi="Times New Roman" w:cs="Times New Roman"/>
          <w:sz w:val="24"/>
          <w:szCs w:val="24"/>
        </w:rPr>
        <w:t xml:space="preserve"> и спајањем тржишта Србије и Европске уније. Политика конк</w:t>
      </w:r>
      <w:r w:rsidR="001A3273">
        <w:rPr>
          <w:rFonts w:ascii="Times New Roman" w:hAnsi="Times New Roman" w:cs="Times New Roman"/>
          <w:sz w:val="24"/>
          <w:szCs w:val="24"/>
        </w:rPr>
        <w:t>у</w:t>
      </w:r>
      <w:r w:rsidR="00A21C93">
        <w:rPr>
          <w:rFonts w:ascii="Times New Roman" w:hAnsi="Times New Roman" w:cs="Times New Roman"/>
          <w:sz w:val="24"/>
          <w:szCs w:val="24"/>
        </w:rPr>
        <w:t>р</w:t>
      </w:r>
      <w:r w:rsidR="001A3273">
        <w:rPr>
          <w:rFonts w:ascii="Times New Roman" w:hAnsi="Times New Roman" w:cs="Times New Roman"/>
          <w:sz w:val="24"/>
          <w:szCs w:val="24"/>
        </w:rPr>
        <w:t xml:space="preserve">енција </w:t>
      </w:r>
      <w:r w:rsidR="007B0DA9">
        <w:rPr>
          <w:rFonts w:ascii="Times New Roman" w:hAnsi="Times New Roman" w:cs="Times New Roman"/>
          <w:sz w:val="24"/>
          <w:szCs w:val="24"/>
        </w:rPr>
        <w:t xml:space="preserve">овде </w:t>
      </w:r>
      <w:r w:rsidR="001A3273">
        <w:rPr>
          <w:rFonts w:ascii="Times New Roman" w:hAnsi="Times New Roman" w:cs="Times New Roman"/>
          <w:sz w:val="24"/>
          <w:szCs w:val="24"/>
        </w:rPr>
        <w:t xml:space="preserve">мора да </w:t>
      </w:r>
      <w:r w:rsidR="007B0DA9">
        <w:rPr>
          <w:rFonts w:ascii="Times New Roman" w:hAnsi="Times New Roman" w:cs="Times New Roman"/>
          <w:sz w:val="24"/>
          <w:szCs w:val="24"/>
        </w:rPr>
        <w:t>п</w:t>
      </w:r>
      <w:r w:rsidR="001A3273">
        <w:rPr>
          <w:rFonts w:ascii="Times New Roman" w:hAnsi="Times New Roman" w:cs="Times New Roman"/>
          <w:sz w:val="24"/>
          <w:szCs w:val="24"/>
        </w:rPr>
        <w:t xml:space="preserve">овећа </w:t>
      </w:r>
      <w:r w:rsidR="005F47D1">
        <w:rPr>
          <w:rFonts w:ascii="Times New Roman" w:hAnsi="Times New Roman" w:cs="Times New Roman"/>
          <w:sz w:val="24"/>
          <w:szCs w:val="24"/>
        </w:rPr>
        <w:t>ефективност, и у потпуности заштити конкуренцију</w:t>
      </w:r>
      <w:r w:rsidR="007B0DA9">
        <w:rPr>
          <w:rFonts w:ascii="Times New Roman" w:hAnsi="Times New Roman" w:cs="Times New Roman"/>
          <w:sz w:val="24"/>
          <w:szCs w:val="24"/>
        </w:rPr>
        <w:t>, како би дошло до раста домаће конкурентности</w:t>
      </w:r>
      <w:r w:rsidR="00D65076">
        <w:rPr>
          <w:rFonts w:ascii="Times New Roman" w:hAnsi="Times New Roman" w:cs="Times New Roman"/>
          <w:sz w:val="24"/>
          <w:szCs w:val="24"/>
        </w:rPr>
        <w:t>. Снажан</w:t>
      </w:r>
      <w:r w:rsidR="00A21C93">
        <w:rPr>
          <w:rFonts w:ascii="Times New Roman" w:hAnsi="Times New Roman" w:cs="Times New Roman"/>
          <w:sz w:val="24"/>
          <w:szCs w:val="24"/>
        </w:rPr>
        <w:t xml:space="preserve"> при</w:t>
      </w:r>
      <w:r w:rsidR="001A3273">
        <w:rPr>
          <w:rFonts w:ascii="Times New Roman" w:hAnsi="Times New Roman" w:cs="Times New Roman"/>
          <w:sz w:val="24"/>
          <w:szCs w:val="24"/>
        </w:rPr>
        <w:t xml:space="preserve">тисак политичког фактора </w:t>
      </w:r>
      <w:r w:rsidR="00A21C93">
        <w:rPr>
          <w:rFonts w:ascii="Times New Roman" w:hAnsi="Times New Roman" w:cs="Times New Roman"/>
          <w:sz w:val="24"/>
          <w:szCs w:val="24"/>
        </w:rPr>
        <w:t xml:space="preserve">подржан социјалним фактором </w:t>
      </w:r>
      <w:r w:rsidR="001A3273">
        <w:rPr>
          <w:rFonts w:ascii="Times New Roman" w:hAnsi="Times New Roman" w:cs="Times New Roman"/>
          <w:sz w:val="24"/>
          <w:szCs w:val="24"/>
        </w:rPr>
        <w:t xml:space="preserve">на слабљење </w:t>
      </w:r>
      <w:r w:rsidR="007B0DA9">
        <w:rPr>
          <w:rFonts w:ascii="Times New Roman" w:hAnsi="Times New Roman" w:cs="Times New Roman"/>
          <w:sz w:val="24"/>
          <w:szCs w:val="24"/>
        </w:rPr>
        <w:t>имплеметације свих транзиционих политика</w:t>
      </w:r>
      <w:r w:rsidR="001A3273">
        <w:rPr>
          <w:rFonts w:ascii="Times New Roman" w:hAnsi="Times New Roman" w:cs="Times New Roman"/>
          <w:sz w:val="24"/>
          <w:szCs w:val="24"/>
        </w:rPr>
        <w:t xml:space="preserve"> овде ће бити кључан изазов. </w:t>
      </w:r>
      <w:r w:rsidR="00174CAC">
        <w:rPr>
          <w:rFonts w:ascii="Times New Roman" w:hAnsi="Times New Roman" w:cs="Times New Roman"/>
          <w:sz w:val="24"/>
          <w:szCs w:val="24"/>
        </w:rPr>
        <w:t>У погледу однос</w:t>
      </w:r>
      <w:r w:rsidR="001A3273">
        <w:rPr>
          <w:rFonts w:ascii="Times New Roman" w:hAnsi="Times New Roman" w:cs="Times New Roman"/>
          <w:sz w:val="24"/>
          <w:szCs w:val="24"/>
        </w:rPr>
        <w:t>а</w:t>
      </w:r>
      <w:r w:rsidR="00174CAC">
        <w:rPr>
          <w:rFonts w:ascii="Times New Roman" w:hAnsi="Times New Roman" w:cs="Times New Roman"/>
          <w:sz w:val="24"/>
          <w:szCs w:val="24"/>
        </w:rPr>
        <w:t xml:space="preserve"> политике конкуренције и политике државне помоћи потребно је њихово уједињење у виду креирања</w:t>
      </w:r>
      <w:r w:rsidR="00A76D9C">
        <w:rPr>
          <w:rFonts w:ascii="Times New Roman" w:hAnsi="Times New Roman" w:cs="Times New Roman"/>
          <w:sz w:val="24"/>
          <w:szCs w:val="24"/>
        </w:rPr>
        <w:t xml:space="preserve"> јединствен</w:t>
      </w:r>
      <w:r w:rsidR="001A3273">
        <w:rPr>
          <w:rFonts w:ascii="Times New Roman" w:hAnsi="Times New Roman" w:cs="Times New Roman"/>
          <w:sz w:val="24"/>
          <w:szCs w:val="24"/>
        </w:rPr>
        <w:t>о</w:t>
      </w:r>
      <w:r w:rsidR="00A76D9C">
        <w:rPr>
          <w:rFonts w:ascii="Times New Roman" w:hAnsi="Times New Roman" w:cs="Times New Roman"/>
          <w:sz w:val="24"/>
          <w:szCs w:val="24"/>
        </w:rPr>
        <w:t>г законског оквира и</w:t>
      </w:r>
      <w:r w:rsidR="00174CAC">
        <w:rPr>
          <w:rFonts w:ascii="Times New Roman" w:hAnsi="Times New Roman" w:cs="Times New Roman"/>
          <w:sz w:val="24"/>
          <w:szCs w:val="24"/>
        </w:rPr>
        <w:t xml:space="preserve"> једне надлеже инсти</w:t>
      </w:r>
      <w:r w:rsidR="001A3273">
        <w:rPr>
          <w:rFonts w:ascii="Times New Roman" w:hAnsi="Times New Roman" w:cs="Times New Roman"/>
          <w:sz w:val="24"/>
          <w:szCs w:val="24"/>
        </w:rPr>
        <w:t>т</w:t>
      </w:r>
      <w:r w:rsidR="00174CAC">
        <w:rPr>
          <w:rFonts w:ascii="Times New Roman" w:hAnsi="Times New Roman" w:cs="Times New Roman"/>
          <w:sz w:val="24"/>
          <w:szCs w:val="24"/>
        </w:rPr>
        <w:t>уције за о</w:t>
      </w:r>
      <w:r w:rsidR="00A76D9C">
        <w:rPr>
          <w:rFonts w:ascii="Times New Roman" w:hAnsi="Times New Roman" w:cs="Times New Roman"/>
          <w:sz w:val="24"/>
          <w:szCs w:val="24"/>
        </w:rPr>
        <w:t xml:space="preserve">ба поља заштите конкуренције. </w:t>
      </w:r>
      <w:r w:rsidR="00981636">
        <w:rPr>
          <w:rFonts w:ascii="Times New Roman" w:hAnsi="Times New Roman" w:cs="Times New Roman"/>
          <w:sz w:val="24"/>
          <w:szCs w:val="24"/>
        </w:rPr>
        <w:t xml:space="preserve">У </w:t>
      </w:r>
      <w:r w:rsidR="00A76D9C">
        <w:rPr>
          <w:rFonts w:ascii="Times New Roman" w:hAnsi="Times New Roman" w:cs="Times New Roman"/>
          <w:sz w:val="24"/>
          <w:szCs w:val="24"/>
        </w:rPr>
        <w:t>Србиј</w:t>
      </w:r>
      <w:r w:rsidR="00981636">
        <w:rPr>
          <w:rFonts w:ascii="Times New Roman" w:hAnsi="Times New Roman" w:cs="Times New Roman"/>
          <w:sz w:val="24"/>
          <w:szCs w:val="24"/>
        </w:rPr>
        <w:t>и</w:t>
      </w:r>
      <w:r w:rsidR="00A76D9C">
        <w:rPr>
          <w:rFonts w:ascii="Times New Roman" w:hAnsi="Times New Roman" w:cs="Times New Roman"/>
          <w:sz w:val="24"/>
          <w:szCs w:val="24"/>
        </w:rPr>
        <w:t xml:space="preserve"> је о</w:t>
      </w:r>
      <w:r w:rsidR="001A3273">
        <w:rPr>
          <w:rFonts w:ascii="Times New Roman" w:hAnsi="Times New Roman" w:cs="Times New Roman"/>
          <w:sz w:val="24"/>
          <w:szCs w:val="24"/>
        </w:rPr>
        <w:t>б</w:t>
      </w:r>
      <w:r w:rsidR="00A76D9C">
        <w:rPr>
          <w:rFonts w:ascii="Times New Roman" w:hAnsi="Times New Roman" w:cs="Times New Roman"/>
          <w:sz w:val="24"/>
          <w:szCs w:val="24"/>
        </w:rPr>
        <w:t>ласт контроле државне помоћи истргнута из области заштите конк</w:t>
      </w:r>
      <w:r w:rsidR="00981636">
        <w:rPr>
          <w:rFonts w:ascii="Times New Roman" w:hAnsi="Times New Roman" w:cs="Times New Roman"/>
          <w:sz w:val="24"/>
          <w:szCs w:val="24"/>
        </w:rPr>
        <w:t>у</w:t>
      </w:r>
      <w:r w:rsidR="00A76D9C">
        <w:rPr>
          <w:rFonts w:ascii="Times New Roman" w:hAnsi="Times New Roman" w:cs="Times New Roman"/>
          <w:sz w:val="24"/>
          <w:szCs w:val="24"/>
        </w:rPr>
        <w:t xml:space="preserve">ренције и уоквирена у посебну целину. Постојање Комисије за </w:t>
      </w:r>
      <w:r w:rsidR="001A3273">
        <w:rPr>
          <w:rFonts w:ascii="Times New Roman" w:hAnsi="Times New Roman" w:cs="Times New Roman"/>
          <w:sz w:val="24"/>
          <w:szCs w:val="24"/>
        </w:rPr>
        <w:t xml:space="preserve">заштиту </w:t>
      </w:r>
      <w:r w:rsidR="00A76D9C">
        <w:rPr>
          <w:rFonts w:ascii="Times New Roman" w:hAnsi="Times New Roman" w:cs="Times New Roman"/>
          <w:sz w:val="24"/>
          <w:szCs w:val="24"/>
        </w:rPr>
        <w:t xml:space="preserve">конкуренцију и Агенције за </w:t>
      </w:r>
      <w:r w:rsidR="0031341B">
        <w:rPr>
          <w:rFonts w:ascii="Times New Roman" w:hAnsi="Times New Roman" w:cs="Times New Roman"/>
          <w:sz w:val="24"/>
          <w:szCs w:val="24"/>
        </w:rPr>
        <w:t>конт</w:t>
      </w:r>
      <w:r w:rsidR="001A3273">
        <w:rPr>
          <w:rFonts w:ascii="Times New Roman" w:hAnsi="Times New Roman" w:cs="Times New Roman"/>
          <w:sz w:val="24"/>
          <w:szCs w:val="24"/>
        </w:rPr>
        <w:t>р</w:t>
      </w:r>
      <w:r w:rsidR="0031341B">
        <w:rPr>
          <w:rFonts w:ascii="Times New Roman" w:hAnsi="Times New Roman" w:cs="Times New Roman"/>
          <w:sz w:val="24"/>
          <w:szCs w:val="24"/>
        </w:rPr>
        <w:t>о</w:t>
      </w:r>
      <w:r w:rsidR="001A3273">
        <w:rPr>
          <w:rFonts w:ascii="Times New Roman" w:hAnsi="Times New Roman" w:cs="Times New Roman"/>
          <w:sz w:val="24"/>
          <w:szCs w:val="24"/>
        </w:rPr>
        <w:t xml:space="preserve">лу </w:t>
      </w:r>
      <w:r w:rsidR="00A76D9C">
        <w:rPr>
          <w:rFonts w:ascii="Times New Roman" w:hAnsi="Times New Roman" w:cs="Times New Roman"/>
          <w:sz w:val="24"/>
          <w:szCs w:val="24"/>
        </w:rPr>
        <w:t>државну помоћ говори о растакању укупних снага и капацитета</w:t>
      </w:r>
      <w:r w:rsidR="001A3273">
        <w:rPr>
          <w:rFonts w:ascii="Times New Roman" w:hAnsi="Times New Roman" w:cs="Times New Roman"/>
          <w:sz w:val="24"/>
          <w:szCs w:val="24"/>
        </w:rPr>
        <w:t xml:space="preserve"> у области заштите конкуренције</w:t>
      </w:r>
      <w:r w:rsidR="00A76D9C">
        <w:rPr>
          <w:rFonts w:ascii="Times New Roman" w:hAnsi="Times New Roman" w:cs="Times New Roman"/>
          <w:sz w:val="24"/>
          <w:szCs w:val="24"/>
        </w:rPr>
        <w:t>. Комисија за заштиту конк</w:t>
      </w:r>
      <w:r w:rsidR="00981636">
        <w:rPr>
          <w:rFonts w:ascii="Times New Roman" w:hAnsi="Times New Roman" w:cs="Times New Roman"/>
          <w:sz w:val="24"/>
          <w:szCs w:val="24"/>
        </w:rPr>
        <w:t>у</w:t>
      </w:r>
      <w:r w:rsidR="001A3273">
        <w:rPr>
          <w:rFonts w:ascii="Times New Roman" w:hAnsi="Times New Roman" w:cs="Times New Roman"/>
          <w:sz w:val="24"/>
          <w:szCs w:val="24"/>
        </w:rPr>
        <w:t>р</w:t>
      </w:r>
      <w:r w:rsidR="00981636">
        <w:rPr>
          <w:rFonts w:ascii="Times New Roman" w:hAnsi="Times New Roman" w:cs="Times New Roman"/>
          <w:sz w:val="24"/>
          <w:szCs w:val="24"/>
        </w:rPr>
        <w:t>е</w:t>
      </w:r>
      <w:r w:rsidR="00A76D9C">
        <w:rPr>
          <w:rFonts w:ascii="Times New Roman" w:hAnsi="Times New Roman" w:cs="Times New Roman"/>
          <w:sz w:val="24"/>
          <w:szCs w:val="24"/>
        </w:rPr>
        <w:t>нције, стога, треба да апсорбује Агенцију за државну помоћ и њене капацитет у циљу стварања једне снажне институције која би била</w:t>
      </w:r>
      <w:r w:rsidR="00981636">
        <w:rPr>
          <w:rFonts w:ascii="Times New Roman" w:hAnsi="Times New Roman" w:cs="Times New Roman"/>
          <w:sz w:val="24"/>
          <w:szCs w:val="24"/>
        </w:rPr>
        <w:t xml:space="preserve"> </w:t>
      </w:r>
      <w:r w:rsidR="00A76D9C">
        <w:rPr>
          <w:rFonts w:ascii="Times New Roman" w:hAnsi="Times New Roman" w:cs="Times New Roman"/>
          <w:sz w:val="24"/>
          <w:szCs w:val="24"/>
        </w:rPr>
        <w:t>способна да заштити конк</w:t>
      </w:r>
      <w:r w:rsidR="00C30C54">
        <w:rPr>
          <w:rFonts w:ascii="Times New Roman" w:hAnsi="Times New Roman" w:cs="Times New Roman"/>
          <w:sz w:val="24"/>
          <w:szCs w:val="24"/>
        </w:rPr>
        <w:t>у</w:t>
      </w:r>
      <w:r w:rsidR="00A76D9C">
        <w:rPr>
          <w:rFonts w:ascii="Times New Roman" w:hAnsi="Times New Roman" w:cs="Times New Roman"/>
          <w:sz w:val="24"/>
          <w:szCs w:val="24"/>
        </w:rPr>
        <w:t>ренцију на свим релева</w:t>
      </w:r>
      <w:r w:rsidR="00C03230">
        <w:rPr>
          <w:rFonts w:ascii="Times New Roman" w:hAnsi="Times New Roman" w:cs="Times New Roman"/>
          <w:sz w:val="24"/>
          <w:szCs w:val="24"/>
        </w:rPr>
        <w:t>н</w:t>
      </w:r>
      <w:r w:rsidR="00A76D9C">
        <w:rPr>
          <w:rFonts w:ascii="Times New Roman" w:hAnsi="Times New Roman" w:cs="Times New Roman"/>
          <w:sz w:val="24"/>
          <w:szCs w:val="24"/>
        </w:rPr>
        <w:t>тним пољима. Овоме би морало претходити</w:t>
      </w:r>
      <w:r w:rsidR="00952A79">
        <w:rPr>
          <w:rFonts w:ascii="Times New Roman" w:hAnsi="Times New Roman" w:cs="Times New Roman"/>
          <w:sz w:val="24"/>
          <w:szCs w:val="24"/>
        </w:rPr>
        <w:t xml:space="preserve"> законско уједињење об</w:t>
      </w:r>
      <w:r w:rsidR="00A76D9C">
        <w:rPr>
          <w:rFonts w:ascii="Times New Roman" w:hAnsi="Times New Roman" w:cs="Times New Roman"/>
          <w:sz w:val="24"/>
          <w:szCs w:val="24"/>
        </w:rPr>
        <w:t xml:space="preserve">ласти картелских споразума, </w:t>
      </w:r>
      <w:r w:rsidR="001A3273">
        <w:rPr>
          <w:rFonts w:ascii="Times New Roman" w:hAnsi="Times New Roman" w:cs="Times New Roman"/>
          <w:sz w:val="24"/>
          <w:szCs w:val="24"/>
        </w:rPr>
        <w:t xml:space="preserve">злоупотребе </w:t>
      </w:r>
      <w:r w:rsidR="00A76D9C">
        <w:rPr>
          <w:rFonts w:ascii="Times New Roman" w:hAnsi="Times New Roman" w:cs="Times New Roman"/>
          <w:sz w:val="24"/>
          <w:szCs w:val="24"/>
        </w:rPr>
        <w:t>доминатног положаја и</w:t>
      </w:r>
      <w:r w:rsidR="001A3273">
        <w:rPr>
          <w:rFonts w:ascii="Times New Roman" w:hAnsi="Times New Roman" w:cs="Times New Roman"/>
          <w:sz w:val="24"/>
          <w:szCs w:val="24"/>
        </w:rPr>
        <w:t xml:space="preserve"> контроле </w:t>
      </w:r>
      <w:r w:rsidR="00A76D9C">
        <w:rPr>
          <w:rFonts w:ascii="Times New Roman" w:hAnsi="Times New Roman" w:cs="Times New Roman"/>
          <w:sz w:val="24"/>
          <w:szCs w:val="24"/>
        </w:rPr>
        <w:t>концетрација са обл</w:t>
      </w:r>
      <w:r w:rsidR="001A3273">
        <w:rPr>
          <w:rFonts w:ascii="Times New Roman" w:hAnsi="Times New Roman" w:cs="Times New Roman"/>
          <w:sz w:val="24"/>
          <w:szCs w:val="24"/>
        </w:rPr>
        <w:t>а</w:t>
      </w:r>
      <w:r w:rsidR="00A76D9C">
        <w:rPr>
          <w:rFonts w:ascii="Times New Roman" w:hAnsi="Times New Roman" w:cs="Times New Roman"/>
          <w:sz w:val="24"/>
          <w:szCs w:val="24"/>
        </w:rPr>
        <w:t xml:space="preserve">шћу контроле државне помоћи. </w:t>
      </w:r>
    </w:p>
    <w:p w:rsidR="00760A47" w:rsidRPr="002878E7"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56871">
        <w:rPr>
          <w:rFonts w:ascii="Times New Roman" w:hAnsi="Times New Roman" w:cs="Times New Roman"/>
          <w:sz w:val="24"/>
          <w:szCs w:val="24"/>
        </w:rPr>
        <w:t>Политика и право конк</w:t>
      </w:r>
      <w:r w:rsidR="006D009C">
        <w:rPr>
          <w:rFonts w:ascii="Times New Roman" w:hAnsi="Times New Roman" w:cs="Times New Roman"/>
          <w:sz w:val="24"/>
          <w:szCs w:val="24"/>
        </w:rPr>
        <w:t>у</w:t>
      </w:r>
      <w:r w:rsidR="00456871">
        <w:rPr>
          <w:rFonts w:ascii="Times New Roman" w:hAnsi="Times New Roman" w:cs="Times New Roman"/>
          <w:sz w:val="24"/>
          <w:szCs w:val="24"/>
        </w:rPr>
        <w:t xml:space="preserve">ренције Србије су значајним делом </w:t>
      </w:r>
      <w:r w:rsidR="00952102">
        <w:rPr>
          <w:rFonts w:ascii="Times New Roman" w:hAnsi="Times New Roman" w:cs="Times New Roman"/>
          <w:sz w:val="24"/>
          <w:szCs w:val="24"/>
        </w:rPr>
        <w:t xml:space="preserve">прилагођени и </w:t>
      </w:r>
      <w:r w:rsidR="00456871">
        <w:rPr>
          <w:rFonts w:ascii="Times New Roman" w:hAnsi="Times New Roman" w:cs="Times New Roman"/>
          <w:sz w:val="24"/>
          <w:szCs w:val="24"/>
        </w:rPr>
        <w:t>усклађени са политиком и правом Европске уни</w:t>
      </w:r>
      <w:r w:rsidR="00CC098C">
        <w:rPr>
          <w:rFonts w:ascii="Times New Roman" w:hAnsi="Times New Roman" w:cs="Times New Roman"/>
          <w:sz w:val="24"/>
          <w:szCs w:val="24"/>
        </w:rPr>
        <w:t>је. Међутим, одређени пропусти</w:t>
      </w:r>
      <w:r w:rsidR="00EC12A4">
        <w:rPr>
          <w:rFonts w:ascii="Times New Roman" w:hAnsi="Times New Roman" w:cs="Times New Roman"/>
          <w:sz w:val="24"/>
          <w:szCs w:val="24"/>
        </w:rPr>
        <w:t xml:space="preserve"> у домаћем праву</w:t>
      </w:r>
      <w:r w:rsidR="00CC098C">
        <w:rPr>
          <w:rFonts w:ascii="Times New Roman" w:hAnsi="Times New Roman" w:cs="Times New Roman"/>
          <w:sz w:val="24"/>
          <w:szCs w:val="24"/>
        </w:rPr>
        <w:t xml:space="preserve"> </w:t>
      </w:r>
      <w:r w:rsidR="00456871">
        <w:rPr>
          <w:rFonts w:ascii="Times New Roman" w:hAnsi="Times New Roman" w:cs="Times New Roman"/>
          <w:sz w:val="24"/>
          <w:szCs w:val="24"/>
        </w:rPr>
        <w:t>постоји у поглед</w:t>
      </w:r>
      <w:r w:rsidR="00CC098C">
        <w:rPr>
          <w:rFonts w:ascii="Times New Roman" w:hAnsi="Times New Roman" w:cs="Times New Roman"/>
          <w:sz w:val="24"/>
          <w:szCs w:val="24"/>
        </w:rPr>
        <w:t xml:space="preserve">у </w:t>
      </w:r>
      <w:r w:rsidR="008E1086">
        <w:rPr>
          <w:rFonts w:ascii="Times New Roman" w:hAnsi="Times New Roman" w:cs="Times New Roman"/>
          <w:sz w:val="24"/>
          <w:szCs w:val="24"/>
        </w:rPr>
        <w:t xml:space="preserve">следећег: </w:t>
      </w:r>
      <w:r w:rsidR="004107C2">
        <w:rPr>
          <w:rFonts w:ascii="Times New Roman" w:hAnsi="Times New Roman" w:cs="Times New Roman"/>
          <w:sz w:val="24"/>
          <w:szCs w:val="24"/>
        </w:rPr>
        <w:t xml:space="preserve">одређења релавантног тржишта, </w:t>
      </w:r>
      <w:r w:rsidR="00CC098C">
        <w:rPr>
          <w:rFonts w:ascii="Times New Roman" w:hAnsi="Times New Roman" w:cs="Times New Roman"/>
          <w:sz w:val="24"/>
          <w:szCs w:val="24"/>
        </w:rPr>
        <w:t>услова за пријаву концетрација</w:t>
      </w:r>
      <w:r w:rsidR="00456871">
        <w:rPr>
          <w:rFonts w:ascii="Times New Roman" w:hAnsi="Times New Roman" w:cs="Times New Roman"/>
          <w:sz w:val="24"/>
          <w:szCs w:val="24"/>
        </w:rPr>
        <w:t xml:space="preserve">; </w:t>
      </w:r>
      <w:r w:rsidR="00CC098C">
        <w:rPr>
          <w:rFonts w:ascii="Times New Roman" w:hAnsi="Times New Roman" w:cs="Times New Roman"/>
          <w:sz w:val="24"/>
          <w:szCs w:val="24"/>
        </w:rPr>
        <w:t>обезбеђења независности Ком</w:t>
      </w:r>
      <w:r w:rsidR="002D6206">
        <w:rPr>
          <w:rFonts w:ascii="Times New Roman" w:hAnsi="Times New Roman" w:cs="Times New Roman"/>
          <w:sz w:val="24"/>
          <w:szCs w:val="24"/>
        </w:rPr>
        <w:t>и</w:t>
      </w:r>
      <w:r w:rsidR="00CC098C">
        <w:rPr>
          <w:rFonts w:ascii="Times New Roman" w:hAnsi="Times New Roman" w:cs="Times New Roman"/>
          <w:sz w:val="24"/>
          <w:szCs w:val="24"/>
        </w:rPr>
        <w:t xml:space="preserve">сије; </w:t>
      </w:r>
      <w:r w:rsidR="00456871">
        <w:rPr>
          <w:rFonts w:ascii="Times New Roman" w:hAnsi="Times New Roman" w:cs="Times New Roman"/>
          <w:sz w:val="24"/>
          <w:szCs w:val="24"/>
        </w:rPr>
        <w:t>начина финансирања Ком</w:t>
      </w:r>
      <w:r w:rsidR="00CC098C">
        <w:rPr>
          <w:rFonts w:ascii="Times New Roman" w:hAnsi="Times New Roman" w:cs="Times New Roman"/>
          <w:sz w:val="24"/>
          <w:szCs w:val="24"/>
        </w:rPr>
        <w:t>и</w:t>
      </w:r>
      <w:r w:rsidR="00456871">
        <w:rPr>
          <w:rFonts w:ascii="Times New Roman" w:hAnsi="Times New Roman" w:cs="Times New Roman"/>
          <w:sz w:val="24"/>
          <w:szCs w:val="24"/>
        </w:rPr>
        <w:t>сије; критеријума за примену правила "de minimus"; не</w:t>
      </w:r>
      <w:r w:rsidR="00CC098C">
        <w:rPr>
          <w:rFonts w:ascii="Times New Roman" w:hAnsi="Times New Roman" w:cs="Times New Roman"/>
          <w:sz w:val="24"/>
          <w:szCs w:val="24"/>
        </w:rPr>
        <w:t xml:space="preserve">употпуњености листе </w:t>
      </w:r>
      <w:r w:rsidR="00456871">
        <w:rPr>
          <w:rFonts w:ascii="Times New Roman" w:hAnsi="Times New Roman" w:cs="Times New Roman"/>
          <w:sz w:val="24"/>
          <w:szCs w:val="24"/>
        </w:rPr>
        <w:t>облика забрањених хоризон</w:t>
      </w:r>
      <w:r w:rsidR="004D5B25">
        <w:rPr>
          <w:rFonts w:ascii="Times New Roman" w:hAnsi="Times New Roman" w:cs="Times New Roman"/>
          <w:sz w:val="24"/>
          <w:szCs w:val="24"/>
        </w:rPr>
        <w:t>т</w:t>
      </w:r>
      <w:r w:rsidR="00456871">
        <w:rPr>
          <w:rFonts w:ascii="Times New Roman" w:hAnsi="Times New Roman" w:cs="Times New Roman"/>
          <w:sz w:val="24"/>
          <w:szCs w:val="24"/>
        </w:rPr>
        <w:t xml:space="preserve">алих споразума; </w:t>
      </w:r>
      <w:r w:rsidR="00952102">
        <w:rPr>
          <w:rFonts w:ascii="Times New Roman" w:hAnsi="Times New Roman" w:cs="Times New Roman"/>
          <w:sz w:val="24"/>
          <w:szCs w:val="24"/>
        </w:rPr>
        <w:t xml:space="preserve">недоречености </w:t>
      </w:r>
      <w:r w:rsidR="00456871">
        <w:rPr>
          <w:rFonts w:ascii="Times New Roman" w:hAnsi="Times New Roman" w:cs="Times New Roman"/>
          <w:sz w:val="24"/>
          <w:szCs w:val="24"/>
        </w:rPr>
        <w:t>испитног пост</w:t>
      </w:r>
      <w:r w:rsidR="00CC098C">
        <w:rPr>
          <w:rFonts w:ascii="Times New Roman" w:hAnsi="Times New Roman" w:cs="Times New Roman"/>
          <w:sz w:val="24"/>
          <w:szCs w:val="24"/>
        </w:rPr>
        <w:t>уп</w:t>
      </w:r>
      <w:r w:rsidR="00456871">
        <w:rPr>
          <w:rFonts w:ascii="Times New Roman" w:hAnsi="Times New Roman" w:cs="Times New Roman"/>
          <w:sz w:val="24"/>
          <w:szCs w:val="24"/>
        </w:rPr>
        <w:t xml:space="preserve">ка у случају концетрација; лоше одређених критеријума за одређивање казни; брзе застарелости аката и радњи повреде </w:t>
      </w:r>
      <w:r w:rsidR="00076B47">
        <w:rPr>
          <w:rFonts w:ascii="Times New Roman" w:hAnsi="Times New Roman" w:cs="Times New Roman"/>
          <w:sz w:val="24"/>
          <w:szCs w:val="24"/>
        </w:rPr>
        <w:t>конкуренције</w:t>
      </w:r>
      <w:r w:rsidR="00456871">
        <w:rPr>
          <w:rFonts w:ascii="Times New Roman" w:hAnsi="Times New Roman" w:cs="Times New Roman"/>
          <w:sz w:val="24"/>
          <w:szCs w:val="24"/>
        </w:rPr>
        <w:t xml:space="preserve">, </w:t>
      </w:r>
      <w:r w:rsidR="00952102">
        <w:rPr>
          <w:rFonts w:ascii="Times New Roman" w:hAnsi="Times New Roman" w:cs="Times New Roman"/>
          <w:sz w:val="24"/>
          <w:szCs w:val="24"/>
        </w:rPr>
        <w:t xml:space="preserve">немогућности колективне накнаде штете, </w:t>
      </w:r>
      <w:r w:rsidR="00456871">
        <w:rPr>
          <w:rFonts w:ascii="Times New Roman" w:hAnsi="Times New Roman" w:cs="Times New Roman"/>
          <w:sz w:val="24"/>
          <w:szCs w:val="24"/>
        </w:rPr>
        <w:t>итд (Конференција Уједињених нација за трговину и развој, 2011, стр. 103). Ovo намеће потребу за наставком усклађивања</w:t>
      </w:r>
      <w:r w:rsidR="00760A47">
        <w:rPr>
          <w:rFonts w:ascii="Times New Roman" w:hAnsi="Times New Roman" w:cs="Times New Roman"/>
          <w:sz w:val="24"/>
          <w:szCs w:val="24"/>
        </w:rPr>
        <w:t xml:space="preserve"> домаће политике и права конкуренције</w:t>
      </w:r>
      <w:r w:rsidR="004D5B25">
        <w:rPr>
          <w:rFonts w:ascii="Times New Roman" w:hAnsi="Times New Roman" w:cs="Times New Roman"/>
          <w:sz w:val="24"/>
          <w:szCs w:val="24"/>
        </w:rPr>
        <w:t xml:space="preserve"> </w:t>
      </w:r>
      <w:r w:rsidR="0095572C">
        <w:rPr>
          <w:rFonts w:ascii="Times New Roman" w:hAnsi="Times New Roman" w:cs="Times New Roman"/>
          <w:sz w:val="24"/>
          <w:szCs w:val="24"/>
        </w:rPr>
        <w:t>са</w:t>
      </w:r>
      <w:r w:rsidR="00456871">
        <w:rPr>
          <w:rFonts w:ascii="Times New Roman" w:hAnsi="Times New Roman" w:cs="Times New Roman"/>
          <w:sz w:val="24"/>
          <w:szCs w:val="24"/>
        </w:rPr>
        <w:t xml:space="preserve"> правилима и захтевима Уније</w:t>
      </w:r>
      <w:r w:rsidR="003F3C38">
        <w:rPr>
          <w:rFonts w:ascii="Times New Roman" w:hAnsi="Times New Roman" w:cs="Times New Roman"/>
          <w:sz w:val="24"/>
          <w:szCs w:val="24"/>
        </w:rPr>
        <w:t xml:space="preserve"> у свим наведеним спорним тачкам</w:t>
      </w:r>
      <w:r w:rsidR="004D5B25">
        <w:rPr>
          <w:rFonts w:ascii="Times New Roman" w:hAnsi="Times New Roman" w:cs="Times New Roman"/>
          <w:sz w:val="24"/>
          <w:szCs w:val="24"/>
        </w:rPr>
        <w:t xml:space="preserve">. </w:t>
      </w:r>
      <w:r w:rsidR="002878E7">
        <w:rPr>
          <w:rFonts w:ascii="Times New Roman" w:hAnsi="Times New Roman" w:cs="Times New Roman"/>
          <w:sz w:val="24"/>
          <w:szCs w:val="24"/>
        </w:rPr>
        <w:t>Посебну пажњу је потребно поклонити усклађивању домаће регултиве из области државне помоћи са правом Европске уније, пошто Србије на овом пољу исказује најслабије резултате.</w:t>
      </w:r>
    </w:p>
    <w:p w:rsidR="002D2DDC" w:rsidRPr="002D2DDC"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D2DDC">
        <w:rPr>
          <w:rFonts w:ascii="Times New Roman" w:hAnsi="Times New Roman" w:cs="Times New Roman"/>
          <w:sz w:val="24"/>
          <w:szCs w:val="24"/>
        </w:rPr>
        <w:t>Базу инстититуционалног оквира заштити конкуренције Србије чини Комисија за заштиту конкуренције и Управни суд, тако да је примена закон у области конку</w:t>
      </w:r>
      <w:r w:rsidR="004C148D">
        <w:rPr>
          <w:rFonts w:ascii="Times New Roman" w:hAnsi="Times New Roman" w:cs="Times New Roman"/>
          <w:sz w:val="24"/>
          <w:szCs w:val="24"/>
        </w:rPr>
        <w:t>р</w:t>
      </w:r>
      <w:r w:rsidR="002D2DDC">
        <w:rPr>
          <w:rFonts w:ascii="Times New Roman" w:hAnsi="Times New Roman" w:cs="Times New Roman"/>
          <w:sz w:val="24"/>
          <w:szCs w:val="24"/>
        </w:rPr>
        <w:t>енције директно</w:t>
      </w:r>
      <w:r w:rsidR="001262CF">
        <w:rPr>
          <w:rFonts w:ascii="Times New Roman" w:hAnsi="Times New Roman" w:cs="Times New Roman"/>
          <w:sz w:val="24"/>
          <w:szCs w:val="24"/>
        </w:rPr>
        <w:t xml:space="preserve"> </w:t>
      </w:r>
      <w:r w:rsidR="00AE7837">
        <w:rPr>
          <w:rFonts w:ascii="Times New Roman" w:hAnsi="Times New Roman" w:cs="Times New Roman"/>
          <w:sz w:val="24"/>
          <w:szCs w:val="24"/>
        </w:rPr>
        <w:t>условљена радом ове две инс</w:t>
      </w:r>
      <w:r w:rsidR="002D2DDC">
        <w:rPr>
          <w:rFonts w:ascii="Times New Roman" w:hAnsi="Times New Roman" w:cs="Times New Roman"/>
          <w:sz w:val="24"/>
          <w:szCs w:val="24"/>
        </w:rPr>
        <w:t xml:space="preserve">титуције. Јачање ефективности институтционалног оквира, наиме, захтева следеће: прво, јачање независности и капацитета Комисије за заштиту конкуренције у спровођењу права конкуренције; </w:t>
      </w:r>
      <w:r w:rsidR="00EC6C31">
        <w:rPr>
          <w:rFonts w:ascii="Times New Roman" w:hAnsi="Times New Roman" w:cs="Times New Roman"/>
          <w:sz w:val="24"/>
          <w:szCs w:val="24"/>
        </w:rPr>
        <w:t xml:space="preserve">и </w:t>
      </w:r>
      <w:r w:rsidR="002D2DDC">
        <w:rPr>
          <w:rFonts w:ascii="Times New Roman" w:hAnsi="Times New Roman" w:cs="Times New Roman"/>
          <w:sz w:val="24"/>
          <w:szCs w:val="24"/>
        </w:rPr>
        <w:t>друго, јачање ефикасности и компетенција Управног суда у области</w:t>
      </w:r>
      <w:r w:rsidR="004C148D">
        <w:rPr>
          <w:rFonts w:ascii="Times New Roman" w:hAnsi="Times New Roman" w:cs="Times New Roman"/>
          <w:sz w:val="24"/>
          <w:szCs w:val="24"/>
        </w:rPr>
        <w:t xml:space="preserve"> конкуренције</w:t>
      </w:r>
      <w:r w:rsidR="002D2DDC">
        <w:rPr>
          <w:rFonts w:ascii="Times New Roman" w:hAnsi="Times New Roman" w:cs="Times New Roman"/>
          <w:sz w:val="24"/>
          <w:szCs w:val="24"/>
        </w:rPr>
        <w:t>.</w:t>
      </w:r>
    </w:p>
    <w:p w:rsidR="0048594E" w:rsidRPr="0048594E"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F789C">
        <w:rPr>
          <w:rFonts w:ascii="Times New Roman" w:hAnsi="Times New Roman" w:cs="Times New Roman"/>
          <w:sz w:val="24"/>
          <w:szCs w:val="24"/>
        </w:rPr>
        <w:t xml:space="preserve">Јачање независности Комисије </w:t>
      </w:r>
      <w:r w:rsidR="00B60CB4">
        <w:rPr>
          <w:rFonts w:ascii="Times New Roman" w:hAnsi="Times New Roman" w:cs="Times New Roman"/>
          <w:sz w:val="24"/>
          <w:szCs w:val="24"/>
        </w:rPr>
        <w:t xml:space="preserve">за заштиту конкуренције </w:t>
      </w:r>
      <w:r w:rsidR="009C59C6">
        <w:rPr>
          <w:rFonts w:ascii="Times New Roman" w:hAnsi="Times New Roman" w:cs="Times New Roman"/>
          <w:sz w:val="24"/>
          <w:szCs w:val="24"/>
        </w:rPr>
        <w:t>п</w:t>
      </w:r>
      <w:r w:rsidR="006F789C">
        <w:rPr>
          <w:rFonts w:ascii="Times New Roman" w:hAnsi="Times New Roman" w:cs="Times New Roman"/>
          <w:sz w:val="24"/>
          <w:szCs w:val="24"/>
        </w:rPr>
        <w:t>одр</w:t>
      </w:r>
      <w:r w:rsidR="00DF4DA6">
        <w:rPr>
          <w:rFonts w:ascii="Times New Roman" w:hAnsi="Times New Roman" w:cs="Times New Roman"/>
          <w:sz w:val="24"/>
          <w:szCs w:val="24"/>
        </w:rPr>
        <w:t>а</w:t>
      </w:r>
      <w:r w:rsidR="006F789C">
        <w:rPr>
          <w:rFonts w:ascii="Times New Roman" w:hAnsi="Times New Roman" w:cs="Times New Roman"/>
          <w:sz w:val="24"/>
          <w:szCs w:val="24"/>
        </w:rPr>
        <w:t>зумева</w:t>
      </w:r>
      <w:r w:rsidR="009C59C6">
        <w:rPr>
          <w:rFonts w:ascii="Times New Roman" w:hAnsi="Times New Roman" w:cs="Times New Roman"/>
          <w:sz w:val="24"/>
          <w:szCs w:val="24"/>
        </w:rPr>
        <w:t xml:space="preserve"> првенствено</w:t>
      </w:r>
      <w:r w:rsidR="00DA4294">
        <w:rPr>
          <w:rFonts w:ascii="Times New Roman" w:hAnsi="Times New Roman" w:cs="Times New Roman"/>
          <w:sz w:val="24"/>
          <w:szCs w:val="24"/>
        </w:rPr>
        <w:t xml:space="preserve"> </w:t>
      </w:r>
      <w:r w:rsidR="00077012">
        <w:rPr>
          <w:rFonts w:ascii="Times New Roman" w:hAnsi="Times New Roman" w:cs="Times New Roman"/>
          <w:sz w:val="24"/>
          <w:szCs w:val="24"/>
        </w:rPr>
        <w:t>обезбеђење</w:t>
      </w:r>
      <w:r w:rsidR="006F789C">
        <w:rPr>
          <w:rFonts w:ascii="Times New Roman" w:hAnsi="Times New Roman" w:cs="Times New Roman"/>
          <w:sz w:val="24"/>
          <w:szCs w:val="24"/>
        </w:rPr>
        <w:t xml:space="preserve"> </w:t>
      </w:r>
      <w:r w:rsidR="009C59C6">
        <w:rPr>
          <w:rFonts w:ascii="Times New Roman" w:hAnsi="Times New Roman" w:cs="Times New Roman"/>
          <w:sz w:val="24"/>
          <w:szCs w:val="24"/>
        </w:rPr>
        <w:t xml:space="preserve">њене </w:t>
      </w:r>
      <w:r w:rsidR="006F789C">
        <w:rPr>
          <w:rFonts w:ascii="Times New Roman" w:hAnsi="Times New Roman" w:cs="Times New Roman"/>
          <w:sz w:val="24"/>
          <w:szCs w:val="24"/>
        </w:rPr>
        <w:t>финан</w:t>
      </w:r>
      <w:r w:rsidR="005B13F7">
        <w:rPr>
          <w:rFonts w:ascii="Times New Roman" w:hAnsi="Times New Roman" w:cs="Times New Roman"/>
          <w:sz w:val="24"/>
          <w:szCs w:val="24"/>
        </w:rPr>
        <w:t>с</w:t>
      </w:r>
      <w:r w:rsidR="006F789C">
        <w:rPr>
          <w:rFonts w:ascii="Times New Roman" w:hAnsi="Times New Roman" w:cs="Times New Roman"/>
          <w:sz w:val="24"/>
          <w:szCs w:val="24"/>
        </w:rPr>
        <w:t>ијске независности</w:t>
      </w:r>
      <w:r w:rsidR="00DA4294">
        <w:rPr>
          <w:rFonts w:ascii="Times New Roman" w:hAnsi="Times New Roman" w:cs="Times New Roman"/>
          <w:sz w:val="24"/>
          <w:szCs w:val="24"/>
        </w:rPr>
        <w:t>.</w:t>
      </w:r>
      <w:r w:rsidR="006F789C">
        <w:rPr>
          <w:rFonts w:ascii="Times New Roman" w:hAnsi="Times New Roman" w:cs="Times New Roman"/>
          <w:sz w:val="24"/>
          <w:szCs w:val="24"/>
        </w:rPr>
        <w:t xml:space="preserve"> </w:t>
      </w:r>
      <w:r w:rsidR="00120DF2">
        <w:rPr>
          <w:rFonts w:ascii="Times New Roman" w:hAnsi="Times New Roman" w:cs="Times New Roman"/>
          <w:sz w:val="24"/>
          <w:szCs w:val="24"/>
        </w:rPr>
        <w:t>Будуће финансирање Комисије је потребно посматрати у контексту смањења прихода по</w:t>
      </w:r>
      <w:r w:rsidR="00077012">
        <w:rPr>
          <w:rFonts w:ascii="Times New Roman" w:hAnsi="Times New Roman" w:cs="Times New Roman"/>
          <w:sz w:val="24"/>
          <w:szCs w:val="24"/>
        </w:rPr>
        <w:t xml:space="preserve"> </w:t>
      </w:r>
      <w:r w:rsidR="00120DF2">
        <w:rPr>
          <w:rFonts w:ascii="Times New Roman" w:hAnsi="Times New Roman" w:cs="Times New Roman"/>
          <w:sz w:val="24"/>
          <w:szCs w:val="24"/>
        </w:rPr>
        <w:t>основу приј</w:t>
      </w:r>
      <w:r w:rsidR="00077012">
        <w:rPr>
          <w:rFonts w:ascii="Times New Roman" w:hAnsi="Times New Roman" w:cs="Times New Roman"/>
          <w:sz w:val="24"/>
          <w:szCs w:val="24"/>
        </w:rPr>
        <w:t>аве концетрација, који сада чини</w:t>
      </w:r>
      <w:r w:rsidR="00120DF2">
        <w:rPr>
          <w:rFonts w:ascii="Times New Roman" w:hAnsi="Times New Roman" w:cs="Times New Roman"/>
          <w:sz w:val="24"/>
          <w:szCs w:val="24"/>
        </w:rPr>
        <w:t xml:space="preserve"> </w:t>
      </w:r>
      <w:r w:rsidR="00040B30">
        <w:rPr>
          <w:rFonts w:ascii="Times New Roman" w:hAnsi="Times New Roman" w:cs="Times New Roman"/>
          <w:sz w:val="24"/>
          <w:szCs w:val="24"/>
        </w:rPr>
        <w:t>значај</w:t>
      </w:r>
      <w:r w:rsidR="00077012">
        <w:rPr>
          <w:rFonts w:ascii="Times New Roman" w:hAnsi="Times New Roman" w:cs="Times New Roman"/>
          <w:sz w:val="24"/>
          <w:szCs w:val="24"/>
        </w:rPr>
        <w:t>а</w:t>
      </w:r>
      <w:r w:rsidR="00040B30">
        <w:rPr>
          <w:rFonts w:ascii="Times New Roman" w:hAnsi="Times New Roman" w:cs="Times New Roman"/>
          <w:sz w:val="24"/>
          <w:szCs w:val="24"/>
        </w:rPr>
        <w:t>н</w:t>
      </w:r>
      <w:r w:rsidR="00120DF2">
        <w:rPr>
          <w:rFonts w:ascii="Times New Roman" w:hAnsi="Times New Roman" w:cs="Times New Roman"/>
          <w:sz w:val="24"/>
          <w:szCs w:val="24"/>
        </w:rPr>
        <w:t xml:space="preserve"> приход.</w:t>
      </w:r>
      <w:r w:rsidR="00040B30">
        <w:rPr>
          <w:rFonts w:ascii="Times New Roman" w:hAnsi="Times New Roman" w:cs="Times New Roman"/>
          <w:sz w:val="24"/>
          <w:szCs w:val="24"/>
        </w:rPr>
        <w:t xml:space="preserve"> Наведено захтева обезбеђење довољног износа буџетских средстава за нормалан рад Комсије, при чему је потребно остварити механизме који ће сп</w:t>
      </w:r>
      <w:r w:rsidR="00E00ED1">
        <w:rPr>
          <w:rFonts w:ascii="Times New Roman" w:hAnsi="Times New Roman" w:cs="Times New Roman"/>
          <w:sz w:val="24"/>
          <w:szCs w:val="24"/>
        </w:rPr>
        <w:t>р</w:t>
      </w:r>
      <w:r w:rsidR="00040B30">
        <w:rPr>
          <w:rFonts w:ascii="Times New Roman" w:hAnsi="Times New Roman" w:cs="Times New Roman"/>
          <w:sz w:val="24"/>
          <w:szCs w:val="24"/>
        </w:rPr>
        <w:t>ечити утицај Владе на доношење одлука Комисије.</w:t>
      </w:r>
      <w:r w:rsidR="0048594E">
        <w:rPr>
          <w:rFonts w:ascii="Times New Roman" w:hAnsi="Times New Roman" w:cs="Times New Roman"/>
          <w:sz w:val="24"/>
          <w:szCs w:val="24"/>
        </w:rPr>
        <w:t xml:space="preserve"> </w:t>
      </w:r>
    </w:p>
    <w:p w:rsidR="00902BA2" w:rsidRDefault="00902BA2" w:rsidP="009B07DC">
      <w:pPr>
        <w:spacing w:after="0"/>
        <w:jc w:val="both"/>
        <w:rPr>
          <w:rFonts w:ascii="Times New Roman" w:hAnsi="Times New Roman" w:cs="Times New Roman"/>
          <w:smallCaps/>
          <w:sz w:val="24"/>
          <w:szCs w:val="24"/>
        </w:rPr>
      </w:pPr>
      <w:r>
        <w:rPr>
          <w:rFonts w:ascii="Times New Roman" w:hAnsi="Times New Roman" w:cs="Times New Roman"/>
          <w:sz w:val="24"/>
          <w:szCs w:val="24"/>
        </w:rPr>
        <w:t xml:space="preserve">          </w:t>
      </w:r>
      <w:r w:rsidR="006F789C">
        <w:rPr>
          <w:rFonts w:ascii="Times New Roman" w:hAnsi="Times New Roman" w:cs="Times New Roman"/>
          <w:sz w:val="24"/>
          <w:szCs w:val="24"/>
        </w:rPr>
        <w:t>Јачање капацитет Ком</w:t>
      </w:r>
      <w:r w:rsidR="005B13F7">
        <w:rPr>
          <w:rFonts w:ascii="Times New Roman" w:hAnsi="Times New Roman" w:cs="Times New Roman"/>
          <w:sz w:val="24"/>
          <w:szCs w:val="24"/>
        </w:rPr>
        <w:t>и</w:t>
      </w:r>
      <w:r w:rsidR="006F789C">
        <w:rPr>
          <w:rFonts w:ascii="Times New Roman" w:hAnsi="Times New Roman" w:cs="Times New Roman"/>
          <w:sz w:val="24"/>
          <w:szCs w:val="24"/>
        </w:rPr>
        <w:t xml:space="preserve">сије </w:t>
      </w:r>
      <w:r w:rsidR="005B13F7">
        <w:rPr>
          <w:rFonts w:ascii="Times New Roman" w:hAnsi="Times New Roman" w:cs="Times New Roman"/>
          <w:sz w:val="24"/>
          <w:szCs w:val="24"/>
        </w:rPr>
        <w:t xml:space="preserve">за заштиту конкуренције </w:t>
      </w:r>
      <w:r w:rsidR="006F789C">
        <w:rPr>
          <w:rFonts w:ascii="Times New Roman" w:hAnsi="Times New Roman" w:cs="Times New Roman"/>
          <w:sz w:val="24"/>
          <w:szCs w:val="24"/>
        </w:rPr>
        <w:t>је условљено јачањем кадровске и експертске базе,</w:t>
      </w:r>
      <w:r w:rsidR="00136FD9">
        <w:rPr>
          <w:rFonts w:ascii="Times New Roman" w:hAnsi="Times New Roman" w:cs="Times New Roman"/>
          <w:sz w:val="24"/>
          <w:szCs w:val="24"/>
        </w:rPr>
        <w:t xml:space="preserve"> и то</w:t>
      </w:r>
      <w:r w:rsidR="006F789C">
        <w:rPr>
          <w:rFonts w:ascii="Times New Roman" w:hAnsi="Times New Roman" w:cs="Times New Roman"/>
          <w:sz w:val="24"/>
          <w:szCs w:val="24"/>
        </w:rPr>
        <w:t xml:space="preserve"> кроз додатно запошљавање </w:t>
      </w:r>
      <w:r w:rsidR="008C1E71">
        <w:rPr>
          <w:rFonts w:ascii="Times New Roman" w:hAnsi="Times New Roman" w:cs="Times New Roman"/>
          <w:sz w:val="24"/>
          <w:szCs w:val="24"/>
        </w:rPr>
        <w:t>и/</w:t>
      </w:r>
      <w:r w:rsidR="00136FD9">
        <w:rPr>
          <w:rFonts w:ascii="Times New Roman" w:hAnsi="Times New Roman" w:cs="Times New Roman"/>
          <w:sz w:val="24"/>
          <w:szCs w:val="24"/>
        </w:rPr>
        <w:t>или</w:t>
      </w:r>
      <w:r w:rsidR="006F789C">
        <w:rPr>
          <w:rFonts w:ascii="Times New Roman" w:hAnsi="Times New Roman" w:cs="Times New Roman"/>
          <w:sz w:val="24"/>
          <w:szCs w:val="24"/>
        </w:rPr>
        <w:t xml:space="preserve"> кроз усавршавање и обуку постојећег кадра. Кључни кадр</w:t>
      </w:r>
      <w:r w:rsidR="00EF1AA7">
        <w:rPr>
          <w:rFonts w:ascii="Times New Roman" w:hAnsi="Times New Roman" w:cs="Times New Roman"/>
          <w:sz w:val="24"/>
          <w:szCs w:val="24"/>
        </w:rPr>
        <w:t>о</w:t>
      </w:r>
      <w:r w:rsidR="006F789C">
        <w:rPr>
          <w:rFonts w:ascii="Times New Roman" w:hAnsi="Times New Roman" w:cs="Times New Roman"/>
          <w:sz w:val="24"/>
          <w:szCs w:val="24"/>
        </w:rPr>
        <w:t>вски проблем јесте превелики број правника и мали број економиста, који су неопходни ради спровођења економских анализа</w:t>
      </w:r>
      <w:r w:rsidR="005B13F7">
        <w:rPr>
          <w:rFonts w:ascii="Times New Roman" w:hAnsi="Times New Roman" w:cs="Times New Roman"/>
          <w:sz w:val="24"/>
          <w:szCs w:val="24"/>
        </w:rPr>
        <w:t xml:space="preserve"> (</w:t>
      </w:r>
      <w:r w:rsidR="005B13F7" w:rsidRPr="00F5030A">
        <w:rPr>
          <w:rFonts w:ascii="Times New Roman" w:hAnsi="Times New Roman" w:cs="Times New Roman"/>
          <w:sz w:val="24"/>
          <w:szCs w:val="24"/>
        </w:rPr>
        <w:t xml:space="preserve">Ристић, </w:t>
      </w:r>
      <w:r w:rsidR="00F5030A">
        <w:rPr>
          <w:rFonts w:ascii="Times New Roman" w:hAnsi="Times New Roman" w:cs="Times New Roman"/>
          <w:sz w:val="24"/>
          <w:szCs w:val="24"/>
        </w:rPr>
        <w:t>Мијушковић</w:t>
      </w:r>
      <w:r w:rsidR="00F5030A" w:rsidRPr="00F5030A">
        <w:rPr>
          <w:rFonts w:ascii="Times New Roman" w:hAnsi="Times New Roman" w:cs="Times New Roman"/>
          <w:sz w:val="24"/>
          <w:szCs w:val="24"/>
        </w:rPr>
        <w:t xml:space="preserve">, </w:t>
      </w:r>
      <w:r w:rsidR="005B13F7" w:rsidRPr="00F5030A">
        <w:rPr>
          <w:rFonts w:ascii="Times New Roman" w:hAnsi="Times New Roman" w:cs="Times New Roman"/>
          <w:sz w:val="24"/>
          <w:szCs w:val="24"/>
        </w:rPr>
        <w:t>2013, стр. 188</w:t>
      </w:r>
      <w:r w:rsidR="005B13F7">
        <w:rPr>
          <w:rFonts w:ascii="Times New Roman" w:hAnsi="Times New Roman" w:cs="Times New Roman"/>
          <w:sz w:val="24"/>
          <w:szCs w:val="24"/>
        </w:rPr>
        <w:t>)</w:t>
      </w:r>
      <w:r w:rsidR="006F789C">
        <w:rPr>
          <w:rFonts w:ascii="Times New Roman" w:hAnsi="Times New Roman" w:cs="Times New Roman"/>
          <w:sz w:val="24"/>
          <w:szCs w:val="24"/>
        </w:rPr>
        <w:t>.</w:t>
      </w:r>
      <w:r w:rsidR="008C1E71">
        <w:rPr>
          <w:rFonts w:ascii="Times New Roman" w:hAnsi="Times New Roman" w:cs="Times New Roman"/>
          <w:sz w:val="24"/>
          <w:szCs w:val="24"/>
        </w:rPr>
        <w:t xml:space="preserve"> Комисију, сагласно обиму посла и потребама, мучи проблем мањка запослених. Наиме, према систематизацији радних места укупно је одређено 54 позиције, док је укупан број запослених у овом органу - стручној служби - 31 лице (</w:t>
      </w:r>
      <w:r w:rsidR="00F029DF">
        <w:rPr>
          <w:rFonts w:ascii="Times New Roman" w:hAnsi="Times New Roman" w:cs="Times New Roman"/>
          <w:sz w:val="24"/>
          <w:szCs w:val="24"/>
        </w:rPr>
        <w:t>Ком</w:t>
      </w:r>
      <w:r w:rsidR="00F029DF">
        <w:rPr>
          <w:rFonts w:ascii="Times New Roman" w:hAnsi="Times New Roman" w:cs="Times New Roman"/>
          <w:color w:val="000000" w:themeColor="text1"/>
          <w:sz w:val="24"/>
          <w:szCs w:val="24"/>
        </w:rPr>
        <w:t>исија</w:t>
      </w:r>
      <w:r w:rsidR="008C1E71">
        <w:rPr>
          <w:rFonts w:ascii="Times New Roman" w:hAnsi="Times New Roman" w:cs="Times New Roman"/>
          <w:color w:val="000000" w:themeColor="text1"/>
          <w:sz w:val="24"/>
          <w:szCs w:val="24"/>
        </w:rPr>
        <w:t xml:space="preserve"> за заштиту конкуренције, 2015, стр. 8.). </w:t>
      </w:r>
      <w:r w:rsidR="00452F34">
        <w:rPr>
          <w:rFonts w:ascii="Times New Roman" w:hAnsi="Times New Roman" w:cs="Times New Roman"/>
          <w:color w:val="000000" w:themeColor="text1"/>
          <w:sz w:val="24"/>
          <w:szCs w:val="24"/>
        </w:rPr>
        <w:t xml:space="preserve">Последица мањка запослених јесте </w:t>
      </w:r>
      <w:r w:rsidR="009E19B6">
        <w:rPr>
          <w:rFonts w:ascii="Times New Roman" w:hAnsi="Times New Roman" w:cs="Times New Roman"/>
          <w:color w:val="000000" w:themeColor="text1"/>
          <w:sz w:val="24"/>
          <w:szCs w:val="24"/>
        </w:rPr>
        <w:t>смањен квалитет рада</w:t>
      </w:r>
      <w:r w:rsidR="003F2A80">
        <w:rPr>
          <w:rFonts w:ascii="Times New Roman" w:hAnsi="Times New Roman" w:cs="Times New Roman"/>
          <w:color w:val="000000" w:themeColor="text1"/>
          <w:sz w:val="24"/>
          <w:szCs w:val="24"/>
        </w:rPr>
        <w:t xml:space="preserve"> Комисије</w:t>
      </w:r>
      <w:r w:rsidR="009E19B6">
        <w:rPr>
          <w:rFonts w:ascii="Times New Roman" w:hAnsi="Times New Roman" w:cs="Times New Roman"/>
          <w:color w:val="000000" w:themeColor="text1"/>
          <w:sz w:val="24"/>
          <w:szCs w:val="24"/>
        </w:rPr>
        <w:t xml:space="preserve">. Значајан утицај на квалитет рада Комисије у контексту мањка запослених има </w:t>
      </w:r>
      <w:r w:rsidR="003F2A80">
        <w:rPr>
          <w:rFonts w:ascii="Times New Roman" w:hAnsi="Times New Roman" w:cs="Times New Roman"/>
          <w:color w:val="000000" w:themeColor="text1"/>
          <w:sz w:val="24"/>
          <w:szCs w:val="24"/>
        </w:rPr>
        <w:t>оптерећеност предметима</w:t>
      </w:r>
      <w:r w:rsidR="009E19B6">
        <w:rPr>
          <w:rFonts w:ascii="Times New Roman" w:hAnsi="Times New Roman" w:cs="Times New Roman"/>
          <w:color w:val="000000" w:themeColor="text1"/>
          <w:sz w:val="24"/>
          <w:szCs w:val="24"/>
        </w:rPr>
        <w:t>, која долази као последица великог броја предмета по запосленом, и то посебно у случају концетрација</w:t>
      </w:r>
      <w:r w:rsidR="003F2A80">
        <w:rPr>
          <w:rFonts w:ascii="Times New Roman" w:hAnsi="Times New Roman" w:cs="Times New Roman"/>
          <w:color w:val="000000" w:themeColor="text1"/>
          <w:sz w:val="24"/>
          <w:szCs w:val="24"/>
        </w:rPr>
        <w:t xml:space="preserve">. </w:t>
      </w:r>
      <w:r w:rsidR="009E19B6">
        <w:rPr>
          <w:rFonts w:ascii="Times New Roman" w:hAnsi="Times New Roman" w:cs="Times New Roman"/>
          <w:color w:val="000000" w:themeColor="text1"/>
          <w:sz w:val="24"/>
          <w:szCs w:val="24"/>
        </w:rPr>
        <w:t>Односно, смањењем број пријава концетрациј</w:t>
      </w:r>
      <w:r w:rsidR="00CC3E7A">
        <w:rPr>
          <w:rFonts w:ascii="Times New Roman" w:hAnsi="Times New Roman" w:cs="Times New Roman"/>
          <w:color w:val="000000" w:themeColor="text1"/>
          <w:sz w:val="24"/>
          <w:szCs w:val="24"/>
        </w:rPr>
        <w:t>е</w:t>
      </w:r>
      <w:r w:rsidR="009E19B6">
        <w:rPr>
          <w:rFonts w:ascii="Times New Roman" w:hAnsi="Times New Roman" w:cs="Times New Roman"/>
          <w:color w:val="000000" w:themeColor="text1"/>
          <w:sz w:val="24"/>
          <w:szCs w:val="24"/>
        </w:rPr>
        <w:t xml:space="preserve"> може се очекивати смањење опт</w:t>
      </w:r>
      <w:r w:rsidR="00CC3E7A">
        <w:rPr>
          <w:rFonts w:ascii="Times New Roman" w:hAnsi="Times New Roman" w:cs="Times New Roman"/>
          <w:color w:val="000000" w:themeColor="text1"/>
          <w:sz w:val="24"/>
          <w:szCs w:val="24"/>
        </w:rPr>
        <w:t>е</w:t>
      </w:r>
      <w:r w:rsidR="009E19B6">
        <w:rPr>
          <w:rFonts w:ascii="Times New Roman" w:hAnsi="Times New Roman" w:cs="Times New Roman"/>
          <w:color w:val="000000" w:themeColor="text1"/>
          <w:sz w:val="24"/>
          <w:szCs w:val="24"/>
        </w:rPr>
        <w:t xml:space="preserve">рећења запослених. </w:t>
      </w:r>
      <w:r w:rsidR="008C1E71">
        <w:rPr>
          <w:rFonts w:ascii="Times New Roman" w:hAnsi="Times New Roman" w:cs="Times New Roman"/>
          <w:color w:val="000000" w:themeColor="text1"/>
          <w:sz w:val="24"/>
          <w:szCs w:val="24"/>
        </w:rPr>
        <w:t>Разлог мањка запослених је финансијске природе</w:t>
      </w:r>
      <w:r w:rsidR="003F2A80">
        <w:rPr>
          <w:rFonts w:ascii="Times New Roman" w:hAnsi="Times New Roman" w:cs="Times New Roman"/>
          <w:color w:val="000000" w:themeColor="text1"/>
          <w:sz w:val="24"/>
          <w:szCs w:val="24"/>
        </w:rPr>
        <w:t xml:space="preserve">. Превазилажење проблема мањка запослених и кадровске структуре захтева повећање броја запослених и балансирани приступ у погледу радног ангажовања правника и економиста. </w:t>
      </w:r>
    </w:p>
    <w:p w:rsidR="00440929" w:rsidRPr="00902BA2" w:rsidRDefault="005C6D5A" w:rsidP="009B07DC">
      <w:pPr>
        <w:spacing w:after="0"/>
        <w:jc w:val="both"/>
        <w:rPr>
          <w:rFonts w:ascii="Times New Roman" w:hAnsi="Times New Roman" w:cs="Times New Roman"/>
          <w:smallCaps/>
          <w:sz w:val="24"/>
          <w:szCs w:val="24"/>
        </w:rPr>
      </w:pPr>
      <w:r>
        <w:rPr>
          <w:rFonts w:ascii="Times New Roman" w:hAnsi="Times New Roman" w:cs="Times New Roman"/>
          <w:sz w:val="24"/>
          <w:szCs w:val="24"/>
        </w:rPr>
        <w:t xml:space="preserve">          </w:t>
      </w:r>
      <w:r w:rsidR="007C2F2C">
        <w:rPr>
          <w:rFonts w:ascii="Times New Roman" w:hAnsi="Times New Roman" w:cs="Times New Roman"/>
          <w:sz w:val="24"/>
          <w:szCs w:val="24"/>
        </w:rPr>
        <w:t xml:space="preserve">Управни суд, сагласно Закону о заштити конкуренције, решава спорове поводом тужби предузећа на решења Комисије. </w:t>
      </w:r>
      <w:r w:rsidR="007C44EB">
        <w:rPr>
          <w:rFonts w:ascii="Times New Roman" w:hAnsi="Times New Roman" w:cs="Times New Roman"/>
          <w:sz w:val="24"/>
          <w:szCs w:val="24"/>
        </w:rPr>
        <w:t xml:space="preserve">Прецизније, Управни суд врши непосредну конторолу коначних одлука Комисије. Он има могућност да потврди решење Комисије, да поништи решење Комисије или да наложи Комисији да понови испитни поступак. </w:t>
      </w:r>
      <w:r w:rsidR="00440929">
        <w:rPr>
          <w:rFonts w:ascii="Times New Roman" w:hAnsi="Times New Roman" w:cs="Times New Roman"/>
          <w:sz w:val="24"/>
          <w:szCs w:val="24"/>
        </w:rPr>
        <w:t>Имајући у виду улогу Управног суда у поступку утврђивања повреде конкуренције и исказану неефикасност у</w:t>
      </w:r>
      <w:r w:rsidR="00F560BA">
        <w:rPr>
          <w:rFonts w:ascii="Times New Roman" w:hAnsi="Times New Roman" w:cs="Times New Roman"/>
          <w:sz w:val="24"/>
          <w:szCs w:val="24"/>
        </w:rPr>
        <w:t xml:space="preserve"> </w:t>
      </w:r>
      <w:r w:rsidR="00440929">
        <w:rPr>
          <w:rFonts w:ascii="Times New Roman" w:hAnsi="Times New Roman" w:cs="Times New Roman"/>
          <w:sz w:val="24"/>
          <w:szCs w:val="24"/>
        </w:rPr>
        <w:t xml:space="preserve">раду, намеће се потреба за унапређењем његовог рада. </w:t>
      </w:r>
      <w:r w:rsidR="00FB685B">
        <w:rPr>
          <w:rFonts w:ascii="Times New Roman" w:hAnsi="Times New Roman" w:cs="Times New Roman"/>
          <w:sz w:val="24"/>
          <w:szCs w:val="24"/>
        </w:rPr>
        <w:t>Овде је у</w:t>
      </w:r>
      <w:r w:rsidR="00440929">
        <w:rPr>
          <w:rFonts w:ascii="Times New Roman" w:hAnsi="Times New Roman" w:cs="Times New Roman"/>
          <w:sz w:val="24"/>
          <w:szCs w:val="24"/>
        </w:rPr>
        <w:t>напређење компе</w:t>
      </w:r>
      <w:r w:rsidR="00AC3C57">
        <w:rPr>
          <w:rFonts w:ascii="Times New Roman" w:hAnsi="Times New Roman" w:cs="Times New Roman"/>
          <w:sz w:val="24"/>
          <w:szCs w:val="24"/>
        </w:rPr>
        <w:t>те</w:t>
      </w:r>
      <w:r w:rsidR="00440929">
        <w:rPr>
          <w:rFonts w:ascii="Times New Roman" w:hAnsi="Times New Roman" w:cs="Times New Roman"/>
          <w:sz w:val="24"/>
          <w:szCs w:val="24"/>
        </w:rPr>
        <w:t xml:space="preserve">нција судија Управног суда у области конкуренције од </w:t>
      </w:r>
      <w:r w:rsidR="00FB685B">
        <w:rPr>
          <w:rFonts w:ascii="Times New Roman" w:hAnsi="Times New Roman" w:cs="Times New Roman"/>
          <w:sz w:val="24"/>
          <w:szCs w:val="24"/>
        </w:rPr>
        <w:t xml:space="preserve">посебног значаја, с обзиром да </w:t>
      </w:r>
      <w:r w:rsidR="00C647A6">
        <w:rPr>
          <w:rFonts w:ascii="Times New Roman" w:hAnsi="Times New Roman" w:cs="Times New Roman"/>
          <w:sz w:val="24"/>
          <w:szCs w:val="24"/>
        </w:rPr>
        <w:t>су</w:t>
      </w:r>
      <w:r w:rsidR="006D009C">
        <w:rPr>
          <w:rFonts w:ascii="Times New Roman" w:hAnsi="Times New Roman" w:cs="Times New Roman"/>
          <w:sz w:val="24"/>
          <w:szCs w:val="24"/>
        </w:rPr>
        <w:t xml:space="preserve"> недостатак знања </w:t>
      </w:r>
      <w:r w:rsidR="00F560BA">
        <w:rPr>
          <w:rFonts w:ascii="Times New Roman" w:hAnsi="Times New Roman" w:cs="Times New Roman"/>
          <w:sz w:val="24"/>
          <w:szCs w:val="24"/>
        </w:rPr>
        <w:t xml:space="preserve">и искуства </w:t>
      </w:r>
      <w:r w:rsidR="006D009C">
        <w:rPr>
          <w:rFonts w:ascii="Times New Roman" w:hAnsi="Times New Roman" w:cs="Times New Roman"/>
          <w:sz w:val="24"/>
          <w:szCs w:val="24"/>
        </w:rPr>
        <w:t xml:space="preserve">у </w:t>
      </w:r>
      <w:r w:rsidR="003828BC">
        <w:rPr>
          <w:rFonts w:ascii="Times New Roman" w:hAnsi="Times New Roman" w:cs="Times New Roman"/>
          <w:sz w:val="24"/>
          <w:szCs w:val="24"/>
        </w:rPr>
        <w:t xml:space="preserve">овој </w:t>
      </w:r>
      <w:r w:rsidR="006D009C">
        <w:rPr>
          <w:rFonts w:ascii="Times New Roman" w:hAnsi="Times New Roman" w:cs="Times New Roman"/>
          <w:sz w:val="24"/>
          <w:szCs w:val="24"/>
        </w:rPr>
        <w:t>области кључни проблем</w:t>
      </w:r>
      <w:r w:rsidR="00C647A6">
        <w:rPr>
          <w:rFonts w:ascii="Times New Roman" w:hAnsi="Times New Roman" w:cs="Times New Roman"/>
          <w:sz w:val="24"/>
          <w:szCs w:val="24"/>
        </w:rPr>
        <w:t>и</w:t>
      </w:r>
      <w:r w:rsidR="006D009C">
        <w:rPr>
          <w:rFonts w:ascii="Times New Roman" w:hAnsi="Times New Roman" w:cs="Times New Roman"/>
          <w:sz w:val="24"/>
          <w:szCs w:val="24"/>
        </w:rPr>
        <w:t xml:space="preserve"> у раду суда</w:t>
      </w:r>
      <w:r w:rsidR="00440929">
        <w:rPr>
          <w:rFonts w:ascii="Times New Roman" w:hAnsi="Times New Roman" w:cs="Times New Roman"/>
          <w:sz w:val="24"/>
          <w:szCs w:val="24"/>
        </w:rPr>
        <w:t>.</w:t>
      </w:r>
      <w:r w:rsidR="00563F5F">
        <w:rPr>
          <w:rFonts w:ascii="Times New Roman" w:hAnsi="Times New Roman" w:cs="Times New Roman"/>
          <w:sz w:val="24"/>
          <w:szCs w:val="24"/>
        </w:rPr>
        <w:t xml:space="preserve"> Приоритет је</w:t>
      </w:r>
      <w:r w:rsidR="00E84D72">
        <w:rPr>
          <w:rFonts w:ascii="Times New Roman" w:hAnsi="Times New Roman" w:cs="Times New Roman"/>
          <w:sz w:val="24"/>
          <w:szCs w:val="24"/>
        </w:rPr>
        <w:t>, такође,</w:t>
      </w:r>
      <w:r w:rsidR="00563F5F">
        <w:rPr>
          <w:rFonts w:ascii="Times New Roman" w:hAnsi="Times New Roman" w:cs="Times New Roman"/>
          <w:sz w:val="24"/>
          <w:szCs w:val="24"/>
        </w:rPr>
        <w:t xml:space="preserve"> међусобно усклађивање рокова поводом утврђивање и поступања у случајевима повреде конкуренције пред Комисијом и </w:t>
      </w:r>
      <w:r w:rsidR="00EC6C31">
        <w:rPr>
          <w:rFonts w:ascii="Times New Roman" w:hAnsi="Times New Roman" w:cs="Times New Roman"/>
          <w:sz w:val="24"/>
          <w:szCs w:val="24"/>
        </w:rPr>
        <w:t>С</w:t>
      </w:r>
      <w:r w:rsidR="00563F5F">
        <w:rPr>
          <w:rFonts w:ascii="Times New Roman" w:hAnsi="Times New Roman" w:cs="Times New Roman"/>
          <w:sz w:val="24"/>
          <w:szCs w:val="24"/>
        </w:rPr>
        <w:t>удом.</w:t>
      </w:r>
    </w:p>
    <w:p w:rsidR="00364412" w:rsidRPr="00824C3C"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64412">
        <w:rPr>
          <w:rFonts w:ascii="Times New Roman" w:hAnsi="Times New Roman" w:cs="Times New Roman"/>
          <w:sz w:val="24"/>
          <w:szCs w:val="24"/>
        </w:rPr>
        <w:t>Систем заштите конкуренције</w:t>
      </w:r>
      <w:r w:rsidR="00D04A45">
        <w:rPr>
          <w:rFonts w:ascii="Times New Roman" w:hAnsi="Times New Roman" w:cs="Times New Roman"/>
          <w:sz w:val="24"/>
          <w:szCs w:val="24"/>
        </w:rPr>
        <w:t>,</w:t>
      </w:r>
      <w:r w:rsidR="00364412">
        <w:rPr>
          <w:rFonts w:ascii="Times New Roman" w:hAnsi="Times New Roman" w:cs="Times New Roman"/>
          <w:sz w:val="24"/>
          <w:szCs w:val="24"/>
        </w:rPr>
        <w:t xml:space="preserve"> осима што се ослања на Комисију за заштиту конкуренције и </w:t>
      </w:r>
      <w:r w:rsidR="007C2F2C">
        <w:rPr>
          <w:rFonts w:ascii="Times New Roman" w:hAnsi="Times New Roman" w:cs="Times New Roman"/>
          <w:sz w:val="24"/>
          <w:szCs w:val="24"/>
        </w:rPr>
        <w:t>Управни</w:t>
      </w:r>
      <w:r w:rsidR="00364412">
        <w:rPr>
          <w:rFonts w:ascii="Times New Roman" w:hAnsi="Times New Roman" w:cs="Times New Roman"/>
          <w:sz w:val="24"/>
          <w:szCs w:val="24"/>
        </w:rPr>
        <w:t xml:space="preserve"> суд</w:t>
      </w:r>
      <w:r w:rsidR="00D04A45">
        <w:rPr>
          <w:rFonts w:ascii="Times New Roman" w:hAnsi="Times New Roman" w:cs="Times New Roman"/>
          <w:sz w:val="24"/>
          <w:szCs w:val="24"/>
        </w:rPr>
        <w:t>,</w:t>
      </w:r>
      <w:r w:rsidR="00E43E39">
        <w:rPr>
          <w:rFonts w:ascii="Times New Roman" w:hAnsi="Times New Roman" w:cs="Times New Roman"/>
          <w:sz w:val="24"/>
          <w:szCs w:val="24"/>
        </w:rPr>
        <w:t xml:space="preserve"> укључује </w:t>
      </w:r>
      <w:r w:rsidR="00084CA2">
        <w:rPr>
          <w:rFonts w:ascii="Times New Roman" w:hAnsi="Times New Roman" w:cs="Times New Roman"/>
          <w:sz w:val="24"/>
          <w:szCs w:val="24"/>
        </w:rPr>
        <w:t xml:space="preserve">и </w:t>
      </w:r>
      <w:r w:rsidR="00E43E39">
        <w:rPr>
          <w:rFonts w:ascii="Times New Roman" w:hAnsi="Times New Roman" w:cs="Times New Roman"/>
          <w:sz w:val="24"/>
          <w:szCs w:val="24"/>
        </w:rPr>
        <w:t>већи број других државних и независних инсти</w:t>
      </w:r>
      <w:r w:rsidR="00C21FF2">
        <w:rPr>
          <w:rFonts w:ascii="Times New Roman" w:hAnsi="Times New Roman" w:cs="Times New Roman"/>
          <w:sz w:val="24"/>
          <w:szCs w:val="24"/>
        </w:rPr>
        <w:t>т</w:t>
      </w:r>
      <w:r w:rsidR="00E43E39">
        <w:rPr>
          <w:rFonts w:ascii="Times New Roman" w:hAnsi="Times New Roman" w:cs="Times New Roman"/>
          <w:sz w:val="24"/>
          <w:szCs w:val="24"/>
        </w:rPr>
        <w:t>уција и орган</w:t>
      </w:r>
      <w:r w:rsidR="00D11F99">
        <w:rPr>
          <w:rFonts w:ascii="Times New Roman" w:hAnsi="Times New Roman" w:cs="Times New Roman"/>
          <w:sz w:val="24"/>
          <w:szCs w:val="24"/>
        </w:rPr>
        <w:t>изација</w:t>
      </w:r>
      <w:r w:rsidR="00E43E39">
        <w:rPr>
          <w:rFonts w:ascii="Times New Roman" w:hAnsi="Times New Roman" w:cs="Times New Roman"/>
          <w:sz w:val="24"/>
          <w:szCs w:val="24"/>
        </w:rPr>
        <w:t xml:space="preserve">: Министарство трговине, Агенцију за </w:t>
      </w:r>
      <w:r w:rsidR="00CA2FE2">
        <w:rPr>
          <w:rFonts w:ascii="Times New Roman" w:hAnsi="Times New Roman" w:cs="Times New Roman"/>
          <w:sz w:val="24"/>
          <w:szCs w:val="24"/>
        </w:rPr>
        <w:t>контролу државне</w:t>
      </w:r>
      <w:r w:rsidR="00E43E39">
        <w:rPr>
          <w:rFonts w:ascii="Times New Roman" w:hAnsi="Times New Roman" w:cs="Times New Roman"/>
          <w:sz w:val="24"/>
          <w:szCs w:val="24"/>
        </w:rPr>
        <w:t xml:space="preserve"> помоћ</w:t>
      </w:r>
      <w:r w:rsidR="00CA2FE2">
        <w:rPr>
          <w:rFonts w:ascii="Times New Roman" w:hAnsi="Times New Roman" w:cs="Times New Roman"/>
          <w:sz w:val="24"/>
          <w:szCs w:val="24"/>
        </w:rPr>
        <w:t>и</w:t>
      </w:r>
      <w:r w:rsidR="00BF5392">
        <w:rPr>
          <w:rFonts w:ascii="Times New Roman" w:hAnsi="Times New Roman" w:cs="Times New Roman"/>
          <w:sz w:val="24"/>
          <w:szCs w:val="24"/>
        </w:rPr>
        <w:t>,</w:t>
      </w:r>
      <w:r w:rsidR="00D04A45">
        <w:rPr>
          <w:rFonts w:ascii="Times New Roman" w:hAnsi="Times New Roman" w:cs="Times New Roman"/>
          <w:sz w:val="24"/>
          <w:szCs w:val="24"/>
        </w:rPr>
        <w:t xml:space="preserve"> регулаторана тела за контролу јавних набавки, секторске регулаторе</w:t>
      </w:r>
      <w:r w:rsidR="00824C3C">
        <w:rPr>
          <w:rFonts w:ascii="Times New Roman" w:hAnsi="Times New Roman" w:cs="Times New Roman"/>
          <w:sz w:val="24"/>
          <w:szCs w:val="24"/>
        </w:rPr>
        <w:t xml:space="preserve"> (Народна банка Србије, Радиодифузна агенција, Комисија за хартије од вредности, Агенција за енергетику, Агенција за телекомуникацију)</w:t>
      </w:r>
      <w:r w:rsidR="00D04A45">
        <w:rPr>
          <w:rFonts w:ascii="Times New Roman" w:hAnsi="Times New Roman" w:cs="Times New Roman"/>
          <w:sz w:val="24"/>
          <w:szCs w:val="24"/>
        </w:rPr>
        <w:t xml:space="preserve">, </w:t>
      </w:r>
      <w:r w:rsidR="00E43E39">
        <w:rPr>
          <w:rFonts w:ascii="Times New Roman" w:hAnsi="Times New Roman" w:cs="Times New Roman"/>
          <w:sz w:val="24"/>
          <w:szCs w:val="24"/>
        </w:rPr>
        <w:t>организације за заштиту потрошача</w:t>
      </w:r>
      <w:r w:rsidR="00D04A45" w:rsidRPr="00D04A45">
        <w:rPr>
          <w:rFonts w:ascii="Times New Roman" w:hAnsi="Times New Roman" w:cs="Times New Roman"/>
          <w:sz w:val="24"/>
          <w:szCs w:val="24"/>
        </w:rPr>
        <w:t xml:space="preserve"> </w:t>
      </w:r>
      <w:r w:rsidR="00D04A45">
        <w:rPr>
          <w:rFonts w:ascii="Times New Roman" w:hAnsi="Times New Roman" w:cs="Times New Roman"/>
          <w:sz w:val="24"/>
          <w:szCs w:val="24"/>
        </w:rPr>
        <w:t>(Ристић, Мијушковић, 2013, стр. 8-9.)</w:t>
      </w:r>
      <w:r w:rsidR="00E43E39">
        <w:rPr>
          <w:rFonts w:ascii="Times New Roman" w:hAnsi="Times New Roman" w:cs="Times New Roman"/>
          <w:sz w:val="24"/>
          <w:szCs w:val="24"/>
        </w:rPr>
        <w:t xml:space="preserve">. </w:t>
      </w:r>
      <w:r w:rsidR="00C21FF2">
        <w:rPr>
          <w:rFonts w:ascii="Times New Roman" w:hAnsi="Times New Roman" w:cs="Times New Roman"/>
          <w:sz w:val="24"/>
          <w:szCs w:val="24"/>
        </w:rPr>
        <w:t xml:space="preserve">Постојање већег броја учесника од значаја за </w:t>
      </w:r>
      <w:r w:rsidR="00C21FF2">
        <w:rPr>
          <w:rFonts w:ascii="Times New Roman" w:hAnsi="Times New Roman" w:cs="Times New Roman"/>
          <w:sz w:val="24"/>
          <w:szCs w:val="24"/>
        </w:rPr>
        <w:lastRenderedPageBreak/>
        <w:t>регулацију и заштиту конкуренције намеће потребу за унапређењем њихове међусобне комуникације и сарадње и сихронизацијом њихових активности</w:t>
      </w:r>
      <w:r w:rsidR="00DF4DA6">
        <w:rPr>
          <w:rFonts w:ascii="Times New Roman" w:hAnsi="Times New Roman" w:cs="Times New Roman"/>
          <w:sz w:val="24"/>
          <w:szCs w:val="24"/>
        </w:rPr>
        <w:t xml:space="preserve"> (</w:t>
      </w:r>
      <w:r w:rsidR="00DF4DA6" w:rsidRPr="00392482">
        <w:rPr>
          <w:rFonts w:ascii="Times New Roman" w:hAnsi="Times New Roman" w:cs="Times New Roman"/>
          <w:sz w:val="24"/>
          <w:szCs w:val="24"/>
        </w:rPr>
        <w:t xml:space="preserve">Ристић, </w:t>
      </w:r>
      <w:r w:rsidR="00392482" w:rsidRPr="00392482">
        <w:rPr>
          <w:rFonts w:ascii="Times New Roman" w:hAnsi="Times New Roman" w:cs="Times New Roman"/>
          <w:sz w:val="24"/>
          <w:szCs w:val="24"/>
        </w:rPr>
        <w:t xml:space="preserve">Мијушковић, </w:t>
      </w:r>
      <w:r w:rsidR="00DF4DA6" w:rsidRPr="00392482">
        <w:rPr>
          <w:rFonts w:ascii="Times New Roman" w:hAnsi="Times New Roman" w:cs="Times New Roman"/>
          <w:sz w:val="24"/>
          <w:szCs w:val="24"/>
        </w:rPr>
        <w:t>2013, стр. 195.</w:t>
      </w:r>
      <w:r w:rsidR="00DF4DA6">
        <w:rPr>
          <w:rFonts w:ascii="Times New Roman" w:hAnsi="Times New Roman" w:cs="Times New Roman"/>
          <w:sz w:val="24"/>
          <w:szCs w:val="24"/>
        </w:rPr>
        <w:t>)</w:t>
      </w:r>
      <w:r w:rsidR="00C21FF2">
        <w:rPr>
          <w:rFonts w:ascii="Times New Roman" w:hAnsi="Times New Roman" w:cs="Times New Roman"/>
          <w:sz w:val="24"/>
          <w:szCs w:val="24"/>
        </w:rPr>
        <w:t xml:space="preserve">. </w:t>
      </w:r>
      <w:r w:rsidR="00D11F99">
        <w:rPr>
          <w:rFonts w:ascii="Times New Roman" w:hAnsi="Times New Roman" w:cs="Times New Roman"/>
          <w:sz w:val="24"/>
          <w:szCs w:val="24"/>
        </w:rPr>
        <w:t>Боља с</w:t>
      </w:r>
      <w:r w:rsidR="00824C3C">
        <w:rPr>
          <w:rFonts w:ascii="Times New Roman" w:hAnsi="Times New Roman" w:cs="Times New Roman"/>
          <w:sz w:val="24"/>
          <w:szCs w:val="24"/>
        </w:rPr>
        <w:t xml:space="preserve">арадња и комуникација </w:t>
      </w:r>
      <w:r w:rsidR="00D11F99">
        <w:rPr>
          <w:rFonts w:ascii="Times New Roman" w:hAnsi="Times New Roman" w:cs="Times New Roman"/>
          <w:sz w:val="24"/>
          <w:szCs w:val="24"/>
        </w:rPr>
        <w:t>Комисије за заштиту конкуренције са</w:t>
      </w:r>
      <w:r w:rsidR="00824C3C">
        <w:rPr>
          <w:rFonts w:ascii="Times New Roman" w:hAnsi="Times New Roman" w:cs="Times New Roman"/>
          <w:sz w:val="24"/>
          <w:szCs w:val="24"/>
        </w:rPr>
        <w:t xml:space="preserve"> секторски</w:t>
      </w:r>
      <w:r w:rsidR="00D11F99">
        <w:rPr>
          <w:rFonts w:ascii="Times New Roman" w:hAnsi="Times New Roman" w:cs="Times New Roman"/>
          <w:sz w:val="24"/>
          <w:szCs w:val="24"/>
        </w:rPr>
        <w:t>м</w:t>
      </w:r>
      <w:r w:rsidR="00824C3C">
        <w:rPr>
          <w:rFonts w:ascii="Times New Roman" w:hAnsi="Times New Roman" w:cs="Times New Roman"/>
          <w:sz w:val="24"/>
          <w:szCs w:val="24"/>
        </w:rPr>
        <w:t xml:space="preserve"> регулатор</w:t>
      </w:r>
      <w:r w:rsidR="00D11F99">
        <w:rPr>
          <w:rFonts w:ascii="Times New Roman" w:hAnsi="Times New Roman" w:cs="Times New Roman"/>
          <w:sz w:val="24"/>
          <w:szCs w:val="24"/>
        </w:rPr>
        <w:t xml:space="preserve">има је од важности, с обзиром да су </w:t>
      </w:r>
      <w:r w:rsidR="008E1D28">
        <w:rPr>
          <w:rFonts w:ascii="Times New Roman" w:hAnsi="Times New Roman" w:cs="Times New Roman"/>
          <w:sz w:val="24"/>
          <w:szCs w:val="24"/>
        </w:rPr>
        <w:t>сектроски регулатори</w:t>
      </w:r>
      <w:r w:rsidR="00824C3C">
        <w:rPr>
          <w:rFonts w:ascii="Times New Roman" w:hAnsi="Times New Roman" w:cs="Times New Roman"/>
          <w:sz w:val="24"/>
          <w:szCs w:val="24"/>
        </w:rPr>
        <w:t xml:space="preserve"> </w:t>
      </w:r>
      <w:r w:rsidR="008E1D28">
        <w:rPr>
          <w:rFonts w:ascii="Times New Roman" w:hAnsi="Times New Roman" w:cs="Times New Roman"/>
          <w:sz w:val="24"/>
          <w:szCs w:val="24"/>
        </w:rPr>
        <w:t xml:space="preserve">ексклузивно </w:t>
      </w:r>
      <w:r w:rsidR="00824C3C">
        <w:rPr>
          <w:rFonts w:ascii="Times New Roman" w:hAnsi="Times New Roman" w:cs="Times New Roman"/>
          <w:sz w:val="24"/>
          <w:szCs w:val="24"/>
        </w:rPr>
        <w:t xml:space="preserve">одговорни за праћење </w:t>
      </w:r>
      <w:r w:rsidR="00A96086">
        <w:rPr>
          <w:rFonts w:ascii="Times New Roman" w:hAnsi="Times New Roman" w:cs="Times New Roman"/>
          <w:sz w:val="24"/>
          <w:szCs w:val="24"/>
        </w:rPr>
        <w:t xml:space="preserve">и контролу </w:t>
      </w:r>
      <w:r w:rsidR="00824C3C">
        <w:rPr>
          <w:rFonts w:ascii="Times New Roman" w:hAnsi="Times New Roman" w:cs="Times New Roman"/>
          <w:sz w:val="24"/>
          <w:szCs w:val="24"/>
        </w:rPr>
        <w:t>конкуренције у њиховим областима.</w:t>
      </w:r>
    </w:p>
    <w:p w:rsidR="006742EF" w:rsidRPr="007F6326"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202AC">
        <w:rPr>
          <w:rFonts w:ascii="Times New Roman" w:hAnsi="Times New Roman" w:cs="Times New Roman"/>
          <w:sz w:val="24"/>
          <w:szCs w:val="24"/>
        </w:rPr>
        <w:t xml:space="preserve">Развијање и афирмација културе </w:t>
      </w:r>
      <w:r w:rsidR="00223BDF">
        <w:rPr>
          <w:rFonts w:ascii="Times New Roman" w:hAnsi="Times New Roman" w:cs="Times New Roman"/>
          <w:sz w:val="24"/>
          <w:szCs w:val="24"/>
        </w:rPr>
        <w:t>ненарушавања</w:t>
      </w:r>
      <w:r w:rsidR="00F202AC">
        <w:rPr>
          <w:rFonts w:ascii="Times New Roman" w:hAnsi="Times New Roman" w:cs="Times New Roman"/>
          <w:sz w:val="24"/>
          <w:szCs w:val="24"/>
        </w:rPr>
        <w:t xml:space="preserve"> и заштите конкуренције у Србији је од приоритетног значаја, с обзиром да </w:t>
      </w:r>
      <w:r w:rsidR="00223BDF">
        <w:rPr>
          <w:rFonts w:ascii="Times New Roman" w:hAnsi="Times New Roman" w:cs="Times New Roman"/>
          <w:sz w:val="24"/>
          <w:szCs w:val="24"/>
        </w:rPr>
        <w:t xml:space="preserve">развијена култура конкуренције </w:t>
      </w:r>
      <w:r w:rsidR="007818D1">
        <w:rPr>
          <w:rFonts w:ascii="Times New Roman" w:hAnsi="Times New Roman" w:cs="Times New Roman"/>
          <w:sz w:val="24"/>
          <w:szCs w:val="24"/>
        </w:rPr>
        <w:t>умногоме</w:t>
      </w:r>
      <w:r w:rsidR="00223BDF">
        <w:rPr>
          <w:rFonts w:ascii="Times New Roman" w:hAnsi="Times New Roman" w:cs="Times New Roman"/>
          <w:sz w:val="24"/>
          <w:szCs w:val="24"/>
        </w:rPr>
        <w:t xml:space="preserve"> доприн</w:t>
      </w:r>
      <w:r w:rsidR="004D446F">
        <w:rPr>
          <w:rFonts w:ascii="Times New Roman" w:hAnsi="Times New Roman" w:cs="Times New Roman"/>
          <w:sz w:val="24"/>
          <w:szCs w:val="24"/>
        </w:rPr>
        <w:t>о</w:t>
      </w:r>
      <w:r w:rsidR="00223BDF">
        <w:rPr>
          <w:rFonts w:ascii="Times New Roman" w:hAnsi="Times New Roman" w:cs="Times New Roman"/>
          <w:sz w:val="24"/>
          <w:szCs w:val="24"/>
        </w:rPr>
        <w:t>си снази политике конкуренције и заштити конк</w:t>
      </w:r>
      <w:r w:rsidR="004D446F">
        <w:rPr>
          <w:rFonts w:ascii="Times New Roman" w:hAnsi="Times New Roman" w:cs="Times New Roman"/>
          <w:sz w:val="24"/>
          <w:szCs w:val="24"/>
        </w:rPr>
        <w:t>ур</w:t>
      </w:r>
      <w:r w:rsidR="00223BDF">
        <w:rPr>
          <w:rFonts w:ascii="Times New Roman" w:hAnsi="Times New Roman" w:cs="Times New Roman"/>
          <w:sz w:val="24"/>
          <w:szCs w:val="24"/>
        </w:rPr>
        <w:t>енције.</w:t>
      </w:r>
      <w:r w:rsidR="00725939">
        <w:rPr>
          <w:rFonts w:ascii="Times New Roman" w:hAnsi="Times New Roman" w:cs="Times New Roman"/>
          <w:sz w:val="24"/>
          <w:szCs w:val="24"/>
        </w:rPr>
        <w:t xml:space="preserve"> </w:t>
      </w:r>
      <w:r w:rsidR="00F202AC">
        <w:rPr>
          <w:rFonts w:ascii="Times New Roman" w:hAnsi="Times New Roman" w:cs="Times New Roman"/>
          <w:sz w:val="24"/>
          <w:szCs w:val="24"/>
        </w:rPr>
        <w:t>Ра</w:t>
      </w:r>
      <w:r w:rsidR="00BB34DF">
        <w:rPr>
          <w:rFonts w:ascii="Times New Roman" w:hAnsi="Times New Roman" w:cs="Times New Roman"/>
          <w:sz w:val="24"/>
          <w:szCs w:val="24"/>
        </w:rPr>
        <w:t>звој</w:t>
      </w:r>
      <w:r w:rsidR="00F202AC">
        <w:rPr>
          <w:rFonts w:ascii="Times New Roman" w:hAnsi="Times New Roman" w:cs="Times New Roman"/>
          <w:sz w:val="24"/>
          <w:szCs w:val="24"/>
        </w:rPr>
        <w:t xml:space="preserve"> културе </w:t>
      </w:r>
      <w:r w:rsidR="004D446F">
        <w:rPr>
          <w:rFonts w:ascii="Times New Roman" w:hAnsi="Times New Roman" w:cs="Times New Roman"/>
          <w:sz w:val="24"/>
          <w:szCs w:val="24"/>
        </w:rPr>
        <w:t>конкуренције подразумева комуни</w:t>
      </w:r>
      <w:r w:rsidR="007818D1">
        <w:rPr>
          <w:rFonts w:ascii="Times New Roman" w:hAnsi="Times New Roman" w:cs="Times New Roman"/>
          <w:sz w:val="24"/>
          <w:szCs w:val="24"/>
        </w:rPr>
        <w:t>к</w:t>
      </w:r>
      <w:r w:rsidR="004D446F">
        <w:rPr>
          <w:rFonts w:ascii="Times New Roman" w:hAnsi="Times New Roman" w:cs="Times New Roman"/>
          <w:sz w:val="24"/>
          <w:szCs w:val="24"/>
        </w:rPr>
        <w:t>ацију са</w:t>
      </w:r>
      <w:r w:rsidR="00F202AC">
        <w:rPr>
          <w:rFonts w:ascii="Times New Roman" w:hAnsi="Times New Roman" w:cs="Times New Roman"/>
          <w:sz w:val="24"/>
          <w:szCs w:val="24"/>
        </w:rPr>
        <w:t xml:space="preserve"> </w:t>
      </w:r>
      <w:r w:rsidR="00BB34DF">
        <w:rPr>
          <w:rFonts w:ascii="Times New Roman" w:hAnsi="Times New Roman" w:cs="Times New Roman"/>
          <w:sz w:val="24"/>
          <w:szCs w:val="24"/>
        </w:rPr>
        <w:t>шир</w:t>
      </w:r>
      <w:r w:rsidR="004D446F">
        <w:rPr>
          <w:rFonts w:ascii="Times New Roman" w:hAnsi="Times New Roman" w:cs="Times New Roman"/>
          <w:sz w:val="24"/>
          <w:szCs w:val="24"/>
        </w:rPr>
        <w:t>ом</w:t>
      </w:r>
      <w:r w:rsidR="00BB34DF">
        <w:rPr>
          <w:rFonts w:ascii="Times New Roman" w:hAnsi="Times New Roman" w:cs="Times New Roman"/>
          <w:sz w:val="24"/>
          <w:szCs w:val="24"/>
        </w:rPr>
        <w:t xml:space="preserve"> јавно</w:t>
      </w:r>
      <w:r w:rsidR="004D446F">
        <w:rPr>
          <w:rFonts w:ascii="Times New Roman" w:hAnsi="Times New Roman" w:cs="Times New Roman"/>
          <w:sz w:val="24"/>
          <w:szCs w:val="24"/>
        </w:rPr>
        <w:t>шћу</w:t>
      </w:r>
      <w:r w:rsidR="00BB34DF">
        <w:rPr>
          <w:rFonts w:ascii="Times New Roman" w:hAnsi="Times New Roman" w:cs="Times New Roman"/>
          <w:sz w:val="24"/>
          <w:szCs w:val="24"/>
        </w:rPr>
        <w:t xml:space="preserve">, а </w:t>
      </w:r>
      <w:r w:rsidR="004D446F">
        <w:rPr>
          <w:rFonts w:ascii="Times New Roman" w:hAnsi="Times New Roman" w:cs="Times New Roman"/>
          <w:sz w:val="24"/>
          <w:szCs w:val="24"/>
        </w:rPr>
        <w:t>пре свега са</w:t>
      </w:r>
      <w:r w:rsidR="00BB34DF">
        <w:rPr>
          <w:rFonts w:ascii="Times New Roman" w:hAnsi="Times New Roman" w:cs="Times New Roman"/>
          <w:sz w:val="24"/>
          <w:szCs w:val="24"/>
        </w:rPr>
        <w:t xml:space="preserve"> </w:t>
      </w:r>
      <w:r w:rsidR="004D446F">
        <w:rPr>
          <w:rFonts w:ascii="Times New Roman" w:hAnsi="Times New Roman" w:cs="Times New Roman"/>
          <w:sz w:val="24"/>
          <w:szCs w:val="24"/>
        </w:rPr>
        <w:t>пословним светом</w:t>
      </w:r>
      <w:r w:rsidR="007818D1">
        <w:rPr>
          <w:rFonts w:ascii="Times New Roman" w:hAnsi="Times New Roman" w:cs="Times New Roman"/>
          <w:sz w:val="24"/>
          <w:szCs w:val="24"/>
        </w:rPr>
        <w:t xml:space="preserve"> и</w:t>
      </w:r>
      <w:r w:rsidR="00BB34DF">
        <w:rPr>
          <w:rFonts w:ascii="Times New Roman" w:hAnsi="Times New Roman" w:cs="Times New Roman"/>
          <w:sz w:val="24"/>
          <w:szCs w:val="24"/>
        </w:rPr>
        <w:t xml:space="preserve"> потрошач</w:t>
      </w:r>
      <w:r w:rsidR="004D446F">
        <w:rPr>
          <w:rFonts w:ascii="Times New Roman" w:hAnsi="Times New Roman" w:cs="Times New Roman"/>
          <w:sz w:val="24"/>
          <w:szCs w:val="24"/>
        </w:rPr>
        <w:t>има</w:t>
      </w:r>
      <w:r w:rsidR="007818D1">
        <w:rPr>
          <w:rFonts w:ascii="Times New Roman" w:hAnsi="Times New Roman" w:cs="Times New Roman"/>
          <w:sz w:val="24"/>
          <w:szCs w:val="24"/>
        </w:rPr>
        <w:t>, о бенефитима конкуренције за привредни развоја и јачање потрошачког стандарада</w:t>
      </w:r>
      <w:r w:rsidR="004D446F">
        <w:rPr>
          <w:rFonts w:ascii="Times New Roman" w:hAnsi="Times New Roman" w:cs="Times New Roman"/>
          <w:sz w:val="24"/>
          <w:szCs w:val="24"/>
        </w:rPr>
        <w:t xml:space="preserve">. Пословни свет мора бити </w:t>
      </w:r>
      <w:r w:rsidR="007818D1">
        <w:rPr>
          <w:rFonts w:ascii="Times New Roman" w:hAnsi="Times New Roman" w:cs="Times New Roman"/>
          <w:sz w:val="24"/>
          <w:szCs w:val="24"/>
        </w:rPr>
        <w:t>упознат</w:t>
      </w:r>
      <w:r w:rsidR="004D446F">
        <w:rPr>
          <w:rFonts w:ascii="Times New Roman" w:hAnsi="Times New Roman" w:cs="Times New Roman"/>
          <w:sz w:val="24"/>
          <w:szCs w:val="24"/>
        </w:rPr>
        <w:t xml:space="preserve"> </w:t>
      </w:r>
      <w:r w:rsidR="007818D1">
        <w:rPr>
          <w:rFonts w:ascii="Times New Roman" w:hAnsi="Times New Roman" w:cs="Times New Roman"/>
          <w:sz w:val="24"/>
          <w:szCs w:val="24"/>
        </w:rPr>
        <w:t xml:space="preserve">са </w:t>
      </w:r>
      <w:r w:rsidR="00F202AC">
        <w:rPr>
          <w:rFonts w:ascii="Times New Roman" w:hAnsi="Times New Roman" w:cs="Times New Roman"/>
          <w:sz w:val="24"/>
          <w:szCs w:val="24"/>
        </w:rPr>
        <w:t xml:space="preserve">обавезама које произилазе из закона </w:t>
      </w:r>
      <w:r w:rsidR="004E1E05">
        <w:rPr>
          <w:rFonts w:ascii="Times New Roman" w:hAnsi="Times New Roman" w:cs="Times New Roman"/>
          <w:sz w:val="24"/>
          <w:szCs w:val="24"/>
        </w:rPr>
        <w:t>о конкуренцији и казнама.</w:t>
      </w:r>
      <w:r w:rsidR="00502FEC">
        <w:rPr>
          <w:rFonts w:ascii="Times New Roman" w:hAnsi="Times New Roman" w:cs="Times New Roman"/>
          <w:sz w:val="24"/>
          <w:szCs w:val="24"/>
        </w:rPr>
        <w:t xml:space="preserve"> </w:t>
      </w:r>
      <w:r w:rsidR="003E43FA">
        <w:rPr>
          <w:rFonts w:ascii="Times New Roman" w:hAnsi="Times New Roman" w:cs="Times New Roman"/>
          <w:sz w:val="24"/>
          <w:szCs w:val="24"/>
        </w:rPr>
        <w:t xml:space="preserve">То захтева </w:t>
      </w:r>
      <w:r w:rsidR="00576A16">
        <w:rPr>
          <w:rFonts w:ascii="Times New Roman" w:hAnsi="Times New Roman" w:cs="Times New Roman"/>
          <w:sz w:val="24"/>
          <w:szCs w:val="24"/>
        </w:rPr>
        <w:t>инфор</w:t>
      </w:r>
      <w:r w:rsidR="00E10F9C">
        <w:rPr>
          <w:rFonts w:ascii="Times New Roman" w:hAnsi="Times New Roman" w:cs="Times New Roman"/>
          <w:sz w:val="24"/>
          <w:szCs w:val="24"/>
        </w:rPr>
        <w:t>м</w:t>
      </w:r>
      <w:r w:rsidR="00576A16">
        <w:rPr>
          <w:rFonts w:ascii="Times New Roman" w:hAnsi="Times New Roman" w:cs="Times New Roman"/>
          <w:sz w:val="24"/>
          <w:szCs w:val="24"/>
        </w:rPr>
        <w:t>исање</w:t>
      </w:r>
      <w:r w:rsidR="00E10F9C">
        <w:rPr>
          <w:rFonts w:ascii="Times New Roman" w:hAnsi="Times New Roman" w:cs="Times New Roman"/>
          <w:sz w:val="24"/>
          <w:szCs w:val="24"/>
        </w:rPr>
        <w:t xml:space="preserve"> у погледу</w:t>
      </w:r>
      <w:r w:rsidR="00576A16">
        <w:rPr>
          <w:rFonts w:ascii="Times New Roman" w:hAnsi="Times New Roman" w:cs="Times New Roman"/>
          <w:sz w:val="24"/>
          <w:szCs w:val="24"/>
        </w:rPr>
        <w:t xml:space="preserve"> примене закона и </w:t>
      </w:r>
      <w:r w:rsidR="00E10F9C">
        <w:rPr>
          <w:rFonts w:ascii="Times New Roman" w:hAnsi="Times New Roman" w:cs="Times New Roman"/>
          <w:sz w:val="24"/>
          <w:szCs w:val="24"/>
        </w:rPr>
        <w:t xml:space="preserve">упознавањем </w:t>
      </w:r>
      <w:r w:rsidR="00A970BD">
        <w:rPr>
          <w:rFonts w:ascii="Times New Roman" w:hAnsi="Times New Roman" w:cs="Times New Roman"/>
          <w:sz w:val="24"/>
          <w:szCs w:val="24"/>
        </w:rPr>
        <w:t xml:space="preserve">са </w:t>
      </w:r>
      <w:r w:rsidR="00576A16">
        <w:rPr>
          <w:rFonts w:ascii="Times New Roman" w:hAnsi="Times New Roman" w:cs="Times New Roman"/>
          <w:sz w:val="24"/>
          <w:szCs w:val="24"/>
        </w:rPr>
        <w:t>базични</w:t>
      </w:r>
      <w:r w:rsidR="00E10F9C">
        <w:rPr>
          <w:rFonts w:ascii="Times New Roman" w:hAnsi="Times New Roman" w:cs="Times New Roman"/>
          <w:sz w:val="24"/>
          <w:szCs w:val="24"/>
        </w:rPr>
        <w:t>м</w:t>
      </w:r>
      <w:r w:rsidR="00576A16">
        <w:rPr>
          <w:rFonts w:ascii="Times New Roman" w:hAnsi="Times New Roman" w:cs="Times New Roman"/>
          <w:sz w:val="24"/>
          <w:szCs w:val="24"/>
        </w:rPr>
        <w:t xml:space="preserve"> концеп</w:t>
      </w:r>
      <w:r w:rsidR="00E10F9C">
        <w:rPr>
          <w:rFonts w:ascii="Times New Roman" w:hAnsi="Times New Roman" w:cs="Times New Roman"/>
          <w:sz w:val="24"/>
          <w:szCs w:val="24"/>
        </w:rPr>
        <w:t>тим</w:t>
      </w:r>
      <w:r w:rsidR="00576A16">
        <w:rPr>
          <w:rFonts w:ascii="Times New Roman" w:hAnsi="Times New Roman" w:cs="Times New Roman"/>
          <w:sz w:val="24"/>
          <w:szCs w:val="24"/>
        </w:rPr>
        <w:t>а</w:t>
      </w:r>
      <w:r w:rsidR="00A970BD">
        <w:rPr>
          <w:rFonts w:ascii="Times New Roman" w:hAnsi="Times New Roman" w:cs="Times New Roman"/>
          <w:sz w:val="24"/>
          <w:szCs w:val="24"/>
        </w:rPr>
        <w:t xml:space="preserve"> закона</w:t>
      </w:r>
      <w:r w:rsidR="00576A16">
        <w:rPr>
          <w:rFonts w:ascii="Times New Roman" w:hAnsi="Times New Roman" w:cs="Times New Roman"/>
          <w:sz w:val="24"/>
          <w:szCs w:val="24"/>
        </w:rPr>
        <w:t xml:space="preserve"> и </w:t>
      </w:r>
      <w:r w:rsidR="00B5738D">
        <w:rPr>
          <w:rFonts w:ascii="Times New Roman" w:hAnsi="Times New Roman" w:cs="Times New Roman"/>
          <w:sz w:val="24"/>
          <w:szCs w:val="24"/>
        </w:rPr>
        <w:t>типовима</w:t>
      </w:r>
      <w:r w:rsidR="00576A16">
        <w:rPr>
          <w:rFonts w:ascii="Times New Roman" w:hAnsi="Times New Roman" w:cs="Times New Roman"/>
          <w:sz w:val="24"/>
          <w:szCs w:val="24"/>
        </w:rPr>
        <w:t xml:space="preserve"> повреде конкуренције</w:t>
      </w:r>
      <w:r w:rsidR="00E10F9C">
        <w:rPr>
          <w:rFonts w:ascii="Times New Roman" w:hAnsi="Times New Roman" w:cs="Times New Roman"/>
          <w:sz w:val="24"/>
          <w:szCs w:val="24"/>
        </w:rPr>
        <w:t xml:space="preserve">, </w:t>
      </w:r>
      <w:r w:rsidR="0007431B">
        <w:rPr>
          <w:rFonts w:ascii="Times New Roman" w:hAnsi="Times New Roman" w:cs="Times New Roman"/>
          <w:sz w:val="24"/>
          <w:szCs w:val="24"/>
        </w:rPr>
        <w:t xml:space="preserve">овлашћењима </w:t>
      </w:r>
      <w:r w:rsidR="00A970BD">
        <w:rPr>
          <w:rFonts w:ascii="Times New Roman" w:hAnsi="Times New Roman" w:cs="Times New Roman"/>
          <w:sz w:val="24"/>
          <w:szCs w:val="24"/>
        </w:rPr>
        <w:t xml:space="preserve">Комисије </w:t>
      </w:r>
      <w:r w:rsidR="0007431B">
        <w:rPr>
          <w:rFonts w:ascii="Times New Roman" w:hAnsi="Times New Roman" w:cs="Times New Roman"/>
          <w:sz w:val="24"/>
          <w:szCs w:val="24"/>
        </w:rPr>
        <w:t xml:space="preserve">и начину обраћања Комисији, </w:t>
      </w:r>
      <w:r w:rsidR="00E10F9C">
        <w:rPr>
          <w:rFonts w:ascii="Times New Roman" w:hAnsi="Times New Roman" w:cs="Times New Roman"/>
          <w:sz w:val="24"/>
          <w:szCs w:val="24"/>
        </w:rPr>
        <w:t>како би се спорне радње превенирале и нарушавање конкуренције минимизирало</w:t>
      </w:r>
      <w:r w:rsidR="00502FEC">
        <w:rPr>
          <w:rFonts w:ascii="Times New Roman" w:hAnsi="Times New Roman" w:cs="Times New Roman"/>
          <w:sz w:val="24"/>
          <w:szCs w:val="24"/>
        </w:rPr>
        <w:t xml:space="preserve">. </w:t>
      </w:r>
      <w:r w:rsidR="00E54F41">
        <w:rPr>
          <w:rFonts w:ascii="Times New Roman" w:hAnsi="Times New Roman" w:cs="Times New Roman"/>
          <w:sz w:val="24"/>
          <w:szCs w:val="24"/>
        </w:rPr>
        <w:t xml:space="preserve">Могући механизми информисања јесу смернице и водичи. </w:t>
      </w:r>
      <w:r w:rsidR="00F16140">
        <w:rPr>
          <w:rFonts w:ascii="Times New Roman" w:hAnsi="Times New Roman" w:cs="Times New Roman"/>
          <w:sz w:val="24"/>
          <w:szCs w:val="24"/>
        </w:rPr>
        <w:t xml:space="preserve">Превенцију нарушавања конкуренције је </w:t>
      </w:r>
      <w:r w:rsidR="00E54F41">
        <w:rPr>
          <w:rFonts w:ascii="Times New Roman" w:hAnsi="Times New Roman" w:cs="Times New Roman"/>
          <w:sz w:val="24"/>
          <w:szCs w:val="24"/>
        </w:rPr>
        <w:t>потребно</w:t>
      </w:r>
      <w:r w:rsidR="00F16140">
        <w:rPr>
          <w:rFonts w:ascii="Times New Roman" w:hAnsi="Times New Roman" w:cs="Times New Roman"/>
          <w:sz w:val="24"/>
          <w:szCs w:val="24"/>
        </w:rPr>
        <w:t xml:space="preserve"> </w:t>
      </w:r>
      <w:r w:rsidR="003E43FA">
        <w:rPr>
          <w:rFonts w:ascii="Times New Roman" w:hAnsi="Times New Roman" w:cs="Times New Roman"/>
          <w:sz w:val="24"/>
          <w:szCs w:val="24"/>
        </w:rPr>
        <w:t>унапредити</w:t>
      </w:r>
      <w:r w:rsidR="00F16140">
        <w:rPr>
          <w:rFonts w:ascii="Times New Roman" w:hAnsi="Times New Roman" w:cs="Times New Roman"/>
          <w:sz w:val="24"/>
          <w:szCs w:val="24"/>
        </w:rPr>
        <w:t xml:space="preserve"> маркирањем у јавности значајнијих прекршиоца конкуренције</w:t>
      </w:r>
      <w:r w:rsidR="001C77C5">
        <w:rPr>
          <w:rFonts w:ascii="Times New Roman" w:hAnsi="Times New Roman" w:cs="Times New Roman"/>
          <w:sz w:val="24"/>
          <w:szCs w:val="24"/>
        </w:rPr>
        <w:t>, штетама које су изазвали на тржишту и казнама које су изречене у датим случајевима</w:t>
      </w:r>
      <w:r w:rsidR="00F16140">
        <w:rPr>
          <w:rFonts w:ascii="Times New Roman" w:hAnsi="Times New Roman" w:cs="Times New Roman"/>
          <w:sz w:val="24"/>
          <w:szCs w:val="24"/>
        </w:rPr>
        <w:t>.</w:t>
      </w:r>
    </w:p>
    <w:p w:rsidR="00502FEC" w:rsidRDefault="00502FEC" w:rsidP="009B07DC">
      <w:pPr>
        <w:spacing w:after="0"/>
        <w:jc w:val="both"/>
        <w:rPr>
          <w:rFonts w:ascii="Times New Roman" w:hAnsi="Times New Roman" w:cs="Times New Roman"/>
          <w:b/>
          <w:sz w:val="24"/>
          <w:szCs w:val="24"/>
        </w:rPr>
      </w:pPr>
    </w:p>
    <w:p w:rsidR="00C55F8C" w:rsidRPr="00C55F8C" w:rsidRDefault="00C55F8C" w:rsidP="009B07DC">
      <w:pPr>
        <w:spacing w:after="0"/>
        <w:jc w:val="both"/>
        <w:rPr>
          <w:rFonts w:ascii="Times New Roman" w:hAnsi="Times New Roman" w:cs="Times New Roman"/>
          <w:b/>
          <w:sz w:val="24"/>
          <w:szCs w:val="24"/>
        </w:rPr>
      </w:pPr>
    </w:p>
    <w:p w:rsidR="006742EF" w:rsidRPr="00C55F8C" w:rsidRDefault="006742EF" w:rsidP="009B07DC">
      <w:pPr>
        <w:spacing w:after="0"/>
        <w:jc w:val="center"/>
        <w:rPr>
          <w:rFonts w:ascii="Times New Roman" w:hAnsi="Times New Roman" w:cs="Times New Roman"/>
          <w:b/>
          <w:i/>
          <w:sz w:val="24"/>
          <w:szCs w:val="24"/>
        </w:rPr>
      </w:pPr>
      <w:r w:rsidRPr="00C55F8C">
        <w:rPr>
          <w:rFonts w:ascii="Times New Roman" w:hAnsi="Times New Roman" w:cs="Times New Roman"/>
          <w:i/>
          <w:sz w:val="24"/>
          <w:szCs w:val="24"/>
        </w:rPr>
        <w:t>З</w:t>
      </w:r>
      <w:r w:rsidR="00C55F8C" w:rsidRPr="00C55F8C">
        <w:rPr>
          <w:rFonts w:ascii="Times New Roman" w:hAnsi="Times New Roman" w:cs="Times New Roman"/>
          <w:i/>
          <w:sz w:val="24"/>
          <w:szCs w:val="24"/>
        </w:rPr>
        <w:t>АКЉУЧАК</w:t>
      </w:r>
    </w:p>
    <w:p w:rsidR="007E24E2" w:rsidRDefault="007E24E2" w:rsidP="009B07DC">
      <w:pPr>
        <w:spacing w:after="0"/>
        <w:jc w:val="both"/>
        <w:rPr>
          <w:rFonts w:ascii="Times New Roman" w:hAnsi="Times New Roman" w:cs="Times New Roman"/>
          <w:sz w:val="24"/>
          <w:szCs w:val="24"/>
        </w:rPr>
      </w:pPr>
    </w:p>
    <w:p w:rsidR="00EA610C" w:rsidRDefault="004C410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CB77CD">
        <w:rPr>
          <w:rFonts w:ascii="Times New Roman" w:hAnsi="Times New Roman" w:cs="Times New Roman"/>
          <w:sz w:val="24"/>
          <w:szCs w:val="24"/>
        </w:rPr>
        <w:t>Политика конкуренције представља кључну политику за</w:t>
      </w:r>
      <w:r w:rsidR="00724927">
        <w:rPr>
          <w:rFonts w:ascii="Times New Roman" w:hAnsi="Times New Roman" w:cs="Times New Roman"/>
          <w:sz w:val="24"/>
          <w:szCs w:val="24"/>
        </w:rPr>
        <w:t xml:space="preserve"> интензивирање конкурнције. Међутим, овде треба имати у виду </w:t>
      </w:r>
      <w:r w:rsidR="00367DEC">
        <w:rPr>
          <w:rFonts w:ascii="Times New Roman" w:hAnsi="Times New Roman" w:cs="Times New Roman"/>
          <w:sz w:val="24"/>
          <w:szCs w:val="24"/>
        </w:rPr>
        <w:t xml:space="preserve">чињеницу </w:t>
      </w:r>
      <w:r w:rsidR="00724927">
        <w:rPr>
          <w:rFonts w:ascii="Times New Roman" w:hAnsi="Times New Roman" w:cs="Times New Roman"/>
          <w:sz w:val="24"/>
          <w:szCs w:val="24"/>
        </w:rPr>
        <w:t>да просто постојање политике конкуренције не гарантује повећање конкуренције. Неопходна је ефективна политика конкуренције да би дошло до жељеног интензивирања конкуренције, и сагласно томе повећањ</w:t>
      </w:r>
      <w:r w:rsidR="007B410D">
        <w:rPr>
          <w:rFonts w:ascii="Times New Roman" w:hAnsi="Times New Roman" w:cs="Times New Roman"/>
          <w:sz w:val="24"/>
          <w:szCs w:val="24"/>
        </w:rPr>
        <w:t>а економске ефикасности</w:t>
      </w:r>
      <w:r w:rsidR="00367DEC">
        <w:rPr>
          <w:rFonts w:ascii="Times New Roman" w:hAnsi="Times New Roman" w:cs="Times New Roman"/>
          <w:sz w:val="24"/>
          <w:szCs w:val="24"/>
        </w:rPr>
        <w:t xml:space="preserve"> и економског благостања</w:t>
      </w:r>
      <w:r w:rsidR="007B410D">
        <w:rPr>
          <w:rFonts w:ascii="Times New Roman" w:hAnsi="Times New Roman" w:cs="Times New Roman"/>
          <w:sz w:val="24"/>
          <w:szCs w:val="24"/>
        </w:rPr>
        <w:t>.</w:t>
      </w:r>
      <w:r w:rsidR="00EA610C">
        <w:rPr>
          <w:rFonts w:ascii="Times New Roman" w:hAnsi="Times New Roman" w:cs="Times New Roman"/>
          <w:sz w:val="24"/>
          <w:szCs w:val="24"/>
        </w:rPr>
        <w:t xml:space="preserve"> </w:t>
      </w:r>
    </w:p>
    <w:p w:rsidR="00EA610C" w:rsidRDefault="00902BA2"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A610C">
        <w:rPr>
          <w:rFonts w:ascii="Times New Roman" w:hAnsi="Times New Roman" w:cs="Times New Roman"/>
          <w:sz w:val="24"/>
          <w:szCs w:val="24"/>
        </w:rPr>
        <w:t>Политика конкуренције да би била ефективна претходно мора бити успостављен одговарајући институционални и нормативни оквир. Достизње ефективне политике конкуренције је изразито тешко и захтева време. Постојање закона и институција које спроводе закон</w:t>
      </w:r>
      <w:r w:rsidR="00242B66">
        <w:rPr>
          <w:rFonts w:ascii="Times New Roman" w:hAnsi="Times New Roman" w:cs="Times New Roman"/>
          <w:sz w:val="24"/>
          <w:szCs w:val="24"/>
        </w:rPr>
        <w:t>е</w:t>
      </w:r>
      <w:r w:rsidR="00EA610C">
        <w:rPr>
          <w:rFonts w:ascii="Times New Roman" w:hAnsi="Times New Roman" w:cs="Times New Roman"/>
          <w:sz w:val="24"/>
          <w:szCs w:val="24"/>
        </w:rPr>
        <w:t xml:space="preserve"> није довољан услов да би политика конкуренције била ефективна.</w:t>
      </w:r>
      <w:r w:rsidR="00724927">
        <w:rPr>
          <w:rFonts w:ascii="Times New Roman" w:hAnsi="Times New Roman" w:cs="Times New Roman"/>
          <w:sz w:val="24"/>
          <w:szCs w:val="24"/>
        </w:rPr>
        <w:t xml:space="preserve"> </w:t>
      </w:r>
      <w:r w:rsidR="00EA610C">
        <w:rPr>
          <w:rFonts w:ascii="Times New Roman" w:hAnsi="Times New Roman" w:cs="Times New Roman"/>
          <w:sz w:val="24"/>
          <w:szCs w:val="24"/>
        </w:rPr>
        <w:t>Предуслов ефективне политике конк</w:t>
      </w:r>
      <w:r w:rsidR="00D64481">
        <w:rPr>
          <w:rFonts w:ascii="Times New Roman" w:hAnsi="Times New Roman" w:cs="Times New Roman"/>
          <w:sz w:val="24"/>
          <w:szCs w:val="24"/>
        </w:rPr>
        <w:t>у</w:t>
      </w:r>
      <w:r w:rsidR="00EA610C">
        <w:rPr>
          <w:rFonts w:ascii="Times New Roman" w:hAnsi="Times New Roman" w:cs="Times New Roman"/>
          <w:sz w:val="24"/>
          <w:szCs w:val="24"/>
        </w:rPr>
        <w:t>ренције су добри закони из области конкренције</w:t>
      </w:r>
      <w:r w:rsidR="00242B66">
        <w:rPr>
          <w:rFonts w:ascii="Times New Roman" w:hAnsi="Times New Roman" w:cs="Times New Roman"/>
          <w:sz w:val="24"/>
          <w:szCs w:val="24"/>
        </w:rPr>
        <w:t>, с једне,</w:t>
      </w:r>
      <w:r w:rsidR="00EA610C">
        <w:rPr>
          <w:rFonts w:ascii="Times New Roman" w:hAnsi="Times New Roman" w:cs="Times New Roman"/>
          <w:sz w:val="24"/>
          <w:szCs w:val="24"/>
        </w:rPr>
        <w:t xml:space="preserve"> и снажне институције спрособене да  спроводе законе</w:t>
      </w:r>
      <w:r w:rsidR="00242B66">
        <w:rPr>
          <w:rFonts w:ascii="Times New Roman" w:hAnsi="Times New Roman" w:cs="Times New Roman"/>
          <w:sz w:val="24"/>
          <w:szCs w:val="24"/>
        </w:rPr>
        <w:t>, с друге стране</w:t>
      </w:r>
      <w:r w:rsidR="00EA610C">
        <w:rPr>
          <w:rFonts w:ascii="Times New Roman" w:hAnsi="Times New Roman" w:cs="Times New Roman"/>
          <w:sz w:val="24"/>
          <w:szCs w:val="24"/>
        </w:rPr>
        <w:t>.</w:t>
      </w:r>
      <w:r w:rsidR="00724927">
        <w:rPr>
          <w:rFonts w:ascii="Times New Roman" w:hAnsi="Times New Roman" w:cs="Times New Roman"/>
          <w:sz w:val="24"/>
          <w:szCs w:val="24"/>
        </w:rPr>
        <w:t xml:space="preserve">  </w:t>
      </w:r>
    </w:p>
    <w:p w:rsidR="00724927" w:rsidRDefault="00DF0103" w:rsidP="00D6448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1259B">
        <w:rPr>
          <w:rFonts w:ascii="Times New Roman" w:hAnsi="Times New Roman" w:cs="Times New Roman"/>
          <w:sz w:val="24"/>
          <w:szCs w:val="24"/>
        </w:rPr>
        <w:t xml:space="preserve"> </w:t>
      </w:r>
      <w:r w:rsidR="00EA610C">
        <w:rPr>
          <w:rFonts w:ascii="Times New Roman" w:hAnsi="Times New Roman" w:cs="Times New Roman"/>
          <w:sz w:val="24"/>
          <w:szCs w:val="24"/>
        </w:rPr>
        <w:t xml:space="preserve">       </w:t>
      </w:r>
      <w:r w:rsidR="00367DEC">
        <w:rPr>
          <w:rFonts w:ascii="Times New Roman" w:hAnsi="Times New Roman" w:cs="Times New Roman"/>
          <w:sz w:val="24"/>
          <w:szCs w:val="24"/>
        </w:rPr>
        <w:t xml:space="preserve"> Ефективност</w:t>
      </w:r>
      <w:r w:rsidR="00D64481">
        <w:rPr>
          <w:rFonts w:ascii="Times New Roman" w:hAnsi="Times New Roman" w:cs="Times New Roman"/>
          <w:sz w:val="24"/>
          <w:szCs w:val="24"/>
        </w:rPr>
        <w:t xml:space="preserve"> политике конкуренције је умногоме условљена карактером привредног система. У зрелом тржишном систему достизање ефективн</w:t>
      </w:r>
      <w:r w:rsidR="00242B66">
        <w:rPr>
          <w:rFonts w:ascii="Times New Roman" w:hAnsi="Times New Roman" w:cs="Times New Roman"/>
          <w:sz w:val="24"/>
          <w:szCs w:val="24"/>
        </w:rPr>
        <w:t>е</w:t>
      </w:r>
      <w:r w:rsidR="00D64481">
        <w:rPr>
          <w:rFonts w:ascii="Times New Roman" w:hAnsi="Times New Roman" w:cs="Times New Roman"/>
          <w:sz w:val="24"/>
          <w:szCs w:val="24"/>
        </w:rPr>
        <w:t xml:space="preserve"> политике конкренције захтева остварење претходно наведених услова: инсти</w:t>
      </w:r>
      <w:r w:rsidR="00242B66">
        <w:rPr>
          <w:rFonts w:ascii="Times New Roman" w:hAnsi="Times New Roman" w:cs="Times New Roman"/>
          <w:sz w:val="24"/>
          <w:szCs w:val="24"/>
        </w:rPr>
        <w:t>т</w:t>
      </w:r>
      <w:r w:rsidR="00D64481">
        <w:rPr>
          <w:rFonts w:ascii="Times New Roman" w:hAnsi="Times New Roman" w:cs="Times New Roman"/>
          <w:sz w:val="24"/>
          <w:szCs w:val="24"/>
        </w:rPr>
        <w:t>уционалног и нормативног. У транзицином систему политика конкуренције захтева подршку других транзици</w:t>
      </w:r>
      <w:r w:rsidR="00242B66">
        <w:rPr>
          <w:rFonts w:ascii="Times New Roman" w:hAnsi="Times New Roman" w:cs="Times New Roman"/>
          <w:sz w:val="24"/>
          <w:szCs w:val="24"/>
        </w:rPr>
        <w:t>о</w:t>
      </w:r>
      <w:r w:rsidR="00D64481">
        <w:rPr>
          <w:rFonts w:ascii="Times New Roman" w:hAnsi="Times New Roman" w:cs="Times New Roman"/>
          <w:sz w:val="24"/>
          <w:szCs w:val="24"/>
        </w:rPr>
        <w:t>них политик</w:t>
      </w:r>
      <w:r w:rsidR="00261A6A">
        <w:rPr>
          <w:rFonts w:ascii="Times New Roman" w:hAnsi="Times New Roman" w:cs="Times New Roman"/>
          <w:sz w:val="24"/>
          <w:szCs w:val="24"/>
        </w:rPr>
        <w:t>а</w:t>
      </w:r>
      <w:r w:rsidR="00D64481">
        <w:rPr>
          <w:rFonts w:ascii="Times New Roman" w:hAnsi="Times New Roman" w:cs="Times New Roman"/>
          <w:sz w:val="24"/>
          <w:szCs w:val="24"/>
        </w:rPr>
        <w:t>: приватизације, либер</w:t>
      </w:r>
      <w:r w:rsidR="00242B66">
        <w:rPr>
          <w:rFonts w:ascii="Times New Roman" w:hAnsi="Times New Roman" w:cs="Times New Roman"/>
          <w:sz w:val="24"/>
          <w:szCs w:val="24"/>
        </w:rPr>
        <w:t>а</w:t>
      </w:r>
      <w:r w:rsidR="00D64481">
        <w:rPr>
          <w:rFonts w:ascii="Times New Roman" w:hAnsi="Times New Roman" w:cs="Times New Roman"/>
          <w:sz w:val="24"/>
          <w:szCs w:val="24"/>
        </w:rPr>
        <w:t xml:space="preserve">лизације, политике државне помоћи, итд у циљу достизања тржишног система. </w:t>
      </w:r>
      <w:r w:rsidR="00367DEC">
        <w:rPr>
          <w:rFonts w:ascii="Times New Roman" w:hAnsi="Times New Roman" w:cs="Times New Roman"/>
          <w:sz w:val="24"/>
          <w:szCs w:val="24"/>
        </w:rPr>
        <w:t>К</w:t>
      </w:r>
      <w:r w:rsidR="00D64481">
        <w:rPr>
          <w:rFonts w:ascii="Times New Roman" w:hAnsi="Times New Roman" w:cs="Times New Roman"/>
          <w:sz w:val="24"/>
          <w:szCs w:val="24"/>
        </w:rPr>
        <w:t>ључни предуслов успешне политике конк</w:t>
      </w:r>
      <w:r w:rsidR="00367DEC">
        <w:rPr>
          <w:rFonts w:ascii="Times New Roman" w:hAnsi="Times New Roman" w:cs="Times New Roman"/>
          <w:sz w:val="24"/>
          <w:szCs w:val="24"/>
        </w:rPr>
        <w:t>ур</w:t>
      </w:r>
      <w:r w:rsidR="00D64481">
        <w:rPr>
          <w:rFonts w:ascii="Times New Roman" w:hAnsi="Times New Roman" w:cs="Times New Roman"/>
          <w:sz w:val="24"/>
          <w:szCs w:val="24"/>
        </w:rPr>
        <w:t>енције</w:t>
      </w:r>
      <w:r w:rsidR="00367DEC">
        <w:rPr>
          <w:rFonts w:ascii="Times New Roman" w:hAnsi="Times New Roman" w:cs="Times New Roman"/>
          <w:sz w:val="24"/>
          <w:szCs w:val="24"/>
        </w:rPr>
        <w:t xml:space="preserve"> у земљама у транзицији</w:t>
      </w:r>
      <w:r w:rsidR="00D64481">
        <w:rPr>
          <w:rFonts w:ascii="Times New Roman" w:hAnsi="Times New Roman" w:cs="Times New Roman"/>
          <w:sz w:val="24"/>
          <w:szCs w:val="24"/>
        </w:rPr>
        <w:t xml:space="preserve"> јесте заокружен тржишни привредни систем, а то указује да политика конкуренције долази иза других транзиционих политика. </w:t>
      </w:r>
    </w:p>
    <w:p w:rsidR="00367DEC" w:rsidRDefault="00EC7A02" w:rsidP="00D6448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1259B">
        <w:rPr>
          <w:rFonts w:ascii="Times New Roman" w:hAnsi="Times New Roman" w:cs="Times New Roman"/>
          <w:sz w:val="24"/>
          <w:szCs w:val="24"/>
        </w:rPr>
        <w:t xml:space="preserve"> </w:t>
      </w:r>
      <w:r w:rsidR="00127DAE">
        <w:rPr>
          <w:rFonts w:ascii="Times New Roman" w:hAnsi="Times New Roman" w:cs="Times New Roman"/>
          <w:sz w:val="24"/>
          <w:szCs w:val="24"/>
        </w:rPr>
        <w:t xml:space="preserve">  </w:t>
      </w:r>
      <w:r w:rsidR="00367DEC">
        <w:rPr>
          <w:rFonts w:ascii="Times New Roman" w:hAnsi="Times New Roman" w:cs="Times New Roman"/>
          <w:sz w:val="24"/>
          <w:szCs w:val="24"/>
        </w:rPr>
        <w:t xml:space="preserve">       Политика конкуренције у Србији добија на значају у периоду после 2000. године са интензи</w:t>
      </w:r>
      <w:r w:rsidR="00261A6A">
        <w:rPr>
          <w:rFonts w:ascii="Times New Roman" w:hAnsi="Times New Roman" w:cs="Times New Roman"/>
          <w:sz w:val="24"/>
          <w:szCs w:val="24"/>
        </w:rPr>
        <w:t>ви</w:t>
      </w:r>
      <w:r w:rsidR="00367DEC">
        <w:rPr>
          <w:rFonts w:ascii="Times New Roman" w:hAnsi="Times New Roman" w:cs="Times New Roman"/>
          <w:sz w:val="24"/>
          <w:szCs w:val="24"/>
        </w:rPr>
        <w:t>рањем процеса транзиције привреде и европск</w:t>
      </w:r>
      <w:r w:rsidR="00C76ECE">
        <w:rPr>
          <w:rFonts w:ascii="Times New Roman" w:hAnsi="Times New Roman" w:cs="Times New Roman"/>
          <w:sz w:val="24"/>
          <w:szCs w:val="24"/>
        </w:rPr>
        <w:t>e</w:t>
      </w:r>
      <w:r w:rsidR="00367DEC">
        <w:rPr>
          <w:rFonts w:ascii="Times New Roman" w:hAnsi="Times New Roman" w:cs="Times New Roman"/>
          <w:sz w:val="24"/>
          <w:szCs w:val="24"/>
        </w:rPr>
        <w:t xml:space="preserve"> интеграциј</w:t>
      </w:r>
      <w:r w:rsidR="00C76ECE">
        <w:rPr>
          <w:rFonts w:ascii="Times New Roman" w:hAnsi="Times New Roman" w:cs="Times New Roman"/>
          <w:sz w:val="24"/>
          <w:szCs w:val="24"/>
        </w:rPr>
        <w:t>e</w:t>
      </w:r>
      <w:r w:rsidR="00367DEC">
        <w:rPr>
          <w:rFonts w:ascii="Times New Roman" w:hAnsi="Times New Roman" w:cs="Times New Roman"/>
          <w:sz w:val="24"/>
          <w:szCs w:val="24"/>
        </w:rPr>
        <w:t xml:space="preserve"> земље. </w:t>
      </w:r>
      <w:r w:rsidR="00261A6A">
        <w:rPr>
          <w:rFonts w:ascii="Times New Roman" w:hAnsi="Times New Roman" w:cs="Times New Roman"/>
          <w:sz w:val="24"/>
          <w:szCs w:val="24"/>
        </w:rPr>
        <w:t xml:space="preserve">Темље савремној политици конкуренције у Србији ударен је Законом о заштити конкуренције </w:t>
      </w:r>
      <w:r w:rsidR="00261A6A">
        <w:rPr>
          <w:rFonts w:ascii="Times New Roman" w:hAnsi="Times New Roman" w:cs="Times New Roman"/>
          <w:sz w:val="24"/>
          <w:szCs w:val="24"/>
        </w:rPr>
        <w:lastRenderedPageBreak/>
        <w:t xml:space="preserve">из 2005. године и формирањем Комисије за заштиту конкуренције 2006. године. </w:t>
      </w:r>
      <w:r w:rsidR="00242B66">
        <w:rPr>
          <w:rFonts w:ascii="Times New Roman" w:hAnsi="Times New Roman" w:cs="Times New Roman"/>
          <w:sz w:val="24"/>
          <w:szCs w:val="24"/>
        </w:rPr>
        <w:t>П</w:t>
      </w:r>
      <w:r w:rsidR="00427293">
        <w:rPr>
          <w:rFonts w:ascii="Times New Roman" w:hAnsi="Times New Roman" w:cs="Times New Roman"/>
          <w:sz w:val="24"/>
          <w:szCs w:val="24"/>
        </w:rPr>
        <w:t xml:space="preserve">олитика конкуренције </w:t>
      </w:r>
      <w:r w:rsidR="00242B66">
        <w:rPr>
          <w:rFonts w:ascii="Times New Roman" w:hAnsi="Times New Roman" w:cs="Times New Roman"/>
          <w:sz w:val="24"/>
          <w:szCs w:val="24"/>
        </w:rPr>
        <w:t xml:space="preserve">у </w:t>
      </w:r>
      <w:r w:rsidR="00427293">
        <w:rPr>
          <w:rFonts w:ascii="Times New Roman" w:hAnsi="Times New Roman" w:cs="Times New Roman"/>
          <w:sz w:val="24"/>
          <w:szCs w:val="24"/>
        </w:rPr>
        <w:t>Србији бележи скроман прогрес и исказује неефективности</w:t>
      </w:r>
      <w:r w:rsidR="00242B66">
        <w:rPr>
          <w:rFonts w:ascii="Times New Roman" w:hAnsi="Times New Roman" w:cs="Times New Roman"/>
          <w:sz w:val="24"/>
          <w:szCs w:val="24"/>
        </w:rPr>
        <w:t xml:space="preserve"> у периоду 2006-2014. године</w:t>
      </w:r>
      <w:r w:rsidR="00427293">
        <w:rPr>
          <w:rFonts w:ascii="Times New Roman" w:hAnsi="Times New Roman" w:cs="Times New Roman"/>
          <w:sz w:val="24"/>
          <w:szCs w:val="24"/>
        </w:rPr>
        <w:t>, а то</w:t>
      </w:r>
      <w:r w:rsidR="00242B66">
        <w:rPr>
          <w:rFonts w:ascii="Times New Roman" w:hAnsi="Times New Roman" w:cs="Times New Roman"/>
          <w:sz w:val="24"/>
          <w:szCs w:val="24"/>
        </w:rPr>
        <w:t xml:space="preserve"> потврђуј</w:t>
      </w:r>
      <w:r w:rsidR="00C76ECE">
        <w:rPr>
          <w:rFonts w:ascii="Times New Roman" w:hAnsi="Times New Roman" w:cs="Times New Roman"/>
          <w:sz w:val="24"/>
          <w:szCs w:val="24"/>
        </w:rPr>
        <w:t>е</w:t>
      </w:r>
      <w:r w:rsidR="00242B66">
        <w:rPr>
          <w:rFonts w:ascii="Times New Roman" w:hAnsi="Times New Roman" w:cs="Times New Roman"/>
          <w:sz w:val="24"/>
          <w:szCs w:val="24"/>
        </w:rPr>
        <w:t xml:space="preserve"> анализ</w:t>
      </w:r>
      <w:r w:rsidR="00E71A90">
        <w:rPr>
          <w:rFonts w:ascii="Times New Roman" w:hAnsi="Times New Roman" w:cs="Times New Roman"/>
          <w:sz w:val="24"/>
          <w:szCs w:val="24"/>
        </w:rPr>
        <w:t>a</w:t>
      </w:r>
      <w:r w:rsidR="00C76ECE">
        <w:rPr>
          <w:rFonts w:ascii="Times New Roman" w:hAnsi="Times New Roman" w:cs="Times New Roman"/>
          <w:sz w:val="24"/>
          <w:szCs w:val="24"/>
        </w:rPr>
        <w:t xml:space="preserve"> резултата политике  конкуренције</w:t>
      </w:r>
      <w:r w:rsidR="00427293">
        <w:rPr>
          <w:rFonts w:ascii="Times New Roman" w:hAnsi="Times New Roman" w:cs="Times New Roman"/>
          <w:sz w:val="24"/>
          <w:szCs w:val="24"/>
        </w:rPr>
        <w:t>.</w:t>
      </w:r>
    </w:p>
    <w:p w:rsidR="00FF0009" w:rsidRDefault="00DF0103" w:rsidP="009B07DC">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sidR="007E24E2">
        <w:rPr>
          <w:rFonts w:ascii="Times New Roman" w:hAnsi="Times New Roman" w:cs="Times New Roman"/>
          <w:b/>
          <w:sz w:val="24"/>
          <w:szCs w:val="24"/>
        </w:rPr>
        <w:t xml:space="preserve">        </w:t>
      </w:r>
      <w:r w:rsidR="007E24E2">
        <w:rPr>
          <w:rFonts w:ascii="Times New Roman" w:hAnsi="Times New Roman" w:cs="Times New Roman"/>
          <w:sz w:val="24"/>
          <w:szCs w:val="24"/>
        </w:rPr>
        <w:t xml:space="preserve"> Ефективност политике конкуренције </w:t>
      </w:r>
      <w:r w:rsidR="00427293">
        <w:rPr>
          <w:rFonts w:ascii="Times New Roman" w:hAnsi="Times New Roman" w:cs="Times New Roman"/>
          <w:sz w:val="24"/>
          <w:szCs w:val="24"/>
        </w:rPr>
        <w:t xml:space="preserve">Србије је на ниском нивоу услед слабе </w:t>
      </w:r>
      <w:r w:rsidR="007E24E2">
        <w:rPr>
          <w:rFonts w:ascii="Times New Roman" w:hAnsi="Times New Roman" w:cs="Times New Roman"/>
          <w:sz w:val="24"/>
          <w:szCs w:val="24"/>
        </w:rPr>
        <w:t>примене права конкуренције</w:t>
      </w:r>
      <w:r w:rsidR="00C76ECE">
        <w:rPr>
          <w:rFonts w:ascii="Times New Roman" w:hAnsi="Times New Roman" w:cs="Times New Roman"/>
          <w:sz w:val="24"/>
          <w:szCs w:val="24"/>
        </w:rPr>
        <w:t>,</w:t>
      </w:r>
      <w:r w:rsidR="007E24E2">
        <w:rPr>
          <w:rFonts w:ascii="Times New Roman" w:hAnsi="Times New Roman" w:cs="Times New Roman"/>
          <w:sz w:val="24"/>
          <w:szCs w:val="24"/>
        </w:rPr>
        <w:t xml:space="preserve"> која је последица слабости Комисије за заштиту конкуренције, одсуства владави</w:t>
      </w:r>
      <w:r w:rsidR="00427293">
        <w:rPr>
          <w:rFonts w:ascii="Times New Roman" w:hAnsi="Times New Roman" w:cs="Times New Roman"/>
          <w:sz w:val="24"/>
          <w:szCs w:val="24"/>
        </w:rPr>
        <w:t>не права</w:t>
      </w:r>
      <w:r w:rsidR="00242B66">
        <w:rPr>
          <w:rFonts w:ascii="Times New Roman" w:hAnsi="Times New Roman" w:cs="Times New Roman"/>
          <w:sz w:val="24"/>
          <w:szCs w:val="24"/>
        </w:rPr>
        <w:t xml:space="preserve"> и </w:t>
      </w:r>
      <w:r w:rsidR="00427293">
        <w:rPr>
          <w:rFonts w:ascii="Times New Roman" w:hAnsi="Times New Roman" w:cs="Times New Roman"/>
          <w:sz w:val="24"/>
          <w:szCs w:val="24"/>
        </w:rPr>
        <w:t>не</w:t>
      </w:r>
      <w:r w:rsidR="00242B66">
        <w:rPr>
          <w:rFonts w:ascii="Times New Roman" w:hAnsi="Times New Roman" w:cs="Times New Roman"/>
          <w:sz w:val="24"/>
          <w:szCs w:val="24"/>
        </w:rPr>
        <w:t>компетентности</w:t>
      </w:r>
      <w:r w:rsidR="00427293">
        <w:rPr>
          <w:rFonts w:ascii="Times New Roman" w:hAnsi="Times New Roman" w:cs="Times New Roman"/>
          <w:sz w:val="24"/>
          <w:szCs w:val="24"/>
        </w:rPr>
        <w:t xml:space="preserve"> суда. </w:t>
      </w:r>
      <w:r w:rsidR="00127DAE">
        <w:rPr>
          <w:rFonts w:ascii="Times New Roman" w:hAnsi="Times New Roman" w:cs="Times New Roman"/>
          <w:sz w:val="24"/>
          <w:szCs w:val="24"/>
        </w:rPr>
        <w:t xml:space="preserve">Недостаци, такође, постоје у самом закону </w:t>
      </w:r>
      <w:r w:rsidR="00242B66">
        <w:rPr>
          <w:rFonts w:ascii="Times New Roman" w:hAnsi="Times New Roman" w:cs="Times New Roman"/>
          <w:sz w:val="24"/>
          <w:szCs w:val="24"/>
        </w:rPr>
        <w:t>о</w:t>
      </w:r>
      <w:r w:rsidR="00127DAE">
        <w:rPr>
          <w:rFonts w:ascii="Times New Roman" w:hAnsi="Times New Roman" w:cs="Times New Roman"/>
          <w:sz w:val="24"/>
          <w:szCs w:val="24"/>
        </w:rPr>
        <w:t xml:space="preserve"> заштит</w:t>
      </w:r>
      <w:r w:rsidR="00242B66">
        <w:rPr>
          <w:rFonts w:ascii="Times New Roman" w:hAnsi="Times New Roman" w:cs="Times New Roman"/>
          <w:sz w:val="24"/>
          <w:szCs w:val="24"/>
        </w:rPr>
        <w:t>и</w:t>
      </w:r>
      <w:r w:rsidR="00127DAE">
        <w:rPr>
          <w:rFonts w:ascii="Times New Roman" w:hAnsi="Times New Roman" w:cs="Times New Roman"/>
          <w:sz w:val="24"/>
          <w:szCs w:val="24"/>
        </w:rPr>
        <w:t xml:space="preserve"> конкуренци</w:t>
      </w:r>
      <w:r w:rsidR="003B1293">
        <w:rPr>
          <w:rFonts w:ascii="Times New Roman" w:hAnsi="Times New Roman" w:cs="Times New Roman"/>
          <w:sz w:val="24"/>
          <w:szCs w:val="24"/>
        </w:rPr>
        <w:t>је и пратећим подзаконским акти</w:t>
      </w:r>
      <w:r w:rsidR="00127DAE">
        <w:rPr>
          <w:rFonts w:ascii="Times New Roman" w:hAnsi="Times New Roman" w:cs="Times New Roman"/>
          <w:sz w:val="24"/>
          <w:szCs w:val="24"/>
        </w:rPr>
        <w:t xml:space="preserve">ма. </w:t>
      </w:r>
      <w:r w:rsidR="008638C8">
        <w:rPr>
          <w:rFonts w:ascii="Times New Roman" w:hAnsi="Times New Roman" w:cs="Times New Roman"/>
          <w:sz w:val="24"/>
          <w:szCs w:val="24"/>
        </w:rPr>
        <w:t>Неефек</w:t>
      </w:r>
      <w:r w:rsidR="00BD66E7">
        <w:rPr>
          <w:rFonts w:ascii="Times New Roman" w:hAnsi="Times New Roman" w:cs="Times New Roman"/>
          <w:sz w:val="24"/>
          <w:szCs w:val="24"/>
        </w:rPr>
        <w:t>тив</w:t>
      </w:r>
      <w:r w:rsidR="008638C8">
        <w:rPr>
          <w:rFonts w:ascii="Times New Roman" w:hAnsi="Times New Roman" w:cs="Times New Roman"/>
          <w:sz w:val="24"/>
          <w:szCs w:val="24"/>
        </w:rPr>
        <w:t>ност</w:t>
      </w:r>
      <w:r w:rsidR="0080305E">
        <w:rPr>
          <w:rFonts w:ascii="Times New Roman" w:hAnsi="Times New Roman" w:cs="Times New Roman"/>
          <w:sz w:val="24"/>
          <w:szCs w:val="24"/>
        </w:rPr>
        <w:t>и</w:t>
      </w:r>
      <w:r w:rsidR="00E15C07">
        <w:rPr>
          <w:rFonts w:ascii="Times New Roman" w:hAnsi="Times New Roman" w:cs="Times New Roman"/>
          <w:sz w:val="24"/>
          <w:szCs w:val="24"/>
        </w:rPr>
        <w:t xml:space="preserve"> </w:t>
      </w:r>
      <w:r w:rsidR="008638C8">
        <w:rPr>
          <w:rFonts w:ascii="Times New Roman" w:hAnsi="Times New Roman" w:cs="Times New Roman"/>
          <w:sz w:val="24"/>
          <w:szCs w:val="24"/>
        </w:rPr>
        <w:t xml:space="preserve">политике </w:t>
      </w:r>
      <w:r w:rsidR="00FF0009">
        <w:rPr>
          <w:rFonts w:ascii="Times New Roman" w:hAnsi="Times New Roman" w:cs="Times New Roman"/>
          <w:sz w:val="24"/>
          <w:szCs w:val="24"/>
        </w:rPr>
        <w:t xml:space="preserve">конкуренције </w:t>
      </w:r>
      <w:r w:rsidR="00865617">
        <w:rPr>
          <w:rFonts w:ascii="Times New Roman" w:hAnsi="Times New Roman" w:cs="Times New Roman"/>
          <w:sz w:val="24"/>
          <w:szCs w:val="24"/>
        </w:rPr>
        <w:t xml:space="preserve">Србије </w:t>
      </w:r>
      <w:r w:rsidR="008638C8">
        <w:rPr>
          <w:rFonts w:ascii="Times New Roman" w:hAnsi="Times New Roman" w:cs="Times New Roman"/>
          <w:sz w:val="24"/>
          <w:szCs w:val="24"/>
        </w:rPr>
        <w:t xml:space="preserve">доприноси, још, незаокружен тржишни </w:t>
      </w:r>
      <w:r w:rsidR="00137D5A">
        <w:rPr>
          <w:rFonts w:ascii="Times New Roman" w:hAnsi="Times New Roman" w:cs="Times New Roman"/>
          <w:sz w:val="24"/>
          <w:szCs w:val="24"/>
        </w:rPr>
        <w:t xml:space="preserve">привредни </w:t>
      </w:r>
      <w:r w:rsidR="008638C8">
        <w:rPr>
          <w:rFonts w:ascii="Times New Roman" w:hAnsi="Times New Roman" w:cs="Times New Roman"/>
          <w:sz w:val="24"/>
          <w:szCs w:val="24"/>
        </w:rPr>
        <w:t>систем и лоше конципиран и несихр</w:t>
      </w:r>
      <w:r w:rsidR="00FF0009">
        <w:rPr>
          <w:rFonts w:ascii="Times New Roman" w:hAnsi="Times New Roman" w:cs="Times New Roman"/>
          <w:sz w:val="24"/>
          <w:szCs w:val="24"/>
        </w:rPr>
        <w:t>о</w:t>
      </w:r>
      <w:r w:rsidR="008638C8">
        <w:rPr>
          <w:rFonts w:ascii="Times New Roman" w:hAnsi="Times New Roman" w:cs="Times New Roman"/>
          <w:sz w:val="24"/>
          <w:szCs w:val="24"/>
        </w:rPr>
        <w:t>низован</w:t>
      </w:r>
      <w:r w:rsidR="00242B66">
        <w:rPr>
          <w:rFonts w:ascii="Times New Roman" w:hAnsi="Times New Roman" w:cs="Times New Roman"/>
          <w:sz w:val="24"/>
          <w:szCs w:val="24"/>
        </w:rPr>
        <w:t xml:space="preserve"> процес транзиције</w:t>
      </w:r>
      <w:r w:rsidR="00C76ECE">
        <w:rPr>
          <w:rFonts w:ascii="Times New Roman" w:hAnsi="Times New Roman" w:cs="Times New Roman"/>
          <w:sz w:val="24"/>
          <w:szCs w:val="24"/>
        </w:rPr>
        <w:t xml:space="preserve"> привреде</w:t>
      </w:r>
      <w:r w:rsidR="008638C8">
        <w:rPr>
          <w:rFonts w:ascii="Times New Roman" w:hAnsi="Times New Roman" w:cs="Times New Roman"/>
          <w:sz w:val="24"/>
          <w:szCs w:val="24"/>
        </w:rPr>
        <w:t>.</w:t>
      </w:r>
    </w:p>
    <w:p w:rsidR="002021EB" w:rsidRPr="00890C18" w:rsidRDefault="004C410F"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021EB">
        <w:rPr>
          <w:rFonts w:ascii="Times New Roman" w:hAnsi="Times New Roman" w:cs="Times New Roman"/>
          <w:sz w:val="24"/>
          <w:szCs w:val="24"/>
        </w:rPr>
        <w:t xml:space="preserve">Унапређење политике конкуренције </w:t>
      </w:r>
      <w:r w:rsidR="00DF0103">
        <w:rPr>
          <w:rFonts w:ascii="Times New Roman" w:hAnsi="Times New Roman" w:cs="Times New Roman"/>
          <w:sz w:val="24"/>
          <w:szCs w:val="24"/>
        </w:rPr>
        <w:t xml:space="preserve">Србије </w:t>
      </w:r>
      <w:r w:rsidR="002021EB">
        <w:rPr>
          <w:rFonts w:ascii="Times New Roman" w:hAnsi="Times New Roman" w:cs="Times New Roman"/>
          <w:sz w:val="24"/>
          <w:szCs w:val="24"/>
        </w:rPr>
        <w:t>захтева</w:t>
      </w:r>
      <w:r w:rsidR="00DF0103">
        <w:rPr>
          <w:rFonts w:ascii="Times New Roman" w:hAnsi="Times New Roman" w:cs="Times New Roman"/>
          <w:sz w:val="24"/>
          <w:szCs w:val="24"/>
        </w:rPr>
        <w:t xml:space="preserve"> превладавање свих претходно наведених и у раду идентификованих проблема и недостатака у циљ интензивирања и заштите конкуренције</w:t>
      </w:r>
      <w:r w:rsidR="00137D5A">
        <w:rPr>
          <w:rFonts w:ascii="Times New Roman" w:hAnsi="Times New Roman" w:cs="Times New Roman"/>
          <w:sz w:val="24"/>
          <w:szCs w:val="24"/>
        </w:rPr>
        <w:t xml:space="preserve"> на домаћем тржишту</w:t>
      </w:r>
      <w:r w:rsidR="00DF0103">
        <w:rPr>
          <w:rFonts w:ascii="Times New Roman" w:hAnsi="Times New Roman" w:cs="Times New Roman"/>
          <w:sz w:val="24"/>
          <w:szCs w:val="24"/>
        </w:rPr>
        <w:t xml:space="preserve">. Прецизније, </w:t>
      </w:r>
      <w:r w:rsidR="00890C18">
        <w:rPr>
          <w:rFonts w:ascii="Times New Roman" w:hAnsi="Times New Roman" w:cs="Times New Roman"/>
          <w:sz w:val="24"/>
          <w:szCs w:val="24"/>
        </w:rPr>
        <w:t>унапређење</w:t>
      </w:r>
      <w:r w:rsidR="00DF0103">
        <w:rPr>
          <w:rFonts w:ascii="Times New Roman" w:hAnsi="Times New Roman" w:cs="Times New Roman"/>
          <w:sz w:val="24"/>
          <w:szCs w:val="24"/>
        </w:rPr>
        <w:t xml:space="preserve"> политике конкуренције Србије подразумава:</w:t>
      </w:r>
      <w:r w:rsidR="00242B66">
        <w:rPr>
          <w:rFonts w:ascii="Times New Roman" w:hAnsi="Times New Roman" w:cs="Times New Roman"/>
          <w:sz w:val="24"/>
          <w:szCs w:val="24"/>
        </w:rPr>
        <w:t xml:space="preserve"> </w:t>
      </w:r>
      <w:r w:rsidR="00890C18">
        <w:rPr>
          <w:rFonts w:ascii="Times New Roman" w:hAnsi="Times New Roman" w:cs="Times New Roman"/>
          <w:sz w:val="24"/>
          <w:szCs w:val="24"/>
        </w:rPr>
        <w:t xml:space="preserve">слеђење </w:t>
      </w:r>
      <w:r w:rsidR="009415B3">
        <w:rPr>
          <w:rFonts w:ascii="Times New Roman" w:hAnsi="Times New Roman" w:cs="Times New Roman"/>
          <w:sz w:val="24"/>
          <w:szCs w:val="24"/>
        </w:rPr>
        <w:t xml:space="preserve">научних </w:t>
      </w:r>
      <w:r w:rsidR="00242B66">
        <w:rPr>
          <w:rFonts w:ascii="Times New Roman" w:hAnsi="Times New Roman" w:cs="Times New Roman"/>
          <w:sz w:val="24"/>
          <w:szCs w:val="24"/>
        </w:rPr>
        <w:t xml:space="preserve">новина </w:t>
      </w:r>
      <w:r w:rsidR="009415B3">
        <w:rPr>
          <w:rFonts w:ascii="Times New Roman" w:hAnsi="Times New Roman" w:cs="Times New Roman"/>
          <w:sz w:val="24"/>
          <w:szCs w:val="24"/>
        </w:rPr>
        <w:t xml:space="preserve">и прогреса </w:t>
      </w:r>
      <w:r w:rsidR="00242B66">
        <w:rPr>
          <w:rFonts w:ascii="Times New Roman" w:hAnsi="Times New Roman" w:cs="Times New Roman"/>
          <w:sz w:val="24"/>
          <w:szCs w:val="24"/>
        </w:rPr>
        <w:t>у обл</w:t>
      </w:r>
      <w:r w:rsidR="00890C18">
        <w:rPr>
          <w:rFonts w:ascii="Times New Roman" w:hAnsi="Times New Roman" w:cs="Times New Roman"/>
          <w:sz w:val="24"/>
          <w:szCs w:val="24"/>
        </w:rPr>
        <w:t>а</w:t>
      </w:r>
      <w:r w:rsidR="00242B66">
        <w:rPr>
          <w:rFonts w:ascii="Times New Roman" w:hAnsi="Times New Roman" w:cs="Times New Roman"/>
          <w:sz w:val="24"/>
          <w:szCs w:val="24"/>
        </w:rPr>
        <w:t xml:space="preserve">сти конкуренције, </w:t>
      </w:r>
      <w:r w:rsidR="00890C18">
        <w:rPr>
          <w:rFonts w:ascii="Times New Roman" w:hAnsi="Times New Roman" w:cs="Times New Roman"/>
          <w:sz w:val="24"/>
          <w:szCs w:val="24"/>
        </w:rPr>
        <w:t>промену фокуса и приступа</w:t>
      </w:r>
      <w:r w:rsidR="00DF0103">
        <w:rPr>
          <w:rFonts w:ascii="Times New Roman" w:hAnsi="Times New Roman" w:cs="Times New Roman"/>
          <w:sz w:val="24"/>
          <w:szCs w:val="24"/>
        </w:rPr>
        <w:t xml:space="preserve"> </w:t>
      </w:r>
      <w:r w:rsidR="00890C18">
        <w:rPr>
          <w:rFonts w:ascii="Times New Roman" w:hAnsi="Times New Roman" w:cs="Times New Roman"/>
          <w:sz w:val="24"/>
          <w:szCs w:val="24"/>
        </w:rPr>
        <w:t>политике</w:t>
      </w:r>
      <w:r w:rsidR="009415B3">
        <w:rPr>
          <w:rFonts w:ascii="Times New Roman" w:hAnsi="Times New Roman" w:cs="Times New Roman"/>
          <w:sz w:val="24"/>
          <w:szCs w:val="24"/>
        </w:rPr>
        <w:t xml:space="preserve"> конкуренције</w:t>
      </w:r>
      <w:r w:rsidR="00890C18">
        <w:rPr>
          <w:rFonts w:ascii="Times New Roman" w:hAnsi="Times New Roman" w:cs="Times New Roman"/>
          <w:sz w:val="24"/>
          <w:szCs w:val="24"/>
        </w:rPr>
        <w:t>, повећање ефективности</w:t>
      </w:r>
      <w:r w:rsidR="009415B3">
        <w:rPr>
          <w:rFonts w:ascii="Times New Roman" w:hAnsi="Times New Roman" w:cs="Times New Roman"/>
          <w:sz w:val="24"/>
          <w:szCs w:val="24"/>
        </w:rPr>
        <w:t xml:space="preserve"> политике конкуренције</w:t>
      </w:r>
      <w:r w:rsidR="00890C18">
        <w:rPr>
          <w:rFonts w:ascii="Times New Roman" w:hAnsi="Times New Roman" w:cs="Times New Roman"/>
          <w:sz w:val="24"/>
          <w:szCs w:val="24"/>
        </w:rPr>
        <w:t>, унапређење законског и инстит</w:t>
      </w:r>
      <w:r w:rsidR="00B3237E">
        <w:rPr>
          <w:rFonts w:ascii="Times New Roman" w:hAnsi="Times New Roman" w:cs="Times New Roman"/>
          <w:sz w:val="24"/>
          <w:szCs w:val="24"/>
        </w:rPr>
        <w:t>у</w:t>
      </w:r>
      <w:r w:rsidR="00890C18">
        <w:rPr>
          <w:rFonts w:ascii="Times New Roman" w:hAnsi="Times New Roman" w:cs="Times New Roman"/>
          <w:sz w:val="24"/>
          <w:szCs w:val="24"/>
        </w:rPr>
        <w:t xml:space="preserve">ционалног оквира, наставак </w:t>
      </w:r>
      <w:r w:rsidR="005E6D91">
        <w:rPr>
          <w:rFonts w:ascii="Times New Roman" w:hAnsi="Times New Roman" w:cs="Times New Roman"/>
          <w:sz w:val="24"/>
          <w:szCs w:val="24"/>
        </w:rPr>
        <w:t>усклађивања</w:t>
      </w:r>
      <w:r w:rsidR="00890C18">
        <w:rPr>
          <w:rFonts w:ascii="Times New Roman" w:hAnsi="Times New Roman" w:cs="Times New Roman"/>
          <w:sz w:val="24"/>
          <w:szCs w:val="24"/>
        </w:rPr>
        <w:t xml:space="preserve"> са правом и политик</w:t>
      </w:r>
      <w:r w:rsidR="005E6D91">
        <w:rPr>
          <w:rFonts w:ascii="Times New Roman" w:hAnsi="Times New Roman" w:cs="Times New Roman"/>
          <w:sz w:val="24"/>
          <w:szCs w:val="24"/>
        </w:rPr>
        <w:t>а</w:t>
      </w:r>
      <w:r w:rsidR="00890C18">
        <w:rPr>
          <w:rFonts w:ascii="Times New Roman" w:hAnsi="Times New Roman" w:cs="Times New Roman"/>
          <w:sz w:val="24"/>
          <w:szCs w:val="24"/>
        </w:rPr>
        <w:t>м</w:t>
      </w:r>
      <w:r w:rsidR="005E6D91">
        <w:rPr>
          <w:rFonts w:ascii="Times New Roman" w:hAnsi="Times New Roman" w:cs="Times New Roman"/>
          <w:sz w:val="24"/>
          <w:szCs w:val="24"/>
        </w:rPr>
        <w:t>а</w:t>
      </w:r>
      <w:r w:rsidR="00890C18">
        <w:rPr>
          <w:rFonts w:ascii="Times New Roman" w:hAnsi="Times New Roman" w:cs="Times New Roman"/>
          <w:sz w:val="24"/>
          <w:szCs w:val="24"/>
        </w:rPr>
        <w:t xml:space="preserve"> Европске уније, и веома значајно, промовисање политике конкуренције и развој културе заштите конкуренције.</w:t>
      </w:r>
    </w:p>
    <w:p w:rsidR="007E24E2" w:rsidRPr="007E24E2" w:rsidRDefault="002021EB" w:rsidP="009B07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7E24E2">
        <w:rPr>
          <w:rFonts w:ascii="Times New Roman" w:hAnsi="Times New Roman" w:cs="Times New Roman"/>
          <w:sz w:val="24"/>
          <w:szCs w:val="24"/>
        </w:rPr>
        <w:t xml:space="preserve">        </w:t>
      </w:r>
    </w:p>
    <w:p w:rsidR="00C55F8C" w:rsidRPr="00C55F8C" w:rsidRDefault="00C55F8C" w:rsidP="009B07DC">
      <w:pPr>
        <w:spacing w:after="0"/>
        <w:jc w:val="both"/>
        <w:rPr>
          <w:rFonts w:ascii="Times New Roman" w:hAnsi="Times New Roman" w:cs="Times New Roman"/>
          <w:b/>
          <w:sz w:val="24"/>
          <w:szCs w:val="24"/>
        </w:rPr>
      </w:pPr>
    </w:p>
    <w:p w:rsidR="00491060" w:rsidRPr="00C55F8C" w:rsidRDefault="00491060" w:rsidP="009B07DC">
      <w:pPr>
        <w:spacing w:after="0"/>
        <w:jc w:val="center"/>
        <w:rPr>
          <w:rFonts w:ascii="Times New Roman" w:hAnsi="Times New Roman" w:cs="Times New Roman"/>
          <w:i/>
          <w:sz w:val="24"/>
          <w:szCs w:val="24"/>
        </w:rPr>
      </w:pPr>
      <w:r w:rsidRPr="00C55F8C">
        <w:rPr>
          <w:rFonts w:ascii="Times New Roman" w:hAnsi="Times New Roman" w:cs="Times New Roman"/>
          <w:i/>
          <w:sz w:val="24"/>
          <w:szCs w:val="24"/>
        </w:rPr>
        <w:t>Л</w:t>
      </w:r>
      <w:r w:rsidR="00C55F8C" w:rsidRPr="00C55F8C">
        <w:rPr>
          <w:rFonts w:ascii="Times New Roman" w:hAnsi="Times New Roman" w:cs="Times New Roman"/>
          <w:i/>
          <w:sz w:val="24"/>
          <w:szCs w:val="24"/>
        </w:rPr>
        <w:t>ИТЕРАТУРА</w:t>
      </w:r>
    </w:p>
    <w:p w:rsidR="00306733" w:rsidRDefault="00306733" w:rsidP="009B07DC">
      <w:pPr>
        <w:spacing w:after="0"/>
        <w:jc w:val="both"/>
        <w:rPr>
          <w:rFonts w:ascii="Times New Roman" w:hAnsi="Times New Roman" w:cs="Times New Roman"/>
        </w:rPr>
      </w:pPr>
    </w:p>
    <w:p w:rsidR="00306733" w:rsidRPr="00A413AD" w:rsidRDefault="00306733" w:rsidP="006C3420">
      <w:pPr>
        <w:spacing w:after="0"/>
        <w:ind w:left="720" w:hanging="720"/>
        <w:jc w:val="both"/>
        <w:rPr>
          <w:rFonts w:ascii="Times New Roman" w:hAnsi="Times New Roman" w:cs="Times New Roman"/>
        </w:rPr>
      </w:pPr>
      <w:r w:rsidRPr="00A413AD">
        <w:rPr>
          <w:rFonts w:ascii="Times New Roman" w:hAnsi="Times New Roman" w:cs="Times New Roman"/>
        </w:rPr>
        <w:t>Aghion, P., Bloom, N., Blundell, R., Griffith, R., Howitt, P., (May 2005). Competition and In</w:t>
      </w:r>
      <w:r w:rsidR="00AA70A5">
        <w:rPr>
          <w:rFonts w:ascii="Times New Roman" w:hAnsi="Times New Roman" w:cs="Times New Roman"/>
        </w:rPr>
        <w:t>n</w:t>
      </w:r>
      <w:r w:rsidRPr="00A413AD">
        <w:rPr>
          <w:rFonts w:ascii="Times New Roman" w:hAnsi="Times New Roman" w:cs="Times New Roman"/>
        </w:rPr>
        <w:t>ovation: An Inverted-U Relationship, The Quarterly Journal of Economics, 701-728.</w:t>
      </w:r>
    </w:p>
    <w:p w:rsidR="005F1408" w:rsidRPr="00A413AD" w:rsidRDefault="005F1408" w:rsidP="006C3420">
      <w:pPr>
        <w:spacing w:after="0"/>
        <w:ind w:left="720" w:hanging="720"/>
        <w:jc w:val="both"/>
        <w:rPr>
          <w:rFonts w:ascii="Times New Roman" w:hAnsi="Times New Roman" w:cs="Times New Roman"/>
        </w:rPr>
      </w:pPr>
      <w:r w:rsidRPr="00A413AD">
        <w:rPr>
          <w:rFonts w:ascii="Times New Roman" w:hAnsi="Times New Roman" w:cs="Times New Roman"/>
        </w:rPr>
        <w:t>Беговић, Б., Буквић, Р., Мијатовић, Б., Пауновић, М., Сепи, Р., Хибер, Д., (2002). Антимоноп</w:t>
      </w:r>
      <w:r w:rsidR="00591BB5" w:rsidRPr="00A413AD">
        <w:rPr>
          <w:rFonts w:ascii="Times New Roman" w:hAnsi="Times New Roman" w:cs="Times New Roman"/>
        </w:rPr>
        <w:t>о</w:t>
      </w:r>
      <w:r w:rsidRPr="00A413AD">
        <w:rPr>
          <w:rFonts w:ascii="Times New Roman" w:hAnsi="Times New Roman" w:cs="Times New Roman"/>
        </w:rPr>
        <w:t>лска политика у СР Југославији: Анализа постојећ</w:t>
      </w:r>
      <w:r w:rsidR="00591BB5" w:rsidRPr="00A413AD">
        <w:rPr>
          <w:rFonts w:ascii="Times New Roman" w:hAnsi="Times New Roman" w:cs="Times New Roman"/>
        </w:rPr>
        <w:t>их</w:t>
      </w:r>
      <w:r w:rsidRPr="00A413AD">
        <w:rPr>
          <w:rFonts w:ascii="Times New Roman" w:hAnsi="Times New Roman" w:cs="Times New Roman"/>
        </w:rPr>
        <w:t xml:space="preserve"> тржишн</w:t>
      </w:r>
      <w:r w:rsidR="00591BB5" w:rsidRPr="00A413AD">
        <w:rPr>
          <w:rFonts w:ascii="Times New Roman" w:hAnsi="Times New Roman" w:cs="Times New Roman"/>
        </w:rPr>
        <w:t>их структура</w:t>
      </w:r>
      <w:r w:rsidRPr="00A413AD">
        <w:rPr>
          <w:rFonts w:ascii="Times New Roman" w:hAnsi="Times New Roman" w:cs="Times New Roman"/>
        </w:rPr>
        <w:t xml:space="preserve"> и антимонополских институција</w:t>
      </w:r>
      <w:r w:rsidR="0007357C" w:rsidRPr="00A413AD">
        <w:rPr>
          <w:rStyle w:val="hps"/>
          <w:rFonts w:ascii="Times New Roman" w:hAnsi="Times New Roman"/>
        </w:rPr>
        <w:t xml:space="preserve"> (</w:t>
      </w:r>
      <w:r w:rsidR="00916721" w:rsidRPr="00A413AD">
        <w:rPr>
          <w:rStyle w:val="hps"/>
          <w:rFonts w:ascii="Times New Roman" w:hAnsi="Times New Roman"/>
        </w:rPr>
        <w:t xml:space="preserve">Antimonopoly </w:t>
      </w:r>
      <w:r w:rsidR="00EF5D67">
        <w:rPr>
          <w:rStyle w:val="hps"/>
          <w:rFonts w:ascii="Times New Roman" w:hAnsi="Times New Roman"/>
        </w:rPr>
        <w:t>P</w:t>
      </w:r>
      <w:r w:rsidR="0007357C" w:rsidRPr="00A413AD">
        <w:rPr>
          <w:rStyle w:val="hps"/>
          <w:rFonts w:ascii="Times New Roman" w:hAnsi="Times New Roman"/>
        </w:rPr>
        <w:t>olicy</w:t>
      </w:r>
      <w:r w:rsidR="0007357C" w:rsidRPr="00A413AD">
        <w:rPr>
          <w:rFonts w:ascii="Times New Roman" w:hAnsi="Times New Roman"/>
        </w:rPr>
        <w:t xml:space="preserve"> </w:t>
      </w:r>
      <w:r w:rsidR="0007357C" w:rsidRPr="00A413AD">
        <w:rPr>
          <w:rStyle w:val="hps"/>
          <w:rFonts w:ascii="Times New Roman" w:hAnsi="Times New Roman"/>
        </w:rPr>
        <w:t>in Yugoslavia</w:t>
      </w:r>
      <w:r w:rsidR="0007357C" w:rsidRPr="00A413AD">
        <w:rPr>
          <w:rFonts w:ascii="Times New Roman" w:hAnsi="Times New Roman"/>
        </w:rPr>
        <w:t xml:space="preserve">: </w:t>
      </w:r>
      <w:r w:rsidR="0007357C" w:rsidRPr="00A413AD">
        <w:rPr>
          <w:rStyle w:val="hps"/>
          <w:rFonts w:ascii="Times New Roman" w:hAnsi="Times New Roman"/>
        </w:rPr>
        <w:t xml:space="preserve">Analysis of </w:t>
      </w:r>
      <w:r w:rsidR="00EF5D67">
        <w:rPr>
          <w:rStyle w:val="hps"/>
          <w:rFonts w:ascii="Times New Roman" w:hAnsi="Times New Roman"/>
        </w:rPr>
        <w:t>T</w:t>
      </w:r>
      <w:r w:rsidR="0007357C" w:rsidRPr="00A413AD">
        <w:rPr>
          <w:rStyle w:val="hps"/>
          <w:rFonts w:ascii="Times New Roman" w:hAnsi="Times New Roman"/>
        </w:rPr>
        <w:t xml:space="preserve">he </w:t>
      </w:r>
      <w:r w:rsidR="00EF5D67">
        <w:rPr>
          <w:rStyle w:val="hps"/>
          <w:rFonts w:ascii="Times New Roman" w:hAnsi="Times New Roman"/>
        </w:rPr>
        <w:t>E</w:t>
      </w:r>
      <w:r w:rsidR="0007357C" w:rsidRPr="00A413AD">
        <w:rPr>
          <w:rStyle w:val="hps"/>
          <w:rFonts w:ascii="Times New Roman" w:hAnsi="Times New Roman"/>
        </w:rPr>
        <w:t>xisting</w:t>
      </w:r>
      <w:r w:rsidR="0007357C" w:rsidRPr="00A413AD">
        <w:rPr>
          <w:rFonts w:ascii="Times New Roman" w:hAnsi="Times New Roman"/>
        </w:rPr>
        <w:t xml:space="preserve"> </w:t>
      </w:r>
      <w:r w:rsidR="00EF5D67">
        <w:rPr>
          <w:rFonts w:ascii="Times New Roman" w:hAnsi="Times New Roman"/>
        </w:rPr>
        <w:t>M</w:t>
      </w:r>
      <w:r w:rsidR="0007357C" w:rsidRPr="00A413AD">
        <w:rPr>
          <w:rStyle w:val="hps"/>
          <w:rFonts w:ascii="Times New Roman" w:hAnsi="Times New Roman"/>
        </w:rPr>
        <w:t xml:space="preserve">arket </w:t>
      </w:r>
      <w:r w:rsidR="00EF5D67">
        <w:rPr>
          <w:rStyle w:val="hps"/>
          <w:rFonts w:ascii="Times New Roman" w:hAnsi="Times New Roman"/>
        </w:rPr>
        <w:t>S</w:t>
      </w:r>
      <w:r w:rsidR="0007357C" w:rsidRPr="00A413AD">
        <w:rPr>
          <w:rStyle w:val="hps"/>
          <w:rFonts w:ascii="Times New Roman" w:hAnsi="Times New Roman"/>
        </w:rPr>
        <w:t>tructures</w:t>
      </w:r>
      <w:r w:rsidR="0007357C" w:rsidRPr="00A413AD">
        <w:rPr>
          <w:rFonts w:ascii="Times New Roman" w:hAnsi="Times New Roman"/>
        </w:rPr>
        <w:t xml:space="preserve"> </w:t>
      </w:r>
      <w:r w:rsidR="0007357C" w:rsidRPr="00A413AD">
        <w:rPr>
          <w:rStyle w:val="hps"/>
          <w:rFonts w:ascii="Times New Roman" w:hAnsi="Times New Roman"/>
        </w:rPr>
        <w:t>and</w:t>
      </w:r>
      <w:r w:rsidR="0007357C" w:rsidRPr="00A413AD">
        <w:rPr>
          <w:rFonts w:ascii="Times New Roman" w:hAnsi="Times New Roman"/>
        </w:rPr>
        <w:t xml:space="preserve"> </w:t>
      </w:r>
      <w:r w:rsidR="00EF5D67">
        <w:rPr>
          <w:rFonts w:ascii="Times New Roman" w:hAnsi="Times New Roman"/>
        </w:rPr>
        <w:t>A</w:t>
      </w:r>
      <w:r w:rsidR="0007357C" w:rsidRPr="00A413AD">
        <w:rPr>
          <w:rStyle w:val="hps"/>
          <w:rFonts w:ascii="Times New Roman" w:hAnsi="Times New Roman"/>
        </w:rPr>
        <w:t xml:space="preserve">ntimonopoly </w:t>
      </w:r>
      <w:r w:rsidR="00EF5D67">
        <w:rPr>
          <w:rStyle w:val="hps"/>
          <w:rFonts w:ascii="Times New Roman" w:hAnsi="Times New Roman"/>
        </w:rPr>
        <w:t>I</w:t>
      </w:r>
      <w:r w:rsidR="0007357C" w:rsidRPr="00A413AD">
        <w:rPr>
          <w:rStyle w:val="hps"/>
          <w:rFonts w:ascii="Times New Roman" w:hAnsi="Times New Roman"/>
        </w:rPr>
        <w:t>nstitutions)</w:t>
      </w:r>
      <w:r w:rsidRPr="00A413AD">
        <w:rPr>
          <w:rFonts w:ascii="Times New Roman" w:hAnsi="Times New Roman" w:cs="Times New Roman"/>
        </w:rPr>
        <w:t xml:space="preserve">, </w:t>
      </w:r>
      <w:r w:rsidR="00607772" w:rsidRPr="00A413AD">
        <w:rPr>
          <w:rFonts w:ascii="Times New Roman" w:hAnsi="Times New Roman" w:cs="Times New Roman"/>
        </w:rPr>
        <w:t>Београд</w:t>
      </w:r>
      <w:r w:rsidR="00525FF5" w:rsidRPr="00A413AD">
        <w:rPr>
          <w:rFonts w:ascii="Times New Roman" w:hAnsi="Times New Roman" w:cs="Times New Roman"/>
        </w:rPr>
        <w:t>:</w:t>
      </w:r>
      <w:r w:rsidR="00607772" w:rsidRPr="00A413AD">
        <w:rPr>
          <w:rFonts w:ascii="Times New Roman" w:hAnsi="Times New Roman" w:cs="Times New Roman"/>
        </w:rPr>
        <w:t xml:space="preserve"> </w:t>
      </w:r>
      <w:r w:rsidRPr="00A413AD">
        <w:rPr>
          <w:rFonts w:ascii="Times New Roman" w:hAnsi="Times New Roman" w:cs="Times New Roman"/>
        </w:rPr>
        <w:t>Центар за либерално-демократске студије</w:t>
      </w:r>
      <w:r w:rsidR="00607772" w:rsidRPr="00A413AD">
        <w:rPr>
          <w:rFonts w:ascii="Times New Roman" w:hAnsi="Times New Roman" w:cs="Times New Roman"/>
        </w:rPr>
        <w:t>.</w:t>
      </w:r>
      <w:r w:rsidRPr="00A413AD">
        <w:rPr>
          <w:rFonts w:ascii="Times New Roman" w:hAnsi="Times New Roman" w:cs="Times New Roman"/>
        </w:rPr>
        <w:t xml:space="preserve"> </w:t>
      </w:r>
    </w:p>
    <w:p w:rsidR="00787AB3" w:rsidRPr="00A413AD" w:rsidRDefault="00787AB3" w:rsidP="006C3420">
      <w:pPr>
        <w:spacing w:after="0"/>
        <w:ind w:left="720" w:hanging="720"/>
        <w:jc w:val="both"/>
        <w:rPr>
          <w:rFonts w:ascii="Times New Roman" w:hAnsi="Times New Roman" w:cs="Times New Roman"/>
        </w:rPr>
      </w:pPr>
      <w:r w:rsidRPr="00A413AD">
        <w:rPr>
          <w:rFonts w:ascii="Times New Roman" w:hAnsi="Times New Roman" w:cs="Times New Roman"/>
        </w:rPr>
        <w:t>Buccirossi, P., Ciari, L., Duso, T., Spagnolo, G., and Vitale, C., (2012). Competition Policy and Productivity Growth An Empirical Assessment, European Commission.</w:t>
      </w:r>
    </w:p>
    <w:p w:rsidR="00306733" w:rsidRPr="00A413AD" w:rsidRDefault="00306733" w:rsidP="006C3420">
      <w:pPr>
        <w:spacing w:after="0"/>
        <w:ind w:left="720" w:hanging="720"/>
        <w:jc w:val="both"/>
        <w:rPr>
          <w:rFonts w:ascii="Times New Roman" w:hAnsi="Times New Roman" w:cs="Times New Roman"/>
        </w:rPr>
      </w:pPr>
      <w:r w:rsidRPr="00A413AD">
        <w:rPr>
          <w:rFonts w:ascii="Times New Roman" w:hAnsi="Times New Roman" w:cs="Times New Roman"/>
        </w:rPr>
        <w:t>Vagliasindi, M., (2001), Competition Across Transition Economies: An Enterprise-level Analys</w:t>
      </w:r>
      <w:r w:rsidR="00AA70A5">
        <w:rPr>
          <w:rFonts w:ascii="Times New Roman" w:hAnsi="Times New Roman" w:cs="Times New Roman"/>
        </w:rPr>
        <w:t>i</w:t>
      </w:r>
      <w:r w:rsidRPr="00A413AD">
        <w:rPr>
          <w:rFonts w:ascii="Times New Roman" w:hAnsi="Times New Roman" w:cs="Times New Roman"/>
        </w:rPr>
        <w:t>s of The Main Policy and Structural Determina</w:t>
      </w:r>
      <w:r w:rsidR="00AB7FC2" w:rsidRPr="00A413AD">
        <w:rPr>
          <w:rFonts w:ascii="Times New Roman" w:hAnsi="Times New Roman" w:cs="Times New Roman"/>
        </w:rPr>
        <w:t>n</w:t>
      </w:r>
      <w:r w:rsidRPr="00A413AD">
        <w:rPr>
          <w:rFonts w:ascii="Times New Roman" w:hAnsi="Times New Roman" w:cs="Times New Roman"/>
        </w:rPr>
        <w:t>ts, London</w:t>
      </w:r>
      <w:r w:rsidR="00525FF5" w:rsidRPr="00A413AD">
        <w:rPr>
          <w:rFonts w:ascii="Times New Roman" w:hAnsi="Times New Roman" w:cs="Times New Roman"/>
        </w:rPr>
        <w:t xml:space="preserve">: </w:t>
      </w:r>
      <w:r w:rsidRPr="00A413AD">
        <w:rPr>
          <w:rFonts w:ascii="Times New Roman" w:hAnsi="Times New Roman" w:cs="Times New Roman"/>
        </w:rPr>
        <w:t>European Bank for Reconstruction and Development.</w:t>
      </w:r>
    </w:p>
    <w:p w:rsidR="00306733" w:rsidRPr="00A413AD" w:rsidRDefault="00306733" w:rsidP="006C3420">
      <w:pPr>
        <w:spacing w:after="0"/>
        <w:ind w:left="720" w:hanging="720"/>
        <w:jc w:val="both"/>
        <w:rPr>
          <w:rFonts w:ascii="Times New Roman" w:hAnsi="Times New Roman" w:cs="Times New Roman"/>
        </w:rPr>
      </w:pPr>
      <w:r w:rsidRPr="00A413AD">
        <w:rPr>
          <w:rFonts w:ascii="Times New Roman" w:hAnsi="Times New Roman" w:cs="Times New Roman"/>
        </w:rPr>
        <w:t>Вукадиновић, Р.Д., (2006). Закон о заштити конкуренције</w:t>
      </w:r>
      <w:r w:rsidR="0007357C" w:rsidRPr="00A413AD">
        <w:rPr>
          <w:rStyle w:val="hps"/>
          <w:rFonts w:ascii="Times New Roman" w:hAnsi="Times New Roman"/>
        </w:rPr>
        <w:t xml:space="preserve"> (The Law</w:t>
      </w:r>
      <w:r w:rsidR="0007357C" w:rsidRPr="00A413AD">
        <w:rPr>
          <w:rFonts w:ascii="Times New Roman" w:hAnsi="Times New Roman"/>
        </w:rPr>
        <w:t xml:space="preserve"> </w:t>
      </w:r>
      <w:r w:rsidR="0007357C" w:rsidRPr="00A413AD">
        <w:rPr>
          <w:rStyle w:val="hps"/>
          <w:rFonts w:ascii="Times New Roman" w:hAnsi="Times New Roman"/>
        </w:rPr>
        <w:t>on Protection of Competition)</w:t>
      </w:r>
      <w:r w:rsidRPr="00A413AD">
        <w:rPr>
          <w:rFonts w:ascii="Times New Roman" w:hAnsi="Times New Roman" w:cs="Times New Roman"/>
        </w:rPr>
        <w:t>, Београд: Службени гласник Републике Србије.</w:t>
      </w:r>
    </w:p>
    <w:p w:rsidR="00306733" w:rsidRPr="00A413AD" w:rsidRDefault="00306733" w:rsidP="006C3420">
      <w:pPr>
        <w:spacing w:after="0"/>
        <w:ind w:left="720" w:hanging="720"/>
        <w:jc w:val="both"/>
        <w:rPr>
          <w:rFonts w:ascii="Times New Roman" w:hAnsi="Times New Roman" w:cs="Times New Roman"/>
        </w:rPr>
      </w:pPr>
      <w:r w:rsidRPr="00A413AD">
        <w:rPr>
          <w:rFonts w:ascii="Times New Roman" w:hAnsi="Times New Roman" w:cs="Times New Roman"/>
        </w:rPr>
        <w:t>Европска комисија, Извештај о напретку Србије за 2013. годину</w:t>
      </w:r>
      <w:r w:rsidR="00A13423">
        <w:rPr>
          <w:rFonts w:ascii="Times New Roman" w:hAnsi="Times New Roman" w:cs="Times New Roman"/>
        </w:rPr>
        <w:t xml:space="preserve"> </w:t>
      </w:r>
      <w:r w:rsidR="00A13423">
        <w:rPr>
          <w:rFonts w:ascii="Times New Roman" w:hAnsi="Times New Roman"/>
        </w:rPr>
        <w:t>(</w:t>
      </w:r>
      <w:r w:rsidR="00A13423" w:rsidRPr="00410E30">
        <w:rPr>
          <w:rStyle w:val="hps"/>
          <w:rFonts w:ascii="Times New Roman" w:hAnsi="Times New Roman"/>
        </w:rPr>
        <w:t>Progress Report on Serbia</w:t>
      </w:r>
      <w:r w:rsidR="00A13423" w:rsidRPr="00410E30">
        <w:rPr>
          <w:rFonts w:ascii="Times New Roman" w:hAnsi="Times New Roman"/>
        </w:rPr>
        <w:t xml:space="preserve"> </w:t>
      </w:r>
      <w:r w:rsidR="00A13423" w:rsidRPr="00410E30">
        <w:rPr>
          <w:rStyle w:val="hps"/>
          <w:rFonts w:ascii="Times New Roman" w:hAnsi="Times New Roman"/>
        </w:rPr>
        <w:t>for 2013</w:t>
      </w:r>
      <w:r w:rsidR="00A13423">
        <w:rPr>
          <w:rStyle w:val="hps"/>
          <w:rFonts w:ascii="Times New Roman" w:hAnsi="Times New Roman"/>
        </w:rPr>
        <w:t>),</w:t>
      </w:r>
      <w:r w:rsidR="00A13423">
        <w:rPr>
          <w:rFonts w:ascii="Times New Roman" w:hAnsi="Times New Roman" w:cs="Times New Roman"/>
        </w:rPr>
        <w:t xml:space="preserve"> </w:t>
      </w:r>
      <w:r w:rsidRPr="00A413AD">
        <w:rPr>
          <w:rFonts w:ascii="Times New Roman" w:hAnsi="Times New Roman" w:cs="Times New Roman"/>
        </w:rPr>
        <w:t>(2013).</w:t>
      </w:r>
    </w:p>
    <w:p w:rsidR="00266CC3" w:rsidRPr="00A413AD" w:rsidRDefault="00266CC3" w:rsidP="00266CC3">
      <w:pPr>
        <w:spacing w:after="0"/>
        <w:jc w:val="both"/>
        <w:rPr>
          <w:rFonts w:ascii="Times New Roman" w:hAnsi="Times New Roman" w:cs="Times New Roman"/>
        </w:rPr>
      </w:pPr>
      <w:r w:rsidRPr="00A413AD">
        <w:rPr>
          <w:rFonts w:ascii="Times New Roman" w:hAnsi="Times New Roman" w:cs="Times New Roman"/>
        </w:rPr>
        <w:t>European Bank for Reconstruction and Development, Transition Report 2014, (2014).</w:t>
      </w:r>
    </w:p>
    <w:p w:rsidR="00266CC3" w:rsidRPr="00A413AD" w:rsidRDefault="00266CC3" w:rsidP="00266CC3">
      <w:pPr>
        <w:spacing w:after="0"/>
        <w:jc w:val="both"/>
        <w:rPr>
          <w:rFonts w:ascii="Times New Roman" w:hAnsi="Times New Roman" w:cs="Times New Roman"/>
        </w:rPr>
      </w:pPr>
      <w:r w:rsidRPr="00A413AD">
        <w:rPr>
          <w:rFonts w:ascii="Times New Roman" w:hAnsi="Times New Roman" w:cs="Times New Roman"/>
        </w:rPr>
        <w:t>European Bank for Reconstruction and Development, Transition Report 2013, (2013).</w:t>
      </w:r>
    </w:p>
    <w:p w:rsidR="00266CC3" w:rsidRPr="00A413AD" w:rsidRDefault="00266CC3" w:rsidP="00266CC3">
      <w:pPr>
        <w:spacing w:after="0"/>
        <w:jc w:val="both"/>
        <w:rPr>
          <w:rFonts w:ascii="Times New Roman" w:hAnsi="Times New Roman" w:cs="Times New Roman"/>
        </w:rPr>
      </w:pPr>
      <w:r w:rsidRPr="00A413AD">
        <w:rPr>
          <w:rFonts w:ascii="Times New Roman" w:hAnsi="Times New Roman" w:cs="Times New Roman"/>
        </w:rPr>
        <w:t>European Bank for Reconstruction and Development, Transition Report 2010, (2010).</w:t>
      </w:r>
    </w:p>
    <w:p w:rsidR="00266CC3" w:rsidRPr="00A413AD" w:rsidRDefault="00266CC3" w:rsidP="00266CC3">
      <w:pPr>
        <w:spacing w:after="0"/>
        <w:jc w:val="both"/>
        <w:rPr>
          <w:rFonts w:ascii="Times New Roman" w:hAnsi="Times New Roman" w:cs="Times New Roman"/>
        </w:rPr>
      </w:pPr>
      <w:r w:rsidRPr="00A413AD">
        <w:rPr>
          <w:rFonts w:ascii="Times New Roman" w:hAnsi="Times New Roman" w:cs="Times New Roman"/>
        </w:rPr>
        <w:t>European Bank for Reconstruction and Development, Transition Report 2009, (2009).</w:t>
      </w:r>
    </w:p>
    <w:p w:rsidR="00266CC3" w:rsidRDefault="00266CC3" w:rsidP="009B07DC">
      <w:pPr>
        <w:spacing w:after="0"/>
        <w:jc w:val="both"/>
        <w:rPr>
          <w:rFonts w:ascii="Times New Roman" w:hAnsi="Times New Roman" w:cs="Times New Roman"/>
        </w:rPr>
      </w:pPr>
      <w:r w:rsidRPr="00A413AD">
        <w:rPr>
          <w:rFonts w:ascii="Times New Roman" w:hAnsi="Times New Roman" w:cs="Times New Roman"/>
        </w:rPr>
        <w:t>European Bank for Reconstruction and Development, Transition Report 2007, (2007).</w:t>
      </w:r>
    </w:p>
    <w:p w:rsidR="00C5238D" w:rsidRDefault="00C5238D" w:rsidP="00266CC3">
      <w:pPr>
        <w:spacing w:after="0"/>
        <w:jc w:val="both"/>
        <w:rPr>
          <w:rFonts w:ascii="Times New Roman" w:hAnsi="Times New Roman" w:cs="Times New Roman"/>
        </w:rPr>
      </w:pPr>
      <w:r w:rsidRPr="00A413AD">
        <w:rPr>
          <w:rFonts w:ascii="Times New Roman" w:hAnsi="Times New Roman" w:cs="Times New Roman"/>
        </w:rPr>
        <w:t>European Bank for Reconstruction and Development, Transition Report 200</w:t>
      </w:r>
      <w:r>
        <w:rPr>
          <w:rFonts w:ascii="Times New Roman" w:hAnsi="Times New Roman" w:cs="Times New Roman"/>
        </w:rPr>
        <w:t>1</w:t>
      </w:r>
      <w:r w:rsidRPr="00A413AD">
        <w:rPr>
          <w:rFonts w:ascii="Times New Roman" w:hAnsi="Times New Roman" w:cs="Times New Roman"/>
        </w:rPr>
        <w:t>, (200</w:t>
      </w:r>
      <w:r>
        <w:rPr>
          <w:rFonts w:ascii="Times New Roman" w:hAnsi="Times New Roman" w:cs="Times New Roman"/>
        </w:rPr>
        <w:t>1</w:t>
      </w:r>
      <w:r w:rsidRPr="00A413AD">
        <w:rPr>
          <w:rFonts w:ascii="Times New Roman" w:hAnsi="Times New Roman" w:cs="Times New Roman"/>
        </w:rPr>
        <w:t>).</w:t>
      </w:r>
    </w:p>
    <w:p w:rsidR="00266CC3" w:rsidRPr="00A413AD" w:rsidRDefault="00266CC3" w:rsidP="006C3420">
      <w:pPr>
        <w:spacing w:after="0"/>
        <w:ind w:left="720" w:hanging="720"/>
        <w:jc w:val="both"/>
        <w:rPr>
          <w:rFonts w:ascii="Times New Roman" w:hAnsi="Times New Roman" w:cs="Times New Roman"/>
        </w:rPr>
      </w:pPr>
      <w:r w:rsidRPr="00A413AD">
        <w:rPr>
          <w:rFonts w:ascii="Times New Roman" w:hAnsi="Times New Roman" w:cs="Times New Roman"/>
        </w:rPr>
        <w:t>Комисија за заштиту конкуренције, Годишњи извештај о раду Комисије за заштиту конкуренције за 2014. годину</w:t>
      </w:r>
      <w:r w:rsidR="0007357C" w:rsidRPr="00A413AD">
        <w:rPr>
          <w:rFonts w:ascii="Times New Roman" w:hAnsi="Times New Roman"/>
        </w:rPr>
        <w:t xml:space="preserve"> (Annual Report </w:t>
      </w:r>
      <w:r w:rsidR="00EF5D67">
        <w:rPr>
          <w:rStyle w:val="hps"/>
          <w:rFonts w:ascii="Times New Roman" w:hAnsi="Times New Roman"/>
        </w:rPr>
        <w:t>of T</w:t>
      </w:r>
      <w:r w:rsidR="0007357C" w:rsidRPr="00A413AD">
        <w:rPr>
          <w:rStyle w:val="hps"/>
          <w:rFonts w:ascii="Times New Roman" w:hAnsi="Times New Roman"/>
        </w:rPr>
        <w:t>he Commission for</w:t>
      </w:r>
      <w:r w:rsidR="0007357C" w:rsidRPr="00A413AD">
        <w:rPr>
          <w:rFonts w:ascii="Times New Roman" w:hAnsi="Times New Roman"/>
        </w:rPr>
        <w:t xml:space="preserve"> </w:t>
      </w:r>
      <w:r w:rsidR="0007357C" w:rsidRPr="00A413AD">
        <w:rPr>
          <w:rStyle w:val="hps"/>
          <w:rFonts w:ascii="Times New Roman" w:hAnsi="Times New Roman"/>
        </w:rPr>
        <w:t>Protection of Competition</w:t>
      </w:r>
      <w:r w:rsidR="0007357C" w:rsidRPr="00A413AD">
        <w:rPr>
          <w:rFonts w:ascii="Times New Roman" w:hAnsi="Times New Roman"/>
        </w:rPr>
        <w:t xml:space="preserve"> </w:t>
      </w:r>
      <w:r w:rsidR="0007357C" w:rsidRPr="00A413AD">
        <w:rPr>
          <w:rStyle w:val="hps"/>
          <w:rFonts w:ascii="Times New Roman" w:hAnsi="Times New Roman"/>
        </w:rPr>
        <w:t>for 2014)</w:t>
      </w:r>
      <w:r w:rsidRPr="00A413AD">
        <w:rPr>
          <w:rFonts w:ascii="Times New Roman" w:hAnsi="Times New Roman" w:cs="Times New Roman"/>
        </w:rPr>
        <w:t>, (2015).</w:t>
      </w:r>
    </w:p>
    <w:p w:rsidR="00266CC3" w:rsidRDefault="00266CC3" w:rsidP="006C3420">
      <w:pPr>
        <w:spacing w:after="0"/>
        <w:ind w:left="720" w:hanging="720"/>
        <w:jc w:val="both"/>
        <w:rPr>
          <w:rFonts w:ascii="Times New Roman" w:hAnsi="Times New Roman" w:cs="Times New Roman"/>
        </w:rPr>
      </w:pPr>
      <w:r w:rsidRPr="00A413AD">
        <w:rPr>
          <w:rFonts w:ascii="Times New Roman" w:hAnsi="Times New Roman" w:cs="Times New Roman"/>
        </w:rPr>
        <w:lastRenderedPageBreak/>
        <w:t>Комисија за заштиту конкуренције, Годишњи извештај о раду Комисије за заштиту конкуренције за 2013. годину</w:t>
      </w:r>
      <w:r w:rsidR="0007357C" w:rsidRPr="00A413AD">
        <w:rPr>
          <w:rFonts w:ascii="Times New Roman" w:hAnsi="Times New Roman"/>
        </w:rPr>
        <w:t xml:space="preserve"> (Annual Report </w:t>
      </w:r>
      <w:r w:rsidR="00EF5D67">
        <w:rPr>
          <w:rStyle w:val="hps"/>
          <w:rFonts w:ascii="Times New Roman" w:hAnsi="Times New Roman"/>
        </w:rPr>
        <w:t>of T</w:t>
      </w:r>
      <w:r w:rsidR="0007357C" w:rsidRPr="00A413AD">
        <w:rPr>
          <w:rStyle w:val="hps"/>
          <w:rFonts w:ascii="Times New Roman" w:hAnsi="Times New Roman"/>
        </w:rPr>
        <w:t>he Commission for</w:t>
      </w:r>
      <w:r w:rsidR="0007357C" w:rsidRPr="00A413AD">
        <w:rPr>
          <w:rFonts w:ascii="Times New Roman" w:hAnsi="Times New Roman"/>
        </w:rPr>
        <w:t xml:space="preserve"> </w:t>
      </w:r>
      <w:r w:rsidR="0007357C" w:rsidRPr="00A413AD">
        <w:rPr>
          <w:rStyle w:val="hps"/>
          <w:rFonts w:ascii="Times New Roman" w:hAnsi="Times New Roman"/>
        </w:rPr>
        <w:t>Protection of Competition</w:t>
      </w:r>
      <w:r w:rsidR="0007357C" w:rsidRPr="00A413AD">
        <w:rPr>
          <w:rFonts w:ascii="Times New Roman" w:hAnsi="Times New Roman"/>
        </w:rPr>
        <w:t xml:space="preserve"> </w:t>
      </w:r>
      <w:r w:rsidR="0007357C" w:rsidRPr="00A413AD">
        <w:rPr>
          <w:rStyle w:val="hps"/>
          <w:rFonts w:ascii="Times New Roman" w:hAnsi="Times New Roman"/>
        </w:rPr>
        <w:t xml:space="preserve">for </w:t>
      </w:r>
      <w:r w:rsidR="0007357C" w:rsidRPr="00A413AD">
        <w:rPr>
          <w:rFonts w:ascii="Times New Roman" w:hAnsi="Times New Roman"/>
        </w:rPr>
        <w:t>2013)</w:t>
      </w:r>
      <w:r w:rsidRPr="00A413AD">
        <w:rPr>
          <w:rFonts w:ascii="Times New Roman" w:hAnsi="Times New Roman" w:cs="Times New Roman"/>
        </w:rPr>
        <w:t>, (2014).</w:t>
      </w:r>
    </w:p>
    <w:p w:rsidR="00266CC3" w:rsidRPr="00A413AD" w:rsidRDefault="00266CC3" w:rsidP="006C3420">
      <w:pPr>
        <w:spacing w:after="0"/>
        <w:ind w:left="720" w:hanging="720"/>
        <w:jc w:val="both"/>
        <w:rPr>
          <w:rFonts w:ascii="Times New Roman" w:hAnsi="Times New Roman" w:cs="Times New Roman"/>
        </w:rPr>
      </w:pPr>
      <w:r w:rsidRPr="00A413AD">
        <w:rPr>
          <w:rFonts w:ascii="Times New Roman" w:hAnsi="Times New Roman" w:cs="Times New Roman"/>
        </w:rPr>
        <w:t>Комисија за заштиту конкуренције, Годишњи извештај о раду Комисије за заштиту конкуренције за 2012. годину</w:t>
      </w:r>
      <w:r w:rsidR="0007357C" w:rsidRPr="00A413AD">
        <w:rPr>
          <w:rFonts w:ascii="Times New Roman" w:hAnsi="Times New Roman"/>
        </w:rPr>
        <w:t xml:space="preserve"> (Annual Report </w:t>
      </w:r>
      <w:r w:rsidR="00EF5D67">
        <w:rPr>
          <w:rStyle w:val="hps"/>
          <w:rFonts w:ascii="Times New Roman" w:hAnsi="Times New Roman"/>
        </w:rPr>
        <w:t>of T</w:t>
      </w:r>
      <w:r w:rsidR="0007357C" w:rsidRPr="00A413AD">
        <w:rPr>
          <w:rStyle w:val="hps"/>
          <w:rFonts w:ascii="Times New Roman" w:hAnsi="Times New Roman"/>
        </w:rPr>
        <w:t>he Commission for</w:t>
      </w:r>
      <w:r w:rsidR="0007357C" w:rsidRPr="00A413AD">
        <w:rPr>
          <w:rFonts w:ascii="Times New Roman" w:hAnsi="Times New Roman"/>
        </w:rPr>
        <w:t xml:space="preserve"> </w:t>
      </w:r>
      <w:r w:rsidR="0007357C" w:rsidRPr="00A413AD">
        <w:rPr>
          <w:rStyle w:val="hps"/>
          <w:rFonts w:ascii="Times New Roman" w:hAnsi="Times New Roman"/>
        </w:rPr>
        <w:t>Protection of Competition</w:t>
      </w:r>
      <w:r w:rsidR="0007357C" w:rsidRPr="00A413AD">
        <w:rPr>
          <w:rFonts w:ascii="Times New Roman" w:hAnsi="Times New Roman"/>
        </w:rPr>
        <w:t xml:space="preserve"> </w:t>
      </w:r>
      <w:r w:rsidR="0007357C" w:rsidRPr="00A413AD">
        <w:rPr>
          <w:rStyle w:val="hps"/>
          <w:rFonts w:ascii="Times New Roman" w:hAnsi="Times New Roman"/>
        </w:rPr>
        <w:t xml:space="preserve">for </w:t>
      </w:r>
      <w:r w:rsidR="0007357C" w:rsidRPr="00A413AD">
        <w:rPr>
          <w:rFonts w:ascii="Times New Roman" w:hAnsi="Times New Roman"/>
        </w:rPr>
        <w:t>2012)</w:t>
      </w:r>
      <w:r w:rsidRPr="00A413AD">
        <w:rPr>
          <w:rFonts w:ascii="Times New Roman" w:hAnsi="Times New Roman" w:cs="Times New Roman"/>
        </w:rPr>
        <w:t>, (2013).</w:t>
      </w:r>
    </w:p>
    <w:p w:rsidR="00266CC3" w:rsidRPr="00A413AD" w:rsidRDefault="00266CC3" w:rsidP="006C3420">
      <w:pPr>
        <w:spacing w:after="0"/>
        <w:ind w:left="720" w:hanging="720"/>
        <w:jc w:val="both"/>
        <w:rPr>
          <w:rFonts w:ascii="Times New Roman" w:hAnsi="Times New Roman" w:cs="Times New Roman"/>
        </w:rPr>
      </w:pPr>
      <w:r w:rsidRPr="00A413AD">
        <w:rPr>
          <w:rFonts w:ascii="Times New Roman" w:hAnsi="Times New Roman" w:cs="Times New Roman"/>
        </w:rPr>
        <w:t>Комисија за заштиту конкуренције, Годишњи извештај о раду Комисије за заштиту конкуренције за 2011. годину</w:t>
      </w:r>
      <w:r w:rsidR="0007357C" w:rsidRPr="00A413AD">
        <w:rPr>
          <w:rFonts w:ascii="Times New Roman" w:hAnsi="Times New Roman"/>
        </w:rPr>
        <w:t xml:space="preserve"> (Annual Report </w:t>
      </w:r>
      <w:r w:rsidR="0007357C" w:rsidRPr="00A413AD">
        <w:rPr>
          <w:rStyle w:val="hps"/>
          <w:rFonts w:ascii="Times New Roman" w:hAnsi="Times New Roman"/>
        </w:rPr>
        <w:t xml:space="preserve">of </w:t>
      </w:r>
      <w:r w:rsidR="00EF5D67">
        <w:rPr>
          <w:rStyle w:val="hps"/>
          <w:rFonts w:ascii="Times New Roman" w:hAnsi="Times New Roman"/>
        </w:rPr>
        <w:t>T</w:t>
      </w:r>
      <w:r w:rsidR="0007357C" w:rsidRPr="00A413AD">
        <w:rPr>
          <w:rStyle w:val="hps"/>
          <w:rFonts w:ascii="Times New Roman" w:hAnsi="Times New Roman"/>
        </w:rPr>
        <w:t>he Commission for</w:t>
      </w:r>
      <w:r w:rsidR="0007357C" w:rsidRPr="00A413AD">
        <w:rPr>
          <w:rFonts w:ascii="Times New Roman" w:hAnsi="Times New Roman"/>
        </w:rPr>
        <w:t xml:space="preserve"> </w:t>
      </w:r>
      <w:r w:rsidR="0007357C" w:rsidRPr="00A413AD">
        <w:rPr>
          <w:rStyle w:val="hps"/>
          <w:rFonts w:ascii="Times New Roman" w:hAnsi="Times New Roman"/>
        </w:rPr>
        <w:t>Protection of Competition</w:t>
      </w:r>
      <w:r w:rsidR="0007357C" w:rsidRPr="00A413AD">
        <w:rPr>
          <w:rFonts w:ascii="Times New Roman" w:hAnsi="Times New Roman"/>
        </w:rPr>
        <w:t xml:space="preserve"> </w:t>
      </w:r>
      <w:r w:rsidR="0007357C" w:rsidRPr="00A413AD">
        <w:rPr>
          <w:rStyle w:val="hps"/>
          <w:rFonts w:ascii="Times New Roman" w:hAnsi="Times New Roman"/>
        </w:rPr>
        <w:t xml:space="preserve">for </w:t>
      </w:r>
      <w:r w:rsidR="0007357C" w:rsidRPr="00A413AD">
        <w:rPr>
          <w:rFonts w:ascii="Times New Roman" w:hAnsi="Times New Roman"/>
        </w:rPr>
        <w:t>2011)</w:t>
      </w:r>
      <w:r w:rsidRPr="00A413AD">
        <w:rPr>
          <w:rFonts w:ascii="Times New Roman" w:hAnsi="Times New Roman" w:cs="Times New Roman"/>
        </w:rPr>
        <w:t>, (2012).</w:t>
      </w:r>
    </w:p>
    <w:p w:rsidR="00266CC3" w:rsidRPr="00A413AD" w:rsidRDefault="00266CC3" w:rsidP="006C3420">
      <w:pPr>
        <w:spacing w:after="0"/>
        <w:ind w:left="720" w:hanging="720"/>
        <w:jc w:val="both"/>
        <w:rPr>
          <w:rFonts w:ascii="Times New Roman" w:hAnsi="Times New Roman" w:cs="Times New Roman"/>
        </w:rPr>
      </w:pPr>
      <w:r w:rsidRPr="00A413AD">
        <w:rPr>
          <w:rFonts w:ascii="Times New Roman" w:hAnsi="Times New Roman" w:cs="Times New Roman"/>
        </w:rPr>
        <w:t>Комисија за заштиту конкуренције, Годишњи извештај о раду Комисије за заштиту конкуренције за 2010. годину</w:t>
      </w:r>
      <w:r w:rsidR="0007357C" w:rsidRPr="00A413AD">
        <w:rPr>
          <w:rFonts w:ascii="Times New Roman" w:hAnsi="Times New Roman"/>
        </w:rPr>
        <w:t xml:space="preserve"> (Annual Report </w:t>
      </w:r>
      <w:r w:rsidR="00EF5D67">
        <w:rPr>
          <w:rStyle w:val="hps"/>
          <w:rFonts w:ascii="Times New Roman" w:hAnsi="Times New Roman"/>
        </w:rPr>
        <w:t>of T</w:t>
      </w:r>
      <w:r w:rsidR="0007357C" w:rsidRPr="00A413AD">
        <w:rPr>
          <w:rStyle w:val="hps"/>
          <w:rFonts w:ascii="Times New Roman" w:hAnsi="Times New Roman"/>
        </w:rPr>
        <w:t>he Commission for</w:t>
      </w:r>
      <w:r w:rsidR="0007357C" w:rsidRPr="00A413AD">
        <w:rPr>
          <w:rFonts w:ascii="Times New Roman" w:hAnsi="Times New Roman"/>
        </w:rPr>
        <w:t xml:space="preserve"> </w:t>
      </w:r>
      <w:r w:rsidR="0007357C" w:rsidRPr="00A413AD">
        <w:rPr>
          <w:rStyle w:val="hps"/>
          <w:rFonts w:ascii="Times New Roman" w:hAnsi="Times New Roman"/>
        </w:rPr>
        <w:t>Protection of Competition</w:t>
      </w:r>
      <w:r w:rsidR="0007357C" w:rsidRPr="00A413AD">
        <w:rPr>
          <w:rFonts w:ascii="Times New Roman" w:hAnsi="Times New Roman"/>
        </w:rPr>
        <w:t xml:space="preserve"> </w:t>
      </w:r>
      <w:r w:rsidR="0007357C" w:rsidRPr="00A413AD">
        <w:rPr>
          <w:rStyle w:val="hps"/>
          <w:rFonts w:ascii="Times New Roman" w:hAnsi="Times New Roman"/>
        </w:rPr>
        <w:t xml:space="preserve">for </w:t>
      </w:r>
      <w:r w:rsidR="0007357C" w:rsidRPr="00A413AD">
        <w:rPr>
          <w:rFonts w:ascii="Times New Roman" w:hAnsi="Times New Roman"/>
        </w:rPr>
        <w:t>2010)</w:t>
      </w:r>
      <w:r w:rsidRPr="00A413AD">
        <w:rPr>
          <w:rFonts w:ascii="Times New Roman" w:hAnsi="Times New Roman" w:cs="Times New Roman"/>
        </w:rPr>
        <w:t>, (2011).</w:t>
      </w:r>
    </w:p>
    <w:p w:rsidR="00266CC3" w:rsidRPr="00A413AD" w:rsidRDefault="00266CC3" w:rsidP="006C3420">
      <w:pPr>
        <w:spacing w:after="0"/>
        <w:ind w:left="720" w:hanging="720"/>
        <w:jc w:val="both"/>
        <w:rPr>
          <w:rFonts w:ascii="Times New Roman" w:hAnsi="Times New Roman" w:cs="Times New Roman"/>
        </w:rPr>
      </w:pPr>
      <w:r w:rsidRPr="00A413AD">
        <w:rPr>
          <w:rFonts w:ascii="Times New Roman" w:hAnsi="Times New Roman" w:cs="Times New Roman"/>
        </w:rPr>
        <w:t>Комисија за заштиту конкуренције, Годишњи извештај о раду Комисије за заштиту конкуренције за 2009. годину</w:t>
      </w:r>
      <w:r w:rsidR="0007357C" w:rsidRPr="00A413AD">
        <w:rPr>
          <w:rFonts w:ascii="Times New Roman" w:hAnsi="Times New Roman"/>
        </w:rPr>
        <w:t xml:space="preserve"> (Annual Report </w:t>
      </w:r>
      <w:r w:rsidR="0007357C" w:rsidRPr="00A413AD">
        <w:rPr>
          <w:rStyle w:val="hps"/>
          <w:rFonts w:ascii="Times New Roman" w:hAnsi="Times New Roman"/>
        </w:rPr>
        <w:t xml:space="preserve">of </w:t>
      </w:r>
      <w:r w:rsidR="00EF5D67">
        <w:rPr>
          <w:rStyle w:val="hps"/>
          <w:rFonts w:ascii="Times New Roman" w:hAnsi="Times New Roman"/>
        </w:rPr>
        <w:t>T</w:t>
      </w:r>
      <w:r w:rsidR="0007357C" w:rsidRPr="00A413AD">
        <w:rPr>
          <w:rStyle w:val="hps"/>
          <w:rFonts w:ascii="Times New Roman" w:hAnsi="Times New Roman"/>
        </w:rPr>
        <w:t>he Commission for</w:t>
      </w:r>
      <w:r w:rsidR="0007357C" w:rsidRPr="00A413AD">
        <w:rPr>
          <w:rFonts w:ascii="Times New Roman" w:hAnsi="Times New Roman"/>
        </w:rPr>
        <w:t xml:space="preserve"> </w:t>
      </w:r>
      <w:r w:rsidR="0007357C" w:rsidRPr="00A413AD">
        <w:rPr>
          <w:rStyle w:val="hps"/>
          <w:rFonts w:ascii="Times New Roman" w:hAnsi="Times New Roman"/>
        </w:rPr>
        <w:t>Protection of Competition</w:t>
      </w:r>
      <w:r w:rsidR="0007357C" w:rsidRPr="00A413AD">
        <w:rPr>
          <w:rFonts w:ascii="Times New Roman" w:hAnsi="Times New Roman"/>
        </w:rPr>
        <w:t xml:space="preserve"> </w:t>
      </w:r>
      <w:r w:rsidR="0007357C" w:rsidRPr="00A413AD">
        <w:rPr>
          <w:rStyle w:val="hps"/>
          <w:rFonts w:ascii="Times New Roman" w:hAnsi="Times New Roman"/>
        </w:rPr>
        <w:t xml:space="preserve">for </w:t>
      </w:r>
      <w:r w:rsidR="0007357C" w:rsidRPr="00A413AD">
        <w:rPr>
          <w:rFonts w:ascii="Times New Roman" w:hAnsi="Times New Roman"/>
        </w:rPr>
        <w:t>2009)</w:t>
      </w:r>
      <w:r w:rsidRPr="00A413AD">
        <w:rPr>
          <w:rFonts w:ascii="Times New Roman" w:hAnsi="Times New Roman" w:cs="Times New Roman"/>
        </w:rPr>
        <w:t>, (2010).</w:t>
      </w:r>
    </w:p>
    <w:p w:rsidR="00266CC3" w:rsidRPr="00A413AD" w:rsidRDefault="00266CC3" w:rsidP="006C3420">
      <w:pPr>
        <w:spacing w:after="0"/>
        <w:ind w:left="720" w:hanging="720"/>
        <w:jc w:val="both"/>
        <w:rPr>
          <w:rFonts w:ascii="Times New Roman" w:hAnsi="Times New Roman" w:cs="Times New Roman"/>
        </w:rPr>
      </w:pPr>
      <w:r w:rsidRPr="00A413AD">
        <w:rPr>
          <w:rFonts w:ascii="Times New Roman" w:hAnsi="Times New Roman" w:cs="Times New Roman"/>
        </w:rPr>
        <w:t>Комисија за заштиту конкуренције, Годишњи извештај о раду Комисије за заштиту конкуренције за 2008. годину</w:t>
      </w:r>
      <w:r w:rsidR="0007357C" w:rsidRPr="00A413AD">
        <w:rPr>
          <w:rFonts w:ascii="Times New Roman" w:hAnsi="Times New Roman"/>
        </w:rPr>
        <w:t xml:space="preserve"> (Annual Report </w:t>
      </w:r>
      <w:r w:rsidR="00EF5D67">
        <w:rPr>
          <w:rStyle w:val="hps"/>
          <w:rFonts w:ascii="Times New Roman" w:hAnsi="Times New Roman"/>
        </w:rPr>
        <w:t>of T</w:t>
      </w:r>
      <w:r w:rsidR="0007357C" w:rsidRPr="00A413AD">
        <w:rPr>
          <w:rStyle w:val="hps"/>
          <w:rFonts w:ascii="Times New Roman" w:hAnsi="Times New Roman"/>
        </w:rPr>
        <w:t>he Commission for</w:t>
      </w:r>
      <w:r w:rsidR="0007357C" w:rsidRPr="00A413AD">
        <w:rPr>
          <w:rFonts w:ascii="Times New Roman" w:hAnsi="Times New Roman"/>
        </w:rPr>
        <w:t xml:space="preserve"> </w:t>
      </w:r>
      <w:r w:rsidR="0007357C" w:rsidRPr="00A413AD">
        <w:rPr>
          <w:rStyle w:val="hps"/>
          <w:rFonts w:ascii="Times New Roman" w:hAnsi="Times New Roman"/>
        </w:rPr>
        <w:t>Protection of Competition</w:t>
      </w:r>
      <w:r w:rsidR="0007357C" w:rsidRPr="00A413AD">
        <w:rPr>
          <w:rFonts w:ascii="Times New Roman" w:hAnsi="Times New Roman"/>
        </w:rPr>
        <w:t xml:space="preserve"> </w:t>
      </w:r>
      <w:r w:rsidR="0007357C" w:rsidRPr="00A413AD">
        <w:rPr>
          <w:rStyle w:val="hps"/>
          <w:rFonts w:ascii="Times New Roman" w:hAnsi="Times New Roman"/>
        </w:rPr>
        <w:t xml:space="preserve">for </w:t>
      </w:r>
      <w:r w:rsidR="0007357C" w:rsidRPr="00A413AD">
        <w:rPr>
          <w:rFonts w:ascii="Times New Roman" w:hAnsi="Times New Roman"/>
        </w:rPr>
        <w:t>2008)</w:t>
      </w:r>
      <w:r w:rsidRPr="00A413AD">
        <w:rPr>
          <w:rFonts w:ascii="Times New Roman" w:hAnsi="Times New Roman" w:cs="Times New Roman"/>
        </w:rPr>
        <w:t>, (2009).</w:t>
      </w:r>
    </w:p>
    <w:p w:rsidR="00266CC3" w:rsidRPr="00A413AD" w:rsidRDefault="00266CC3" w:rsidP="006C3420">
      <w:pPr>
        <w:spacing w:after="0"/>
        <w:ind w:left="720" w:hanging="720"/>
        <w:jc w:val="both"/>
        <w:rPr>
          <w:rFonts w:ascii="Times New Roman" w:hAnsi="Times New Roman" w:cs="Times New Roman"/>
        </w:rPr>
      </w:pPr>
      <w:r w:rsidRPr="00A413AD">
        <w:rPr>
          <w:rFonts w:ascii="Times New Roman" w:hAnsi="Times New Roman" w:cs="Times New Roman"/>
        </w:rPr>
        <w:t>Комисија за заштиту конкуренције, Годишњи извештај о раду Комисије за заштиту конкуренције за 2007. годину</w:t>
      </w:r>
      <w:r w:rsidR="0007357C" w:rsidRPr="00A413AD">
        <w:rPr>
          <w:rFonts w:ascii="Times New Roman" w:hAnsi="Times New Roman"/>
        </w:rPr>
        <w:t xml:space="preserve"> (Annual Report </w:t>
      </w:r>
      <w:r w:rsidR="00EF5D67">
        <w:rPr>
          <w:rStyle w:val="hps"/>
          <w:rFonts w:ascii="Times New Roman" w:hAnsi="Times New Roman"/>
        </w:rPr>
        <w:t>of T</w:t>
      </w:r>
      <w:r w:rsidR="0007357C" w:rsidRPr="00A413AD">
        <w:rPr>
          <w:rStyle w:val="hps"/>
          <w:rFonts w:ascii="Times New Roman" w:hAnsi="Times New Roman"/>
        </w:rPr>
        <w:t>he Commission for</w:t>
      </w:r>
      <w:r w:rsidR="0007357C" w:rsidRPr="00A413AD">
        <w:rPr>
          <w:rFonts w:ascii="Times New Roman" w:hAnsi="Times New Roman"/>
        </w:rPr>
        <w:t xml:space="preserve"> </w:t>
      </w:r>
      <w:r w:rsidR="0007357C" w:rsidRPr="00A413AD">
        <w:rPr>
          <w:rStyle w:val="hps"/>
          <w:rFonts w:ascii="Times New Roman" w:hAnsi="Times New Roman"/>
        </w:rPr>
        <w:t>Protection of Competition</w:t>
      </w:r>
      <w:r w:rsidR="0007357C" w:rsidRPr="00A413AD">
        <w:rPr>
          <w:rFonts w:ascii="Times New Roman" w:hAnsi="Times New Roman"/>
        </w:rPr>
        <w:t xml:space="preserve"> </w:t>
      </w:r>
      <w:r w:rsidR="0007357C" w:rsidRPr="00A413AD">
        <w:rPr>
          <w:rStyle w:val="hps"/>
          <w:rFonts w:ascii="Times New Roman" w:hAnsi="Times New Roman"/>
        </w:rPr>
        <w:t>for</w:t>
      </w:r>
      <w:r w:rsidR="0007357C" w:rsidRPr="00A413AD">
        <w:rPr>
          <w:rFonts w:ascii="Times New Roman" w:hAnsi="Times New Roman"/>
        </w:rPr>
        <w:t xml:space="preserve"> 2007)</w:t>
      </w:r>
      <w:r w:rsidRPr="00A413AD">
        <w:rPr>
          <w:rFonts w:ascii="Times New Roman" w:hAnsi="Times New Roman" w:cs="Times New Roman"/>
        </w:rPr>
        <w:t>, (2008).</w:t>
      </w:r>
    </w:p>
    <w:p w:rsidR="00266CC3" w:rsidRPr="00A413AD" w:rsidRDefault="00266CC3" w:rsidP="00C54189">
      <w:pPr>
        <w:spacing w:after="0"/>
        <w:ind w:left="720" w:hanging="720"/>
        <w:jc w:val="both"/>
        <w:rPr>
          <w:rFonts w:ascii="Times New Roman" w:hAnsi="Times New Roman" w:cs="Times New Roman"/>
        </w:rPr>
      </w:pPr>
      <w:r w:rsidRPr="00A413AD">
        <w:rPr>
          <w:rFonts w:ascii="Times New Roman" w:hAnsi="Times New Roman" w:cs="Times New Roman"/>
        </w:rPr>
        <w:t>Комисија за заштиту конкуренције, Извештај о раду Комисије за заштиту конкуренције за 2006. годину</w:t>
      </w:r>
      <w:r w:rsidR="0007357C" w:rsidRPr="00A413AD">
        <w:rPr>
          <w:rFonts w:ascii="Times New Roman" w:hAnsi="Times New Roman"/>
        </w:rPr>
        <w:t xml:space="preserve"> (Report </w:t>
      </w:r>
      <w:r w:rsidR="00EF5D67">
        <w:rPr>
          <w:rStyle w:val="hps"/>
          <w:rFonts w:ascii="Times New Roman" w:hAnsi="Times New Roman"/>
        </w:rPr>
        <w:t>of T</w:t>
      </w:r>
      <w:r w:rsidR="0007357C" w:rsidRPr="00A413AD">
        <w:rPr>
          <w:rStyle w:val="hps"/>
          <w:rFonts w:ascii="Times New Roman" w:hAnsi="Times New Roman"/>
        </w:rPr>
        <w:t>he Commission for</w:t>
      </w:r>
      <w:r w:rsidR="0007357C" w:rsidRPr="00A413AD">
        <w:rPr>
          <w:rFonts w:ascii="Times New Roman" w:hAnsi="Times New Roman"/>
        </w:rPr>
        <w:t xml:space="preserve"> </w:t>
      </w:r>
      <w:r w:rsidR="0007357C" w:rsidRPr="00A413AD">
        <w:rPr>
          <w:rStyle w:val="hps"/>
          <w:rFonts w:ascii="Times New Roman" w:hAnsi="Times New Roman"/>
        </w:rPr>
        <w:t>Protection of Competition</w:t>
      </w:r>
      <w:r w:rsidR="0007357C" w:rsidRPr="00A413AD">
        <w:rPr>
          <w:rFonts w:ascii="Times New Roman" w:hAnsi="Times New Roman"/>
        </w:rPr>
        <w:t xml:space="preserve"> </w:t>
      </w:r>
      <w:r w:rsidR="0007357C" w:rsidRPr="00A413AD">
        <w:rPr>
          <w:rStyle w:val="hps"/>
          <w:rFonts w:ascii="Times New Roman" w:hAnsi="Times New Roman"/>
        </w:rPr>
        <w:t>for 2006)</w:t>
      </w:r>
      <w:r w:rsidRPr="00A413AD">
        <w:rPr>
          <w:rFonts w:ascii="Times New Roman" w:hAnsi="Times New Roman" w:cs="Times New Roman"/>
        </w:rPr>
        <w:t>, (2007).</w:t>
      </w:r>
    </w:p>
    <w:p w:rsidR="00306733" w:rsidRPr="00A413AD" w:rsidRDefault="00306733" w:rsidP="00C54189">
      <w:pPr>
        <w:spacing w:after="0"/>
        <w:ind w:left="720" w:hanging="720"/>
        <w:jc w:val="both"/>
        <w:rPr>
          <w:rFonts w:ascii="Times New Roman" w:hAnsi="Times New Roman" w:cs="Times New Roman"/>
        </w:rPr>
      </w:pPr>
      <w:r w:rsidRPr="00A413AD">
        <w:rPr>
          <w:rFonts w:ascii="Times New Roman" w:hAnsi="Times New Roman" w:cs="Times New Roman"/>
        </w:rPr>
        <w:t>Лабус, М., (2008). Политика заштите конкуренције у транзиционим економијама</w:t>
      </w:r>
      <w:r w:rsidR="005B0380" w:rsidRPr="00A413AD">
        <w:rPr>
          <w:rStyle w:val="hps"/>
          <w:rFonts w:ascii="Times New Roman" w:hAnsi="Times New Roman"/>
        </w:rPr>
        <w:t xml:space="preserve"> (Competition</w:t>
      </w:r>
      <w:r w:rsidR="007D00D0">
        <w:rPr>
          <w:rStyle w:val="hps"/>
          <w:rFonts w:ascii="Times New Roman" w:hAnsi="Times New Roman"/>
        </w:rPr>
        <w:t xml:space="preserve"> </w:t>
      </w:r>
      <w:r w:rsidR="00EF5D67">
        <w:rPr>
          <w:rStyle w:val="hps"/>
          <w:rFonts w:ascii="Times New Roman" w:hAnsi="Times New Roman"/>
        </w:rPr>
        <w:t>P</w:t>
      </w:r>
      <w:r w:rsidR="007D00D0">
        <w:rPr>
          <w:rStyle w:val="hps"/>
          <w:rFonts w:ascii="Times New Roman" w:hAnsi="Times New Roman"/>
        </w:rPr>
        <w:t xml:space="preserve">rotection </w:t>
      </w:r>
      <w:r w:rsidR="00EF5D67">
        <w:rPr>
          <w:rStyle w:val="hps"/>
          <w:rFonts w:ascii="Times New Roman" w:hAnsi="Times New Roman"/>
        </w:rPr>
        <w:t>P</w:t>
      </w:r>
      <w:r w:rsidR="005B0380" w:rsidRPr="00A413AD">
        <w:rPr>
          <w:rStyle w:val="hps"/>
          <w:rFonts w:ascii="Times New Roman" w:hAnsi="Times New Roman"/>
        </w:rPr>
        <w:t>olicy</w:t>
      </w:r>
      <w:r w:rsidR="005B0380" w:rsidRPr="00A413AD">
        <w:rPr>
          <w:rFonts w:ascii="Times New Roman" w:hAnsi="Times New Roman"/>
        </w:rPr>
        <w:t xml:space="preserve"> </w:t>
      </w:r>
      <w:r w:rsidR="00C6066F">
        <w:rPr>
          <w:rStyle w:val="hps"/>
          <w:rFonts w:ascii="Times New Roman" w:hAnsi="Times New Roman"/>
        </w:rPr>
        <w:t>i</w:t>
      </w:r>
      <w:r w:rsidR="005B0380" w:rsidRPr="00A413AD">
        <w:rPr>
          <w:rStyle w:val="hps"/>
          <w:rFonts w:ascii="Times New Roman" w:hAnsi="Times New Roman"/>
        </w:rPr>
        <w:t>n</w:t>
      </w:r>
      <w:r w:rsidR="005B0380" w:rsidRPr="00A413AD">
        <w:rPr>
          <w:rFonts w:ascii="Times New Roman" w:hAnsi="Times New Roman"/>
        </w:rPr>
        <w:t xml:space="preserve"> </w:t>
      </w:r>
      <w:r w:rsidR="00EF5D67">
        <w:rPr>
          <w:rFonts w:ascii="Times New Roman" w:hAnsi="Times New Roman"/>
        </w:rPr>
        <w:t>T</w:t>
      </w:r>
      <w:r w:rsidR="005B0380" w:rsidRPr="00A413AD">
        <w:rPr>
          <w:rStyle w:val="hps"/>
          <w:rFonts w:ascii="Times New Roman" w:hAnsi="Times New Roman"/>
        </w:rPr>
        <w:t>ransitional</w:t>
      </w:r>
      <w:r w:rsidR="005B0380" w:rsidRPr="00A413AD">
        <w:rPr>
          <w:rFonts w:ascii="Times New Roman" w:hAnsi="Times New Roman"/>
        </w:rPr>
        <w:t xml:space="preserve"> </w:t>
      </w:r>
      <w:r w:rsidR="00EF5D67">
        <w:rPr>
          <w:rFonts w:ascii="Times New Roman" w:hAnsi="Times New Roman"/>
        </w:rPr>
        <w:t>E</w:t>
      </w:r>
      <w:r w:rsidR="005B0380" w:rsidRPr="00A413AD">
        <w:rPr>
          <w:rStyle w:val="hps"/>
          <w:rFonts w:ascii="Times New Roman" w:hAnsi="Times New Roman"/>
        </w:rPr>
        <w:t>conomies)</w:t>
      </w:r>
      <w:r w:rsidRPr="00A413AD">
        <w:rPr>
          <w:rFonts w:ascii="Times New Roman" w:hAnsi="Times New Roman" w:cs="Times New Roman"/>
        </w:rPr>
        <w:t>, Економика предузећа, бр. 5-6, 194-205.</w:t>
      </w:r>
    </w:p>
    <w:p w:rsidR="005A29A2" w:rsidRPr="00A413AD" w:rsidRDefault="005A29A2" w:rsidP="00C54189">
      <w:pPr>
        <w:spacing w:after="0"/>
        <w:ind w:left="720" w:hanging="720"/>
        <w:jc w:val="both"/>
        <w:rPr>
          <w:rFonts w:ascii="Times New Roman" w:hAnsi="Times New Roman" w:cs="Times New Roman"/>
        </w:rPr>
      </w:pPr>
      <w:r w:rsidRPr="00A413AD">
        <w:rPr>
          <w:rFonts w:ascii="Times New Roman" w:hAnsi="Times New Roman" w:cs="Times New Roman"/>
        </w:rPr>
        <w:t xml:space="preserve">Massimo, M., (2003) </w:t>
      </w:r>
      <w:r w:rsidR="00AB5FAC" w:rsidRPr="00A413AD">
        <w:rPr>
          <w:rFonts w:ascii="Times New Roman" w:hAnsi="Times New Roman" w:cs="Times New Roman"/>
        </w:rPr>
        <w:t xml:space="preserve">Chapter 1: </w:t>
      </w:r>
      <w:r w:rsidRPr="00A413AD">
        <w:rPr>
          <w:rFonts w:ascii="Times New Roman" w:hAnsi="Times New Roman" w:cs="Times New Roman"/>
        </w:rPr>
        <w:t>Competition Policy: History, Objectives and the Law</w:t>
      </w:r>
      <w:r w:rsidR="00AB5FAC" w:rsidRPr="00A413AD">
        <w:rPr>
          <w:rFonts w:ascii="Times New Roman" w:hAnsi="Times New Roman" w:cs="Times New Roman"/>
        </w:rPr>
        <w:t>;</w:t>
      </w:r>
      <w:r w:rsidRPr="00A413AD">
        <w:rPr>
          <w:rFonts w:ascii="Times New Roman" w:hAnsi="Times New Roman" w:cs="Times New Roman"/>
        </w:rPr>
        <w:t xml:space="preserve"> Competition Policy: Theory and Practice</w:t>
      </w:r>
      <w:r w:rsidR="00AB5FAC" w:rsidRPr="00A413AD">
        <w:rPr>
          <w:rFonts w:ascii="Times New Roman" w:hAnsi="Times New Roman" w:cs="Times New Roman"/>
        </w:rPr>
        <w:t>;</w:t>
      </w:r>
      <w:r w:rsidRPr="00A413AD">
        <w:rPr>
          <w:rFonts w:ascii="Times New Roman" w:hAnsi="Times New Roman" w:cs="Times New Roman"/>
        </w:rPr>
        <w:t xml:space="preserve"> Cambridge University Press.</w:t>
      </w:r>
    </w:p>
    <w:p w:rsidR="00266CC3" w:rsidRPr="00A413AD" w:rsidRDefault="00266CC3" w:rsidP="00C54189">
      <w:pPr>
        <w:spacing w:after="0"/>
        <w:ind w:left="720" w:hanging="720"/>
        <w:jc w:val="both"/>
        <w:rPr>
          <w:rFonts w:ascii="Times New Roman" w:hAnsi="Times New Roman" w:cs="Times New Roman"/>
        </w:rPr>
      </w:pPr>
      <w:r w:rsidRPr="00A413AD">
        <w:rPr>
          <w:rFonts w:ascii="Times New Roman" w:hAnsi="Times New Roman" w:cs="Times New Roman"/>
        </w:rPr>
        <w:t>OECD, Factsheet оn How Competition Policy Affect Macro-economic Outcomes, (2014).</w:t>
      </w:r>
    </w:p>
    <w:p w:rsidR="00306733" w:rsidRPr="00A413AD" w:rsidRDefault="00306733" w:rsidP="00C54189">
      <w:pPr>
        <w:spacing w:after="0"/>
        <w:ind w:left="720" w:hanging="720"/>
        <w:jc w:val="both"/>
        <w:rPr>
          <w:rFonts w:ascii="Times New Roman" w:hAnsi="Times New Roman" w:cs="Times New Roman"/>
        </w:rPr>
      </w:pPr>
      <w:r w:rsidRPr="00A413AD">
        <w:rPr>
          <w:rFonts w:ascii="Times New Roman" w:hAnsi="Times New Roman" w:cs="Times New Roman"/>
        </w:rPr>
        <w:t xml:space="preserve">Penev, S., Marušić. A., Mencellari, A., Milović, N., Čaušević, F., Hyseni, </w:t>
      </w:r>
      <w:r w:rsidR="00EF5D67">
        <w:rPr>
          <w:rFonts w:ascii="Times New Roman" w:hAnsi="Times New Roman" w:cs="Times New Roman"/>
        </w:rPr>
        <w:t>D., (2013). Competition Policy i</w:t>
      </w:r>
      <w:r w:rsidRPr="00A413AD">
        <w:rPr>
          <w:rFonts w:ascii="Times New Roman" w:hAnsi="Times New Roman" w:cs="Times New Roman"/>
        </w:rPr>
        <w:t>n Western Balkan Countries, Belgrade</w:t>
      </w:r>
      <w:r w:rsidR="003056AC" w:rsidRPr="00A413AD">
        <w:rPr>
          <w:rFonts w:ascii="Times New Roman" w:hAnsi="Times New Roman" w:cs="Times New Roman"/>
        </w:rPr>
        <w:t>:</w:t>
      </w:r>
      <w:r w:rsidRPr="00A413AD">
        <w:rPr>
          <w:rFonts w:ascii="Times New Roman" w:hAnsi="Times New Roman" w:cs="Times New Roman"/>
        </w:rPr>
        <w:t xml:space="preserve"> Westminster Foundation for Democracy, Western Balkans Parliament</w:t>
      </w:r>
      <w:r w:rsidR="00525FF5" w:rsidRPr="00A413AD">
        <w:rPr>
          <w:rFonts w:ascii="Times New Roman" w:hAnsi="Times New Roman" w:cs="Times New Roman"/>
        </w:rPr>
        <w:t>ary Network of C</w:t>
      </w:r>
      <w:r w:rsidRPr="00A413AD">
        <w:rPr>
          <w:rFonts w:ascii="Times New Roman" w:hAnsi="Times New Roman" w:cs="Times New Roman"/>
        </w:rPr>
        <w:t xml:space="preserve">ommittees for </w:t>
      </w:r>
      <w:r w:rsidR="00525FF5" w:rsidRPr="00A413AD">
        <w:rPr>
          <w:rFonts w:ascii="Times New Roman" w:hAnsi="Times New Roman" w:cs="Times New Roman"/>
        </w:rPr>
        <w:t>E</w:t>
      </w:r>
      <w:r w:rsidRPr="00A413AD">
        <w:rPr>
          <w:rFonts w:ascii="Times New Roman" w:hAnsi="Times New Roman" w:cs="Times New Roman"/>
        </w:rPr>
        <w:t xml:space="preserve">conomy, </w:t>
      </w:r>
      <w:r w:rsidR="00525FF5" w:rsidRPr="00A413AD">
        <w:rPr>
          <w:rFonts w:ascii="Times New Roman" w:hAnsi="Times New Roman" w:cs="Times New Roman"/>
        </w:rPr>
        <w:t>F</w:t>
      </w:r>
      <w:r w:rsidRPr="00A413AD">
        <w:rPr>
          <w:rFonts w:ascii="Times New Roman" w:hAnsi="Times New Roman" w:cs="Times New Roman"/>
        </w:rPr>
        <w:t xml:space="preserve">inance and </w:t>
      </w:r>
      <w:r w:rsidR="00525FF5" w:rsidRPr="00A413AD">
        <w:rPr>
          <w:rFonts w:ascii="Times New Roman" w:hAnsi="Times New Roman" w:cs="Times New Roman"/>
        </w:rPr>
        <w:t>B</w:t>
      </w:r>
      <w:r w:rsidRPr="00A413AD">
        <w:rPr>
          <w:rFonts w:ascii="Times New Roman" w:hAnsi="Times New Roman" w:cs="Times New Roman"/>
        </w:rPr>
        <w:t>udget, Institute of Economic Science.</w:t>
      </w:r>
    </w:p>
    <w:p w:rsidR="00306733" w:rsidRPr="00A413AD" w:rsidRDefault="002B2324" w:rsidP="00C54189">
      <w:pPr>
        <w:spacing w:after="0"/>
        <w:ind w:left="720" w:hanging="720"/>
        <w:jc w:val="both"/>
        <w:rPr>
          <w:rFonts w:ascii="Times New Roman" w:hAnsi="Times New Roman" w:cs="Times New Roman"/>
        </w:rPr>
      </w:pPr>
      <w:r w:rsidRPr="00A413AD">
        <w:rPr>
          <w:rFonts w:ascii="Times New Roman" w:hAnsi="Times New Roman" w:cs="Times New Roman"/>
        </w:rPr>
        <w:t>Пенев, С., Филиповић, С., (2008). Евалуација политике и права конкуренције у Србији</w:t>
      </w:r>
      <w:r w:rsidR="005B0380" w:rsidRPr="00A413AD">
        <w:rPr>
          <w:rStyle w:val="hps"/>
          <w:rFonts w:ascii="Times New Roman" w:hAnsi="Times New Roman"/>
        </w:rPr>
        <w:t xml:space="preserve"> (Evaluation of </w:t>
      </w:r>
      <w:r w:rsidR="00EF5D67">
        <w:rPr>
          <w:rStyle w:val="hps"/>
          <w:rFonts w:ascii="Times New Roman" w:hAnsi="Times New Roman"/>
        </w:rPr>
        <w:t>P</w:t>
      </w:r>
      <w:r w:rsidR="005B0380" w:rsidRPr="00A413AD">
        <w:rPr>
          <w:rStyle w:val="hps"/>
          <w:rFonts w:ascii="Times New Roman" w:hAnsi="Times New Roman"/>
        </w:rPr>
        <w:t>olicy</w:t>
      </w:r>
      <w:r w:rsidR="005B0380" w:rsidRPr="00A413AD">
        <w:rPr>
          <w:rFonts w:ascii="Times New Roman" w:hAnsi="Times New Roman"/>
        </w:rPr>
        <w:t xml:space="preserve"> </w:t>
      </w:r>
      <w:r w:rsidR="005B0380" w:rsidRPr="00A413AD">
        <w:rPr>
          <w:rStyle w:val="hps"/>
          <w:rFonts w:ascii="Times New Roman" w:hAnsi="Times New Roman"/>
        </w:rPr>
        <w:t>and</w:t>
      </w:r>
      <w:r w:rsidR="005B0380" w:rsidRPr="00A413AD">
        <w:rPr>
          <w:rFonts w:ascii="Times New Roman" w:hAnsi="Times New Roman"/>
        </w:rPr>
        <w:t xml:space="preserve"> </w:t>
      </w:r>
      <w:r w:rsidR="00EF5D67">
        <w:rPr>
          <w:rStyle w:val="hps"/>
          <w:rFonts w:ascii="Times New Roman" w:hAnsi="Times New Roman"/>
        </w:rPr>
        <w:t>C</w:t>
      </w:r>
      <w:r w:rsidR="005B0380" w:rsidRPr="00A413AD">
        <w:rPr>
          <w:rStyle w:val="hps"/>
          <w:rFonts w:ascii="Times New Roman" w:hAnsi="Times New Roman"/>
        </w:rPr>
        <w:t xml:space="preserve">ompetition </w:t>
      </w:r>
      <w:r w:rsidR="00EF5D67">
        <w:rPr>
          <w:rStyle w:val="hps"/>
          <w:rFonts w:ascii="Times New Roman" w:hAnsi="Times New Roman"/>
        </w:rPr>
        <w:t>L</w:t>
      </w:r>
      <w:r w:rsidR="005B0380" w:rsidRPr="00A413AD">
        <w:rPr>
          <w:rStyle w:val="hps"/>
          <w:rFonts w:ascii="Times New Roman" w:hAnsi="Times New Roman"/>
        </w:rPr>
        <w:t>aw</w:t>
      </w:r>
      <w:r w:rsidR="005B0380" w:rsidRPr="00A413AD">
        <w:rPr>
          <w:rFonts w:ascii="Times New Roman" w:hAnsi="Times New Roman"/>
        </w:rPr>
        <w:t xml:space="preserve"> </w:t>
      </w:r>
      <w:r w:rsidR="00EF5D67">
        <w:rPr>
          <w:rStyle w:val="hps"/>
          <w:rFonts w:ascii="Times New Roman" w:hAnsi="Times New Roman"/>
        </w:rPr>
        <w:t>I</w:t>
      </w:r>
      <w:r w:rsidR="005B0380" w:rsidRPr="00A413AD">
        <w:rPr>
          <w:rStyle w:val="hps"/>
          <w:rFonts w:ascii="Times New Roman" w:hAnsi="Times New Roman"/>
        </w:rPr>
        <w:t>n Serbia)</w:t>
      </w:r>
      <w:r w:rsidRPr="00A413AD">
        <w:rPr>
          <w:rFonts w:ascii="Times New Roman" w:hAnsi="Times New Roman" w:cs="Times New Roman"/>
        </w:rPr>
        <w:t>, Економика предузећа, бр. 3-4, 133-143.</w:t>
      </w:r>
    </w:p>
    <w:p w:rsidR="00306733" w:rsidRPr="00A413AD" w:rsidRDefault="00306733" w:rsidP="00C54189">
      <w:pPr>
        <w:spacing w:after="0"/>
        <w:ind w:left="720" w:hanging="720"/>
        <w:jc w:val="both"/>
        <w:rPr>
          <w:rFonts w:ascii="Times New Roman" w:hAnsi="Times New Roman" w:cs="Times New Roman"/>
        </w:rPr>
      </w:pPr>
      <w:r w:rsidRPr="00A413AD">
        <w:rPr>
          <w:rFonts w:ascii="Times New Roman" w:hAnsi="Times New Roman" w:cs="Times New Roman"/>
        </w:rPr>
        <w:t>Ристић, Б., Мијушковић, В., (2013), Анализа политике заштите конкуренције у Србији: досадашња искуства и препоруке за унапређење</w:t>
      </w:r>
      <w:r w:rsidR="005B0380" w:rsidRPr="00A413AD">
        <w:rPr>
          <w:rStyle w:val="hps"/>
          <w:rFonts w:ascii="Times New Roman" w:hAnsi="Times New Roman"/>
        </w:rPr>
        <w:t xml:space="preserve"> (Analysis</w:t>
      </w:r>
      <w:r w:rsidR="005B0380" w:rsidRPr="00A413AD">
        <w:rPr>
          <w:rFonts w:ascii="Times New Roman" w:hAnsi="Times New Roman"/>
        </w:rPr>
        <w:t xml:space="preserve"> </w:t>
      </w:r>
      <w:r w:rsidR="005B0380" w:rsidRPr="00A413AD">
        <w:rPr>
          <w:rStyle w:val="hps"/>
          <w:rFonts w:ascii="Times New Roman" w:hAnsi="Times New Roman"/>
        </w:rPr>
        <w:t xml:space="preserve">of </w:t>
      </w:r>
      <w:r w:rsidR="00EF5D67">
        <w:rPr>
          <w:rStyle w:val="hps"/>
          <w:rFonts w:ascii="Times New Roman" w:hAnsi="Times New Roman"/>
        </w:rPr>
        <w:t>The C</w:t>
      </w:r>
      <w:r w:rsidR="005B0380" w:rsidRPr="00A413AD">
        <w:rPr>
          <w:rStyle w:val="hps"/>
          <w:rFonts w:ascii="Times New Roman" w:hAnsi="Times New Roman"/>
        </w:rPr>
        <w:t xml:space="preserve">ompetition </w:t>
      </w:r>
      <w:r w:rsidR="00EF5D67">
        <w:rPr>
          <w:rStyle w:val="hps"/>
          <w:rFonts w:ascii="Times New Roman" w:hAnsi="Times New Roman"/>
        </w:rPr>
        <w:t>P</w:t>
      </w:r>
      <w:r w:rsidR="005B0380" w:rsidRPr="00A413AD">
        <w:rPr>
          <w:rStyle w:val="hps"/>
          <w:rFonts w:ascii="Times New Roman" w:hAnsi="Times New Roman"/>
        </w:rPr>
        <w:t>olicy</w:t>
      </w:r>
      <w:r w:rsidR="005B0380" w:rsidRPr="00A413AD">
        <w:rPr>
          <w:rFonts w:ascii="Times New Roman" w:hAnsi="Times New Roman"/>
        </w:rPr>
        <w:t xml:space="preserve"> </w:t>
      </w:r>
      <w:r w:rsidR="00EF5D67">
        <w:rPr>
          <w:rFonts w:ascii="Times New Roman" w:hAnsi="Times New Roman"/>
        </w:rPr>
        <w:t>i</w:t>
      </w:r>
      <w:r w:rsidR="005B0380" w:rsidRPr="00A413AD">
        <w:rPr>
          <w:rStyle w:val="hps"/>
          <w:rFonts w:ascii="Times New Roman" w:hAnsi="Times New Roman"/>
        </w:rPr>
        <w:t>n</w:t>
      </w:r>
      <w:r w:rsidR="005B0380" w:rsidRPr="00A413AD">
        <w:rPr>
          <w:rFonts w:ascii="Times New Roman" w:hAnsi="Times New Roman"/>
        </w:rPr>
        <w:t xml:space="preserve"> </w:t>
      </w:r>
      <w:r w:rsidR="005B0380" w:rsidRPr="00A413AD">
        <w:rPr>
          <w:rStyle w:val="hps"/>
          <w:rFonts w:ascii="Times New Roman" w:hAnsi="Times New Roman"/>
        </w:rPr>
        <w:t xml:space="preserve">Serbia: </w:t>
      </w:r>
      <w:r w:rsidR="00AB1C81">
        <w:rPr>
          <w:rStyle w:val="hps"/>
          <w:rFonts w:ascii="Times New Roman" w:hAnsi="Times New Roman"/>
        </w:rPr>
        <w:t>E</w:t>
      </w:r>
      <w:r w:rsidR="005B0380" w:rsidRPr="00A413AD">
        <w:rPr>
          <w:rStyle w:val="hps"/>
          <w:rFonts w:ascii="Times New Roman" w:hAnsi="Times New Roman"/>
        </w:rPr>
        <w:t>xperience</w:t>
      </w:r>
      <w:r w:rsidR="005B0380" w:rsidRPr="00A413AD">
        <w:rPr>
          <w:rFonts w:ascii="Times New Roman" w:hAnsi="Times New Roman"/>
        </w:rPr>
        <w:t xml:space="preserve"> </w:t>
      </w:r>
      <w:r w:rsidR="00EF5D67">
        <w:rPr>
          <w:rStyle w:val="hps"/>
          <w:rFonts w:ascii="Times New Roman" w:hAnsi="Times New Roman"/>
        </w:rPr>
        <w:t>and R</w:t>
      </w:r>
      <w:r w:rsidR="005B0380" w:rsidRPr="00A413AD">
        <w:rPr>
          <w:rStyle w:val="hps"/>
          <w:rFonts w:ascii="Times New Roman" w:hAnsi="Times New Roman"/>
        </w:rPr>
        <w:t>ecommendations</w:t>
      </w:r>
      <w:r w:rsidR="005B0380" w:rsidRPr="00A413AD">
        <w:rPr>
          <w:rFonts w:ascii="Times New Roman" w:hAnsi="Times New Roman"/>
        </w:rPr>
        <w:t xml:space="preserve"> </w:t>
      </w:r>
      <w:r w:rsidR="00EF5D67">
        <w:rPr>
          <w:rStyle w:val="hps"/>
          <w:rFonts w:ascii="Times New Roman" w:hAnsi="Times New Roman"/>
        </w:rPr>
        <w:t>for I</w:t>
      </w:r>
      <w:r w:rsidR="005B0380" w:rsidRPr="00A413AD">
        <w:rPr>
          <w:rStyle w:val="hps"/>
          <w:rFonts w:ascii="Times New Roman" w:hAnsi="Times New Roman"/>
        </w:rPr>
        <w:t>mprovement)</w:t>
      </w:r>
      <w:r w:rsidRPr="00A413AD">
        <w:rPr>
          <w:rFonts w:ascii="Times New Roman" w:hAnsi="Times New Roman" w:cs="Times New Roman"/>
        </w:rPr>
        <w:t>, Београд</w:t>
      </w:r>
      <w:r w:rsidR="00525FF5" w:rsidRPr="00A413AD">
        <w:rPr>
          <w:rFonts w:ascii="Times New Roman" w:hAnsi="Times New Roman" w:cs="Times New Roman"/>
        </w:rPr>
        <w:t>:</w:t>
      </w:r>
      <w:r w:rsidRPr="00A413AD">
        <w:rPr>
          <w:rFonts w:ascii="Times New Roman" w:hAnsi="Times New Roman" w:cs="Times New Roman"/>
        </w:rPr>
        <w:t xml:space="preserve"> Европски покрет.</w:t>
      </w:r>
    </w:p>
    <w:p w:rsidR="008F7BCC" w:rsidRPr="00A413AD" w:rsidRDefault="00DF4DA6" w:rsidP="00C54189">
      <w:pPr>
        <w:spacing w:after="0"/>
        <w:ind w:left="720" w:hanging="720"/>
        <w:jc w:val="both"/>
        <w:rPr>
          <w:rFonts w:ascii="Times New Roman" w:hAnsi="Times New Roman" w:cs="Times New Roman"/>
        </w:rPr>
      </w:pPr>
      <w:r w:rsidRPr="00A413AD">
        <w:rPr>
          <w:rFonts w:ascii="Times New Roman" w:hAnsi="Times New Roman" w:cs="Times New Roman"/>
        </w:rPr>
        <w:t xml:space="preserve">Ристић, Б., Мијушковић, В., (2013). Унапређења политике заштите конкуренције у Србији: </w:t>
      </w:r>
      <w:r w:rsidR="00545EB5" w:rsidRPr="00A413AD">
        <w:rPr>
          <w:rFonts w:ascii="Times New Roman" w:hAnsi="Times New Roman" w:cs="Times New Roman"/>
        </w:rPr>
        <w:t>с</w:t>
      </w:r>
      <w:r w:rsidRPr="00A413AD">
        <w:rPr>
          <w:rFonts w:ascii="Times New Roman" w:hAnsi="Times New Roman" w:cs="Times New Roman"/>
        </w:rPr>
        <w:t>ет препорука базираних на искуству одабраних земаља</w:t>
      </w:r>
      <w:r w:rsidR="005B0380" w:rsidRPr="00A413AD">
        <w:rPr>
          <w:rStyle w:val="hps"/>
          <w:rFonts w:ascii="Times New Roman" w:hAnsi="Times New Roman"/>
        </w:rPr>
        <w:t xml:space="preserve"> (Improvements </w:t>
      </w:r>
      <w:r w:rsidR="000334B7">
        <w:rPr>
          <w:rStyle w:val="hps"/>
          <w:rFonts w:ascii="Times New Roman" w:hAnsi="Times New Roman"/>
        </w:rPr>
        <w:t>of</w:t>
      </w:r>
      <w:r w:rsidR="005B0380" w:rsidRPr="00A413AD">
        <w:rPr>
          <w:rFonts w:ascii="Times New Roman" w:hAnsi="Times New Roman"/>
        </w:rPr>
        <w:t xml:space="preserve"> </w:t>
      </w:r>
      <w:r w:rsidR="00EF5D67">
        <w:rPr>
          <w:rStyle w:val="hps"/>
          <w:rFonts w:ascii="Times New Roman" w:hAnsi="Times New Roman"/>
        </w:rPr>
        <w:t>T</w:t>
      </w:r>
      <w:r w:rsidR="005B0380" w:rsidRPr="00A413AD">
        <w:rPr>
          <w:rStyle w:val="hps"/>
          <w:rFonts w:ascii="Times New Roman" w:hAnsi="Times New Roman"/>
        </w:rPr>
        <w:t xml:space="preserve">he </w:t>
      </w:r>
      <w:r w:rsidR="00EF5D67">
        <w:rPr>
          <w:rStyle w:val="hps"/>
          <w:rFonts w:ascii="Times New Roman" w:hAnsi="Times New Roman"/>
        </w:rPr>
        <w:t>C</w:t>
      </w:r>
      <w:r w:rsidR="005B0380" w:rsidRPr="00A413AD">
        <w:rPr>
          <w:rStyle w:val="hps"/>
          <w:rFonts w:ascii="Times New Roman" w:hAnsi="Times New Roman"/>
        </w:rPr>
        <w:t xml:space="preserve">ompetition </w:t>
      </w:r>
      <w:r w:rsidR="00EF5D67">
        <w:rPr>
          <w:rStyle w:val="hps"/>
          <w:rFonts w:ascii="Times New Roman" w:hAnsi="Times New Roman"/>
        </w:rPr>
        <w:t>P</w:t>
      </w:r>
      <w:r w:rsidR="007D00D0">
        <w:rPr>
          <w:rStyle w:val="hps"/>
          <w:rFonts w:ascii="Times New Roman" w:hAnsi="Times New Roman"/>
        </w:rPr>
        <w:t xml:space="preserve">rotection </w:t>
      </w:r>
      <w:r w:rsidR="00EF5D67">
        <w:rPr>
          <w:rStyle w:val="hps"/>
          <w:rFonts w:ascii="Times New Roman" w:hAnsi="Times New Roman"/>
        </w:rPr>
        <w:t>P</w:t>
      </w:r>
      <w:r w:rsidR="005B0380" w:rsidRPr="00A413AD">
        <w:rPr>
          <w:rStyle w:val="hps"/>
          <w:rFonts w:ascii="Times New Roman" w:hAnsi="Times New Roman"/>
        </w:rPr>
        <w:t>olicy</w:t>
      </w:r>
      <w:r w:rsidR="005B0380" w:rsidRPr="00A413AD">
        <w:rPr>
          <w:rFonts w:ascii="Times New Roman" w:hAnsi="Times New Roman"/>
        </w:rPr>
        <w:t xml:space="preserve"> </w:t>
      </w:r>
      <w:r w:rsidR="00EF5D67">
        <w:rPr>
          <w:rFonts w:ascii="Times New Roman" w:hAnsi="Times New Roman"/>
        </w:rPr>
        <w:t>i</w:t>
      </w:r>
      <w:r w:rsidR="005B0380" w:rsidRPr="00A413AD">
        <w:rPr>
          <w:rStyle w:val="hps"/>
          <w:rFonts w:ascii="Times New Roman" w:hAnsi="Times New Roman"/>
        </w:rPr>
        <w:t>n</w:t>
      </w:r>
      <w:r w:rsidR="005B0380" w:rsidRPr="00F5030A">
        <w:rPr>
          <w:rStyle w:val="hps"/>
          <w:rFonts w:ascii="Times New Roman" w:hAnsi="Times New Roman"/>
          <w:color w:val="002060"/>
        </w:rPr>
        <w:t xml:space="preserve"> </w:t>
      </w:r>
      <w:r w:rsidR="005B0380" w:rsidRPr="00A413AD">
        <w:rPr>
          <w:rStyle w:val="hps"/>
          <w:rFonts w:ascii="Times New Roman" w:hAnsi="Times New Roman"/>
        </w:rPr>
        <w:t>Serbia</w:t>
      </w:r>
      <w:r w:rsidR="005B0380" w:rsidRPr="00A413AD">
        <w:rPr>
          <w:rFonts w:ascii="Times New Roman" w:hAnsi="Times New Roman"/>
        </w:rPr>
        <w:t xml:space="preserve">: </w:t>
      </w:r>
      <w:r w:rsidR="00EF5D67">
        <w:rPr>
          <w:rFonts w:ascii="Times New Roman" w:hAnsi="Times New Roman"/>
        </w:rPr>
        <w:t>S</w:t>
      </w:r>
      <w:r w:rsidR="00EF5D67">
        <w:rPr>
          <w:rStyle w:val="hps"/>
          <w:rFonts w:ascii="Times New Roman" w:hAnsi="Times New Roman"/>
        </w:rPr>
        <w:t>et of R</w:t>
      </w:r>
      <w:r w:rsidR="005B0380" w:rsidRPr="00A413AD">
        <w:rPr>
          <w:rStyle w:val="hps"/>
          <w:rFonts w:ascii="Times New Roman" w:hAnsi="Times New Roman"/>
        </w:rPr>
        <w:t>ecommendations</w:t>
      </w:r>
      <w:r w:rsidR="005B0380" w:rsidRPr="00A413AD">
        <w:rPr>
          <w:rFonts w:ascii="Times New Roman" w:hAnsi="Times New Roman"/>
        </w:rPr>
        <w:t xml:space="preserve"> </w:t>
      </w:r>
      <w:r w:rsidR="00EF5D67">
        <w:rPr>
          <w:rFonts w:ascii="Times New Roman" w:hAnsi="Times New Roman"/>
        </w:rPr>
        <w:t>B</w:t>
      </w:r>
      <w:r w:rsidR="005B0380" w:rsidRPr="00A413AD">
        <w:rPr>
          <w:rStyle w:val="hps"/>
          <w:rFonts w:ascii="Times New Roman" w:hAnsi="Times New Roman"/>
        </w:rPr>
        <w:t>ased</w:t>
      </w:r>
      <w:r w:rsidR="005B0380" w:rsidRPr="00A413AD">
        <w:rPr>
          <w:rFonts w:ascii="Times New Roman" w:hAnsi="Times New Roman"/>
        </w:rPr>
        <w:t xml:space="preserve"> </w:t>
      </w:r>
      <w:r w:rsidR="00965FF7">
        <w:rPr>
          <w:rFonts w:ascii="Times New Roman" w:hAnsi="Times New Roman"/>
        </w:rPr>
        <w:t>o</w:t>
      </w:r>
      <w:r w:rsidR="005B0380" w:rsidRPr="00A413AD">
        <w:rPr>
          <w:rStyle w:val="hps"/>
          <w:rFonts w:ascii="Times New Roman" w:hAnsi="Times New Roman"/>
        </w:rPr>
        <w:t xml:space="preserve">n </w:t>
      </w:r>
      <w:r w:rsidR="00EF5D67">
        <w:rPr>
          <w:rStyle w:val="hps"/>
          <w:rFonts w:ascii="Times New Roman" w:hAnsi="Times New Roman"/>
        </w:rPr>
        <w:t>E</w:t>
      </w:r>
      <w:r w:rsidR="005B0380" w:rsidRPr="00A413AD">
        <w:rPr>
          <w:rStyle w:val="hps"/>
          <w:rFonts w:ascii="Times New Roman" w:hAnsi="Times New Roman"/>
        </w:rPr>
        <w:t>xperience</w:t>
      </w:r>
      <w:r w:rsidR="005B0380" w:rsidRPr="00A413AD">
        <w:rPr>
          <w:rFonts w:ascii="Times New Roman" w:hAnsi="Times New Roman"/>
        </w:rPr>
        <w:t xml:space="preserve"> </w:t>
      </w:r>
      <w:r w:rsidR="005B0380" w:rsidRPr="00A413AD">
        <w:rPr>
          <w:rStyle w:val="hps"/>
          <w:rFonts w:ascii="Times New Roman" w:hAnsi="Times New Roman"/>
        </w:rPr>
        <w:t xml:space="preserve">of </w:t>
      </w:r>
      <w:r w:rsidR="00EF5D67">
        <w:rPr>
          <w:rStyle w:val="hps"/>
          <w:rFonts w:ascii="Times New Roman" w:hAnsi="Times New Roman"/>
        </w:rPr>
        <w:t>S</w:t>
      </w:r>
      <w:r w:rsidR="005B0380" w:rsidRPr="00A413AD">
        <w:rPr>
          <w:rStyle w:val="hps"/>
          <w:rFonts w:ascii="Times New Roman" w:hAnsi="Times New Roman"/>
        </w:rPr>
        <w:t xml:space="preserve">elected </w:t>
      </w:r>
      <w:r w:rsidR="00EF5D67">
        <w:rPr>
          <w:rStyle w:val="hps"/>
          <w:rFonts w:ascii="Times New Roman" w:hAnsi="Times New Roman"/>
        </w:rPr>
        <w:t>C</w:t>
      </w:r>
      <w:r w:rsidR="005B0380" w:rsidRPr="00A413AD">
        <w:rPr>
          <w:rStyle w:val="hps"/>
          <w:rFonts w:ascii="Times New Roman" w:hAnsi="Times New Roman"/>
        </w:rPr>
        <w:t>ountries)</w:t>
      </w:r>
      <w:r w:rsidRPr="00A413AD">
        <w:rPr>
          <w:rFonts w:ascii="Times New Roman" w:hAnsi="Times New Roman" w:cs="Times New Roman"/>
        </w:rPr>
        <w:t xml:space="preserve">, </w:t>
      </w:r>
      <w:r w:rsidR="00310772" w:rsidRPr="00A413AD">
        <w:rPr>
          <w:rFonts w:ascii="Times New Roman" w:hAnsi="Times New Roman" w:cs="Times New Roman"/>
        </w:rPr>
        <w:t xml:space="preserve">Економика предузећа, </w:t>
      </w:r>
      <w:r w:rsidRPr="00A413AD">
        <w:rPr>
          <w:rFonts w:ascii="Times New Roman" w:hAnsi="Times New Roman" w:cs="Times New Roman"/>
        </w:rPr>
        <w:t>бр. 3-4, стр. 183 -197.</w:t>
      </w:r>
    </w:p>
    <w:p w:rsidR="00306733" w:rsidRPr="00A413AD" w:rsidRDefault="00AE5ED9" w:rsidP="00C54189">
      <w:pPr>
        <w:spacing w:after="0"/>
        <w:ind w:left="720" w:hanging="720"/>
        <w:jc w:val="both"/>
        <w:rPr>
          <w:rFonts w:ascii="Times New Roman" w:hAnsi="Times New Roman" w:cs="Times New Roman"/>
        </w:rPr>
      </w:pPr>
      <w:r w:rsidRPr="00A413AD">
        <w:rPr>
          <w:rFonts w:ascii="Times New Roman" w:hAnsi="Times New Roman" w:cs="Times New Roman"/>
        </w:rPr>
        <w:t>Стоја</w:t>
      </w:r>
      <w:r w:rsidR="00306733" w:rsidRPr="00A413AD">
        <w:rPr>
          <w:rFonts w:ascii="Times New Roman" w:hAnsi="Times New Roman" w:cs="Times New Roman"/>
        </w:rPr>
        <w:t>новић, Б., Радивојевић, В., Стани</w:t>
      </w:r>
      <w:r w:rsidRPr="00A413AD">
        <w:rPr>
          <w:rFonts w:ascii="Times New Roman" w:hAnsi="Times New Roman" w:cs="Times New Roman"/>
        </w:rPr>
        <w:t>ши</w:t>
      </w:r>
      <w:r w:rsidR="00306733" w:rsidRPr="00A413AD">
        <w:rPr>
          <w:rFonts w:ascii="Times New Roman" w:hAnsi="Times New Roman" w:cs="Times New Roman"/>
        </w:rPr>
        <w:t>ћ, Т., (2012), Институционалне претпоставке ефикасности политике заштите конкуренције</w:t>
      </w:r>
      <w:r w:rsidR="005B0380" w:rsidRPr="00A413AD">
        <w:rPr>
          <w:rFonts w:ascii="Times New Roman" w:hAnsi="Times New Roman"/>
        </w:rPr>
        <w:t xml:space="preserve"> (Institutional </w:t>
      </w:r>
      <w:r w:rsidR="00EF5D67">
        <w:rPr>
          <w:rFonts w:ascii="Times New Roman" w:hAnsi="Times New Roman"/>
        </w:rPr>
        <w:t>A</w:t>
      </w:r>
      <w:r w:rsidR="005B0380" w:rsidRPr="00A413AD">
        <w:rPr>
          <w:rFonts w:ascii="Times New Roman" w:hAnsi="Times New Roman"/>
        </w:rPr>
        <w:t xml:space="preserve">ssumptions </w:t>
      </w:r>
      <w:r w:rsidR="00AB1C81">
        <w:rPr>
          <w:rFonts w:ascii="Times New Roman" w:hAnsi="Times New Roman"/>
        </w:rPr>
        <w:t xml:space="preserve">of </w:t>
      </w:r>
      <w:r w:rsidR="00EF5D67">
        <w:rPr>
          <w:rFonts w:ascii="Times New Roman" w:hAnsi="Times New Roman"/>
        </w:rPr>
        <w:t>E</w:t>
      </w:r>
      <w:r w:rsidR="005B0380" w:rsidRPr="00A413AD">
        <w:rPr>
          <w:rFonts w:ascii="Times New Roman" w:hAnsi="Times New Roman"/>
        </w:rPr>
        <w:t xml:space="preserve">fficiency of </w:t>
      </w:r>
      <w:r w:rsidR="00EF5D67">
        <w:rPr>
          <w:rFonts w:ascii="Times New Roman" w:hAnsi="Times New Roman"/>
        </w:rPr>
        <w:t>C</w:t>
      </w:r>
      <w:r w:rsidR="005B0380" w:rsidRPr="00A413AD">
        <w:rPr>
          <w:rFonts w:ascii="Times New Roman" w:hAnsi="Times New Roman"/>
        </w:rPr>
        <w:t xml:space="preserve">ompetition </w:t>
      </w:r>
      <w:r w:rsidR="00EF5D67">
        <w:rPr>
          <w:rFonts w:ascii="Times New Roman" w:hAnsi="Times New Roman"/>
        </w:rPr>
        <w:t>P</w:t>
      </w:r>
      <w:r w:rsidR="007D00D0">
        <w:rPr>
          <w:rFonts w:ascii="Times New Roman" w:hAnsi="Times New Roman"/>
        </w:rPr>
        <w:t xml:space="preserve">rotection </w:t>
      </w:r>
      <w:r w:rsidR="00EF5D67">
        <w:rPr>
          <w:rFonts w:ascii="Times New Roman" w:hAnsi="Times New Roman"/>
        </w:rPr>
        <w:t>P</w:t>
      </w:r>
      <w:r w:rsidR="005B0380" w:rsidRPr="00A413AD">
        <w:rPr>
          <w:rFonts w:ascii="Times New Roman" w:hAnsi="Times New Roman"/>
        </w:rPr>
        <w:t>olicy)</w:t>
      </w:r>
      <w:r w:rsidR="00306733" w:rsidRPr="00A413AD">
        <w:rPr>
          <w:rFonts w:ascii="Times New Roman" w:hAnsi="Times New Roman" w:cs="Times New Roman"/>
        </w:rPr>
        <w:t xml:space="preserve">, Економски хоризонти, бр. 2, 121-131. </w:t>
      </w:r>
    </w:p>
    <w:p w:rsidR="00310772" w:rsidRPr="00A413AD" w:rsidRDefault="00310772" w:rsidP="00C54189">
      <w:pPr>
        <w:spacing w:after="0"/>
        <w:ind w:left="720" w:hanging="720"/>
        <w:jc w:val="both"/>
        <w:rPr>
          <w:rFonts w:ascii="Times New Roman" w:hAnsi="Times New Roman" w:cs="Times New Roman"/>
        </w:rPr>
      </w:pPr>
      <w:r w:rsidRPr="00A413AD">
        <w:rPr>
          <w:rFonts w:ascii="Times New Roman" w:hAnsi="Times New Roman" w:cs="Times New Roman"/>
        </w:rPr>
        <w:t>Стојановић, Б., Костић, М., (2013). Политика заштите конкуренције и утицај тржишне структуре на профитабилност предузећа</w:t>
      </w:r>
      <w:r w:rsidR="005B0380" w:rsidRPr="00A413AD">
        <w:rPr>
          <w:rFonts w:ascii="Times New Roman" w:hAnsi="Times New Roman"/>
        </w:rPr>
        <w:t xml:space="preserve"> (Competition </w:t>
      </w:r>
      <w:r w:rsidR="00EF5D67">
        <w:rPr>
          <w:rFonts w:ascii="Times New Roman" w:hAnsi="Times New Roman"/>
        </w:rPr>
        <w:t>P</w:t>
      </w:r>
      <w:r w:rsidR="005B0380" w:rsidRPr="00A413AD">
        <w:rPr>
          <w:rFonts w:ascii="Times New Roman" w:hAnsi="Times New Roman"/>
        </w:rPr>
        <w:t xml:space="preserve">olicy and </w:t>
      </w:r>
      <w:r w:rsidR="00EF5D67">
        <w:rPr>
          <w:rFonts w:ascii="Times New Roman" w:hAnsi="Times New Roman"/>
        </w:rPr>
        <w:t>The I</w:t>
      </w:r>
      <w:r w:rsidR="005B0380" w:rsidRPr="00A413AD">
        <w:rPr>
          <w:rFonts w:ascii="Times New Roman" w:hAnsi="Times New Roman"/>
        </w:rPr>
        <w:t xml:space="preserve">mpact of </w:t>
      </w:r>
      <w:r w:rsidR="00EF5D67">
        <w:rPr>
          <w:rFonts w:ascii="Times New Roman" w:hAnsi="Times New Roman"/>
        </w:rPr>
        <w:t>M</w:t>
      </w:r>
      <w:r w:rsidR="005B0380" w:rsidRPr="00A413AD">
        <w:rPr>
          <w:rFonts w:ascii="Times New Roman" w:hAnsi="Times New Roman"/>
        </w:rPr>
        <w:t xml:space="preserve">arket </w:t>
      </w:r>
      <w:r w:rsidR="00EF5D67">
        <w:rPr>
          <w:rFonts w:ascii="Times New Roman" w:hAnsi="Times New Roman"/>
        </w:rPr>
        <w:t>Structure o</w:t>
      </w:r>
      <w:r w:rsidR="005B0380" w:rsidRPr="00A413AD">
        <w:rPr>
          <w:rFonts w:ascii="Times New Roman" w:hAnsi="Times New Roman"/>
        </w:rPr>
        <w:t xml:space="preserve">n </w:t>
      </w:r>
      <w:r w:rsidR="00EF5D67">
        <w:rPr>
          <w:rFonts w:ascii="Times New Roman" w:hAnsi="Times New Roman"/>
        </w:rPr>
        <w:t>T</w:t>
      </w:r>
      <w:r w:rsidR="005B0380" w:rsidRPr="00A413AD">
        <w:rPr>
          <w:rFonts w:ascii="Times New Roman" w:hAnsi="Times New Roman"/>
        </w:rPr>
        <w:t xml:space="preserve">he </w:t>
      </w:r>
      <w:r w:rsidR="00EF5D67">
        <w:rPr>
          <w:rFonts w:ascii="Times New Roman" w:hAnsi="Times New Roman"/>
        </w:rPr>
        <w:t>P</w:t>
      </w:r>
      <w:r w:rsidR="005B0380" w:rsidRPr="00A413AD">
        <w:rPr>
          <w:rFonts w:ascii="Times New Roman" w:hAnsi="Times New Roman"/>
        </w:rPr>
        <w:t xml:space="preserve">rofitability of </w:t>
      </w:r>
      <w:r w:rsidR="00EF5D67">
        <w:rPr>
          <w:rFonts w:ascii="Times New Roman" w:hAnsi="Times New Roman"/>
        </w:rPr>
        <w:t>E</w:t>
      </w:r>
      <w:r w:rsidR="005B0380" w:rsidRPr="00A413AD">
        <w:rPr>
          <w:rFonts w:ascii="Times New Roman" w:hAnsi="Times New Roman"/>
        </w:rPr>
        <w:t>nterprises)</w:t>
      </w:r>
      <w:r w:rsidRPr="00A413AD">
        <w:rPr>
          <w:rFonts w:ascii="Times New Roman" w:hAnsi="Times New Roman" w:cs="Times New Roman"/>
        </w:rPr>
        <w:t>, Економика предузећа, бр. 5-6, стр. 325-338.</w:t>
      </w:r>
    </w:p>
    <w:p w:rsidR="00AD56EA" w:rsidRPr="00A413AD" w:rsidRDefault="00A86BDC" w:rsidP="00C54189">
      <w:pPr>
        <w:spacing w:after="0"/>
        <w:ind w:left="720" w:hanging="720"/>
        <w:jc w:val="both"/>
        <w:rPr>
          <w:rFonts w:ascii="Times New Roman" w:hAnsi="Times New Roman" w:cs="Times New Roman"/>
        </w:rPr>
      </w:pPr>
      <w:r w:rsidRPr="00A413AD">
        <w:rPr>
          <w:rFonts w:ascii="Times New Roman" w:hAnsi="Times New Roman" w:cs="Times New Roman"/>
        </w:rPr>
        <w:lastRenderedPageBreak/>
        <w:t xml:space="preserve">Стојановић, Б., Станишић, Т., Радивојевић, В., (2013). </w:t>
      </w:r>
      <w:r w:rsidR="00B65DE5" w:rsidRPr="00A413AD">
        <w:rPr>
          <w:rFonts w:ascii="Times New Roman" w:hAnsi="Times New Roman" w:cs="Times New Roman"/>
        </w:rPr>
        <w:t xml:space="preserve">Институционалне промене као детерминатна привредног развоја: </w:t>
      </w:r>
      <w:r w:rsidRPr="00A413AD">
        <w:rPr>
          <w:rFonts w:ascii="Times New Roman" w:hAnsi="Times New Roman" w:cs="Times New Roman"/>
        </w:rPr>
        <w:t>Институционални капацитети система контроле државне помоћи у ЕУ и Републици Србији</w:t>
      </w:r>
      <w:r w:rsidR="005B0380" w:rsidRPr="00A413AD">
        <w:rPr>
          <w:rFonts w:ascii="Times New Roman" w:hAnsi="Times New Roman"/>
        </w:rPr>
        <w:t xml:space="preserve"> (Institutional </w:t>
      </w:r>
      <w:r w:rsidR="00EF5D67">
        <w:rPr>
          <w:rFonts w:ascii="Times New Roman" w:hAnsi="Times New Roman"/>
        </w:rPr>
        <w:t>C</w:t>
      </w:r>
      <w:r w:rsidR="005B0380" w:rsidRPr="00A413AD">
        <w:rPr>
          <w:rFonts w:ascii="Times New Roman" w:hAnsi="Times New Roman"/>
        </w:rPr>
        <w:t xml:space="preserve">hanges </w:t>
      </w:r>
      <w:r w:rsidR="00EF5D67">
        <w:rPr>
          <w:rFonts w:ascii="Times New Roman" w:hAnsi="Times New Roman"/>
        </w:rPr>
        <w:t>A</w:t>
      </w:r>
      <w:r w:rsidR="00AB1C81">
        <w:rPr>
          <w:rFonts w:ascii="Times New Roman" w:hAnsi="Times New Roman"/>
        </w:rPr>
        <w:t>s</w:t>
      </w:r>
      <w:r w:rsidR="00EF5D67">
        <w:rPr>
          <w:rFonts w:ascii="Times New Roman" w:hAnsi="Times New Roman"/>
        </w:rPr>
        <w:t xml:space="preserve"> D</w:t>
      </w:r>
      <w:r w:rsidR="005B0380" w:rsidRPr="00A413AD">
        <w:rPr>
          <w:rFonts w:ascii="Times New Roman" w:hAnsi="Times New Roman"/>
        </w:rPr>
        <w:t>etermin</w:t>
      </w:r>
      <w:r w:rsidR="00AB1C81">
        <w:rPr>
          <w:rFonts w:ascii="Times New Roman" w:hAnsi="Times New Roman"/>
        </w:rPr>
        <w:t>ation of</w:t>
      </w:r>
      <w:r w:rsidR="005B0380" w:rsidRPr="00A413AD">
        <w:rPr>
          <w:rFonts w:ascii="Times New Roman" w:hAnsi="Times New Roman"/>
        </w:rPr>
        <w:t xml:space="preserve"> </w:t>
      </w:r>
      <w:r w:rsidR="00EF5D67">
        <w:rPr>
          <w:rFonts w:ascii="Times New Roman" w:hAnsi="Times New Roman"/>
        </w:rPr>
        <w:t>T</w:t>
      </w:r>
      <w:r w:rsidR="005B0380" w:rsidRPr="00A413AD">
        <w:rPr>
          <w:rFonts w:ascii="Times New Roman" w:hAnsi="Times New Roman"/>
        </w:rPr>
        <w:t xml:space="preserve">he </w:t>
      </w:r>
      <w:r w:rsidR="00EF5D67">
        <w:rPr>
          <w:rFonts w:ascii="Times New Roman" w:hAnsi="Times New Roman"/>
        </w:rPr>
        <w:t>E</w:t>
      </w:r>
      <w:r w:rsidR="005B0380" w:rsidRPr="00A413AD">
        <w:rPr>
          <w:rFonts w:ascii="Times New Roman" w:hAnsi="Times New Roman"/>
        </w:rPr>
        <w:t xml:space="preserve">conomic </w:t>
      </w:r>
      <w:r w:rsidR="00EF5D67">
        <w:rPr>
          <w:rFonts w:ascii="Times New Roman" w:hAnsi="Times New Roman"/>
        </w:rPr>
        <w:t>D</w:t>
      </w:r>
      <w:r w:rsidR="005B0380" w:rsidRPr="00A413AD">
        <w:rPr>
          <w:rFonts w:ascii="Times New Roman" w:hAnsi="Times New Roman"/>
        </w:rPr>
        <w:t>evelopment</w:t>
      </w:r>
      <w:r w:rsidR="00AB1C81">
        <w:rPr>
          <w:rFonts w:ascii="Times New Roman" w:hAnsi="Times New Roman"/>
        </w:rPr>
        <w:t>:</w:t>
      </w:r>
      <w:r w:rsidR="005B0380" w:rsidRPr="00A413AD">
        <w:rPr>
          <w:rFonts w:ascii="Times New Roman" w:hAnsi="Times New Roman"/>
        </w:rPr>
        <w:t xml:space="preserve"> </w:t>
      </w:r>
      <w:r w:rsidR="00AB1C81">
        <w:rPr>
          <w:rFonts w:ascii="Times New Roman" w:hAnsi="Times New Roman"/>
        </w:rPr>
        <w:t>I</w:t>
      </w:r>
      <w:r w:rsidR="005B0380" w:rsidRPr="00A413AD">
        <w:rPr>
          <w:rFonts w:ascii="Times New Roman" w:hAnsi="Times New Roman"/>
        </w:rPr>
        <w:t xml:space="preserve">nstitutional </w:t>
      </w:r>
      <w:r w:rsidR="00EF5D67">
        <w:rPr>
          <w:rFonts w:ascii="Times New Roman" w:hAnsi="Times New Roman"/>
        </w:rPr>
        <w:t>C</w:t>
      </w:r>
      <w:r w:rsidR="005B0380" w:rsidRPr="00A413AD">
        <w:rPr>
          <w:rFonts w:ascii="Times New Roman" w:hAnsi="Times New Roman"/>
        </w:rPr>
        <w:t>apacit</w:t>
      </w:r>
      <w:r w:rsidR="00AB1C81">
        <w:rPr>
          <w:rFonts w:ascii="Times New Roman" w:hAnsi="Times New Roman"/>
        </w:rPr>
        <w:t>ies</w:t>
      </w:r>
      <w:r w:rsidR="00EF5D67">
        <w:rPr>
          <w:rFonts w:ascii="Times New Roman" w:hAnsi="Times New Roman"/>
        </w:rPr>
        <w:t xml:space="preserve"> of T</w:t>
      </w:r>
      <w:r w:rsidR="005B0380" w:rsidRPr="00A413AD">
        <w:rPr>
          <w:rFonts w:ascii="Times New Roman" w:hAnsi="Times New Roman"/>
        </w:rPr>
        <w:t xml:space="preserve">he </w:t>
      </w:r>
      <w:r w:rsidR="00EF5D67">
        <w:rPr>
          <w:rFonts w:ascii="Times New Roman" w:hAnsi="Times New Roman"/>
        </w:rPr>
        <w:t>S</w:t>
      </w:r>
      <w:r w:rsidR="005B0380" w:rsidRPr="00A413AD">
        <w:rPr>
          <w:rFonts w:ascii="Times New Roman" w:hAnsi="Times New Roman"/>
        </w:rPr>
        <w:t xml:space="preserve">ystem of </w:t>
      </w:r>
      <w:r w:rsidR="00EF5D67">
        <w:rPr>
          <w:rFonts w:ascii="Times New Roman" w:hAnsi="Times New Roman"/>
        </w:rPr>
        <w:t>S</w:t>
      </w:r>
      <w:r w:rsidR="005B0380" w:rsidRPr="00A413AD">
        <w:rPr>
          <w:rFonts w:ascii="Times New Roman" w:hAnsi="Times New Roman"/>
        </w:rPr>
        <w:t xml:space="preserve">tate </w:t>
      </w:r>
      <w:r w:rsidR="00EF5D67">
        <w:rPr>
          <w:rFonts w:ascii="Times New Roman" w:hAnsi="Times New Roman"/>
        </w:rPr>
        <w:t>A</w:t>
      </w:r>
      <w:r w:rsidR="005B0380" w:rsidRPr="00A413AD">
        <w:rPr>
          <w:rFonts w:ascii="Times New Roman" w:hAnsi="Times New Roman"/>
        </w:rPr>
        <w:t xml:space="preserve">id </w:t>
      </w:r>
      <w:r w:rsidR="00EF5D67">
        <w:rPr>
          <w:rFonts w:ascii="Times New Roman" w:hAnsi="Times New Roman"/>
        </w:rPr>
        <w:t>Control i</w:t>
      </w:r>
      <w:r w:rsidR="005B0380" w:rsidRPr="00A413AD">
        <w:rPr>
          <w:rFonts w:ascii="Times New Roman" w:hAnsi="Times New Roman"/>
        </w:rPr>
        <w:t xml:space="preserve">n </w:t>
      </w:r>
      <w:r w:rsidR="00EF5D67">
        <w:rPr>
          <w:rFonts w:ascii="Times New Roman" w:hAnsi="Times New Roman"/>
        </w:rPr>
        <w:t>T</w:t>
      </w:r>
      <w:r w:rsidR="005B0380" w:rsidRPr="00A413AD">
        <w:rPr>
          <w:rFonts w:ascii="Times New Roman" w:hAnsi="Times New Roman"/>
        </w:rPr>
        <w:t>he EU and</w:t>
      </w:r>
      <w:r w:rsidR="00EF5D67">
        <w:rPr>
          <w:rFonts w:ascii="Times New Roman" w:hAnsi="Times New Roman"/>
        </w:rPr>
        <w:t xml:space="preserve"> T</w:t>
      </w:r>
      <w:r w:rsidR="005B0380" w:rsidRPr="00A413AD">
        <w:rPr>
          <w:rFonts w:ascii="Times New Roman" w:hAnsi="Times New Roman"/>
        </w:rPr>
        <w:t>he Republic of Serbia)</w:t>
      </w:r>
      <w:r w:rsidR="00B65DE5" w:rsidRPr="00A413AD">
        <w:rPr>
          <w:rFonts w:ascii="Times New Roman" w:hAnsi="Times New Roman" w:cs="Times New Roman"/>
        </w:rPr>
        <w:t xml:space="preserve"> (81-89)</w:t>
      </w:r>
      <w:r w:rsidRPr="00A413AD">
        <w:rPr>
          <w:rFonts w:ascii="Times New Roman" w:hAnsi="Times New Roman" w:cs="Times New Roman"/>
        </w:rPr>
        <w:t xml:space="preserve">, </w:t>
      </w:r>
      <w:r w:rsidR="00AD56EA" w:rsidRPr="00A413AD">
        <w:rPr>
          <w:rFonts w:ascii="Times New Roman" w:hAnsi="Times New Roman" w:cs="Times New Roman"/>
        </w:rPr>
        <w:t>Крагујевац</w:t>
      </w:r>
      <w:r w:rsidR="00B65DE5" w:rsidRPr="00A413AD">
        <w:rPr>
          <w:rFonts w:ascii="Times New Roman" w:hAnsi="Times New Roman" w:cs="Times New Roman"/>
        </w:rPr>
        <w:t>:</w:t>
      </w:r>
      <w:r w:rsidR="00AD56EA" w:rsidRPr="00A413AD">
        <w:rPr>
          <w:rFonts w:ascii="Times New Roman" w:hAnsi="Times New Roman" w:cs="Times New Roman"/>
        </w:rPr>
        <w:t xml:space="preserve"> Економски факултет.</w:t>
      </w:r>
    </w:p>
    <w:p w:rsidR="003056AC" w:rsidRPr="00A413AD" w:rsidRDefault="003056AC" w:rsidP="00C54189">
      <w:pPr>
        <w:spacing w:after="0"/>
        <w:ind w:left="720" w:hanging="720"/>
        <w:jc w:val="both"/>
        <w:rPr>
          <w:rFonts w:ascii="Times New Roman" w:hAnsi="Times New Roman" w:cs="Times New Roman"/>
        </w:rPr>
      </w:pPr>
      <w:r w:rsidRPr="00A413AD">
        <w:rPr>
          <w:rFonts w:ascii="Times New Roman" w:hAnsi="Times New Roman" w:cs="Times New Roman"/>
        </w:rPr>
        <w:t>Уједињене нације, Конференција Уједињених нација за трговину и развој, Експертска анализа политике заштите конкуренције: Србија</w:t>
      </w:r>
      <w:r w:rsidR="005B0380" w:rsidRPr="00A413AD">
        <w:rPr>
          <w:rFonts w:ascii="Times New Roman" w:hAnsi="Times New Roman"/>
        </w:rPr>
        <w:t xml:space="preserve"> (United Nations Conference </w:t>
      </w:r>
      <w:r w:rsidR="00EF5D67">
        <w:rPr>
          <w:rFonts w:ascii="Times New Roman" w:hAnsi="Times New Roman"/>
        </w:rPr>
        <w:t>o</w:t>
      </w:r>
      <w:r w:rsidR="005B0380" w:rsidRPr="00A413AD">
        <w:rPr>
          <w:rFonts w:ascii="Times New Roman" w:hAnsi="Times New Roman"/>
        </w:rPr>
        <w:t xml:space="preserve">n Trade and Development, Expert </w:t>
      </w:r>
      <w:r w:rsidR="00EF5D67">
        <w:rPr>
          <w:rFonts w:ascii="Times New Roman" w:hAnsi="Times New Roman"/>
        </w:rPr>
        <w:t>Analysis of T</w:t>
      </w:r>
      <w:r w:rsidR="005B0380" w:rsidRPr="00A413AD">
        <w:rPr>
          <w:rFonts w:ascii="Times New Roman" w:hAnsi="Times New Roman"/>
        </w:rPr>
        <w:t xml:space="preserve">he </w:t>
      </w:r>
      <w:r w:rsidR="00EF5D67">
        <w:rPr>
          <w:rFonts w:ascii="Times New Roman" w:hAnsi="Times New Roman"/>
        </w:rPr>
        <w:t>C</w:t>
      </w:r>
      <w:r w:rsidR="005B0380" w:rsidRPr="00A413AD">
        <w:rPr>
          <w:rFonts w:ascii="Times New Roman" w:hAnsi="Times New Roman"/>
        </w:rPr>
        <w:t>ompetition</w:t>
      </w:r>
      <w:r w:rsidR="000334B7">
        <w:rPr>
          <w:rFonts w:ascii="Times New Roman" w:hAnsi="Times New Roman"/>
        </w:rPr>
        <w:t xml:space="preserve"> </w:t>
      </w:r>
      <w:r w:rsidR="00EF5D67">
        <w:rPr>
          <w:rFonts w:ascii="Times New Roman" w:hAnsi="Times New Roman"/>
        </w:rPr>
        <w:t>P</w:t>
      </w:r>
      <w:r w:rsidR="000334B7">
        <w:rPr>
          <w:rFonts w:ascii="Times New Roman" w:hAnsi="Times New Roman"/>
        </w:rPr>
        <w:t xml:space="preserve">rotection </w:t>
      </w:r>
      <w:r w:rsidR="00EF5D67">
        <w:rPr>
          <w:rFonts w:ascii="Times New Roman" w:hAnsi="Times New Roman"/>
        </w:rPr>
        <w:t>P</w:t>
      </w:r>
      <w:r w:rsidR="005B0380" w:rsidRPr="00A413AD">
        <w:rPr>
          <w:rFonts w:ascii="Times New Roman" w:hAnsi="Times New Roman"/>
        </w:rPr>
        <w:t>olicy: Serbia)</w:t>
      </w:r>
      <w:r w:rsidRPr="00A413AD">
        <w:rPr>
          <w:rFonts w:ascii="Times New Roman" w:hAnsi="Times New Roman" w:cs="Times New Roman"/>
        </w:rPr>
        <w:t xml:space="preserve">, (2011). </w:t>
      </w:r>
    </w:p>
    <w:p w:rsidR="00BD347C" w:rsidRPr="00A413AD" w:rsidRDefault="00BD347C" w:rsidP="00BD347C">
      <w:pPr>
        <w:spacing w:after="0"/>
        <w:jc w:val="both"/>
        <w:rPr>
          <w:rFonts w:ascii="Times New Roman" w:hAnsi="Times New Roman" w:cs="Times New Roman"/>
        </w:rPr>
      </w:pPr>
      <w:r w:rsidRPr="00A413AD">
        <w:rPr>
          <w:rFonts w:ascii="Times New Roman" w:hAnsi="Times New Roman" w:cs="Times New Roman"/>
        </w:rPr>
        <w:t>World Economic Forum, The Global Competit</w:t>
      </w:r>
      <w:r w:rsidR="00074BA5">
        <w:rPr>
          <w:rFonts w:ascii="Times New Roman" w:hAnsi="Times New Roman" w:cs="Times New Roman"/>
        </w:rPr>
        <w:t>i</w:t>
      </w:r>
      <w:r w:rsidRPr="00A413AD">
        <w:rPr>
          <w:rFonts w:ascii="Times New Roman" w:hAnsi="Times New Roman" w:cs="Times New Roman"/>
        </w:rPr>
        <w:t>veness Report 2014-2015, (2014).</w:t>
      </w:r>
    </w:p>
    <w:p w:rsidR="00BD347C" w:rsidRPr="00A413AD" w:rsidRDefault="00BD347C" w:rsidP="00BD347C">
      <w:pPr>
        <w:spacing w:after="0"/>
        <w:jc w:val="both"/>
        <w:rPr>
          <w:rFonts w:ascii="Times New Roman" w:hAnsi="Times New Roman" w:cs="Times New Roman"/>
        </w:rPr>
      </w:pPr>
      <w:r w:rsidRPr="00A413AD">
        <w:rPr>
          <w:rFonts w:ascii="Times New Roman" w:hAnsi="Times New Roman" w:cs="Times New Roman"/>
        </w:rPr>
        <w:t>World Economic Forum, The Global Competit</w:t>
      </w:r>
      <w:r w:rsidR="00074BA5">
        <w:rPr>
          <w:rFonts w:ascii="Times New Roman" w:hAnsi="Times New Roman" w:cs="Times New Roman"/>
        </w:rPr>
        <w:t>i</w:t>
      </w:r>
      <w:r w:rsidRPr="00A413AD">
        <w:rPr>
          <w:rFonts w:ascii="Times New Roman" w:hAnsi="Times New Roman" w:cs="Times New Roman"/>
        </w:rPr>
        <w:t>veness Report 2013-2014, (2013).</w:t>
      </w:r>
    </w:p>
    <w:p w:rsidR="00BD347C" w:rsidRPr="00A413AD" w:rsidRDefault="00BD347C" w:rsidP="00BD347C">
      <w:pPr>
        <w:spacing w:after="0"/>
        <w:jc w:val="both"/>
        <w:rPr>
          <w:rFonts w:ascii="Times New Roman" w:hAnsi="Times New Roman" w:cs="Times New Roman"/>
        </w:rPr>
      </w:pPr>
      <w:r w:rsidRPr="00A413AD">
        <w:rPr>
          <w:rFonts w:ascii="Times New Roman" w:hAnsi="Times New Roman" w:cs="Times New Roman"/>
        </w:rPr>
        <w:t>World Economic Forum, The Global Competit</w:t>
      </w:r>
      <w:r w:rsidR="00074BA5">
        <w:rPr>
          <w:rFonts w:ascii="Times New Roman" w:hAnsi="Times New Roman" w:cs="Times New Roman"/>
        </w:rPr>
        <w:t>i</w:t>
      </w:r>
      <w:r w:rsidRPr="00A413AD">
        <w:rPr>
          <w:rFonts w:ascii="Times New Roman" w:hAnsi="Times New Roman" w:cs="Times New Roman"/>
        </w:rPr>
        <w:t>veness Report 2012-2013, (2012).</w:t>
      </w:r>
    </w:p>
    <w:p w:rsidR="00BD347C" w:rsidRPr="00A413AD" w:rsidRDefault="00BD347C" w:rsidP="00BD347C">
      <w:pPr>
        <w:spacing w:after="0"/>
        <w:jc w:val="both"/>
        <w:rPr>
          <w:rFonts w:ascii="Times New Roman" w:hAnsi="Times New Roman" w:cs="Times New Roman"/>
        </w:rPr>
      </w:pPr>
      <w:r w:rsidRPr="00A413AD">
        <w:rPr>
          <w:rFonts w:ascii="Times New Roman" w:hAnsi="Times New Roman" w:cs="Times New Roman"/>
        </w:rPr>
        <w:t>World Economic Forum, The Global Competit</w:t>
      </w:r>
      <w:r w:rsidR="00074BA5">
        <w:rPr>
          <w:rFonts w:ascii="Times New Roman" w:hAnsi="Times New Roman" w:cs="Times New Roman"/>
        </w:rPr>
        <w:t>i</w:t>
      </w:r>
      <w:r w:rsidRPr="00A413AD">
        <w:rPr>
          <w:rFonts w:ascii="Times New Roman" w:hAnsi="Times New Roman" w:cs="Times New Roman"/>
        </w:rPr>
        <w:t>veness Report 2011-2012, (2011).</w:t>
      </w:r>
    </w:p>
    <w:p w:rsidR="00BD347C" w:rsidRPr="00A413AD" w:rsidRDefault="00BD347C" w:rsidP="00BD347C">
      <w:pPr>
        <w:spacing w:after="0"/>
        <w:jc w:val="both"/>
        <w:rPr>
          <w:rFonts w:ascii="Times New Roman" w:hAnsi="Times New Roman" w:cs="Times New Roman"/>
        </w:rPr>
      </w:pPr>
      <w:r w:rsidRPr="00A413AD">
        <w:rPr>
          <w:rFonts w:ascii="Times New Roman" w:hAnsi="Times New Roman" w:cs="Times New Roman"/>
        </w:rPr>
        <w:t>World Economic Forum, The Global Competit</w:t>
      </w:r>
      <w:r w:rsidR="00074BA5">
        <w:rPr>
          <w:rFonts w:ascii="Times New Roman" w:hAnsi="Times New Roman" w:cs="Times New Roman"/>
        </w:rPr>
        <w:t>i</w:t>
      </w:r>
      <w:r w:rsidRPr="00A413AD">
        <w:rPr>
          <w:rFonts w:ascii="Times New Roman" w:hAnsi="Times New Roman" w:cs="Times New Roman"/>
        </w:rPr>
        <w:t>veness Report 2010-2011, (2010).</w:t>
      </w:r>
    </w:p>
    <w:p w:rsidR="00BD347C" w:rsidRPr="00A413AD" w:rsidRDefault="00BD347C" w:rsidP="009B07DC">
      <w:pPr>
        <w:spacing w:after="0"/>
        <w:jc w:val="both"/>
        <w:rPr>
          <w:rFonts w:ascii="Times New Roman" w:hAnsi="Times New Roman" w:cs="Times New Roman"/>
        </w:rPr>
      </w:pPr>
      <w:r w:rsidRPr="00A413AD">
        <w:rPr>
          <w:rFonts w:ascii="Times New Roman" w:hAnsi="Times New Roman" w:cs="Times New Roman"/>
        </w:rPr>
        <w:t>World Economic Forum, The Global Competit</w:t>
      </w:r>
      <w:r w:rsidR="00074BA5">
        <w:rPr>
          <w:rFonts w:ascii="Times New Roman" w:hAnsi="Times New Roman" w:cs="Times New Roman"/>
        </w:rPr>
        <w:t>i</w:t>
      </w:r>
      <w:r w:rsidRPr="00A413AD">
        <w:rPr>
          <w:rFonts w:ascii="Times New Roman" w:hAnsi="Times New Roman" w:cs="Times New Roman"/>
        </w:rPr>
        <w:t>veness Report 2009-2010, (2009).</w:t>
      </w:r>
    </w:p>
    <w:p w:rsidR="00287ABF" w:rsidRPr="00A413AD" w:rsidRDefault="00607772" w:rsidP="009B07DC">
      <w:pPr>
        <w:spacing w:after="0"/>
        <w:jc w:val="both"/>
        <w:rPr>
          <w:rFonts w:ascii="Times New Roman" w:hAnsi="Times New Roman" w:cs="Times New Roman"/>
        </w:rPr>
      </w:pPr>
      <w:r w:rsidRPr="00A413AD">
        <w:rPr>
          <w:rFonts w:ascii="Times New Roman" w:hAnsi="Times New Roman" w:cs="Times New Roman"/>
        </w:rPr>
        <w:t xml:space="preserve">World Economic Forum, </w:t>
      </w:r>
      <w:r w:rsidR="00011CDA" w:rsidRPr="00A413AD">
        <w:rPr>
          <w:rFonts w:ascii="Times New Roman" w:hAnsi="Times New Roman" w:cs="Times New Roman"/>
        </w:rPr>
        <w:t>The Global Competit</w:t>
      </w:r>
      <w:r w:rsidR="00074BA5">
        <w:rPr>
          <w:rFonts w:ascii="Times New Roman" w:hAnsi="Times New Roman" w:cs="Times New Roman"/>
        </w:rPr>
        <w:t>i</w:t>
      </w:r>
      <w:r w:rsidR="00011CDA" w:rsidRPr="00A413AD">
        <w:rPr>
          <w:rFonts w:ascii="Times New Roman" w:hAnsi="Times New Roman" w:cs="Times New Roman"/>
        </w:rPr>
        <w:t xml:space="preserve">veness Report 2008-2009, </w:t>
      </w:r>
      <w:r w:rsidRPr="00A413AD">
        <w:rPr>
          <w:rFonts w:ascii="Times New Roman" w:hAnsi="Times New Roman" w:cs="Times New Roman"/>
        </w:rPr>
        <w:t>(</w:t>
      </w:r>
      <w:r w:rsidR="00011CDA" w:rsidRPr="00A413AD">
        <w:rPr>
          <w:rFonts w:ascii="Times New Roman" w:hAnsi="Times New Roman" w:cs="Times New Roman"/>
        </w:rPr>
        <w:t>2008</w:t>
      </w:r>
      <w:r w:rsidRPr="00A413AD">
        <w:rPr>
          <w:rFonts w:ascii="Times New Roman" w:hAnsi="Times New Roman" w:cs="Times New Roman"/>
        </w:rPr>
        <w:t>)</w:t>
      </w:r>
      <w:r w:rsidR="00011CDA" w:rsidRPr="00A413AD">
        <w:rPr>
          <w:rFonts w:ascii="Times New Roman" w:hAnsi="Times New Roman" w:cs="Times New Roman"/>
        </w:rPr>
        <w:t>.</w:t>
      </w:r>
    </w:p>
    <w:p w:rsidR="00287ABF" w:rsidRDefault="00287ABF" w:rsidP="00287ABF">
      <w:pPr>
        <w:rPr>
          <w:rFonts w:ascii="Times New Roman" w:hAnsi="Times New Roman" w:cs="Times New Roman"/>
        </w:rPr>
      </w:pPr>
    </w:p>
    <w:p w:rsidR="00287ABF" w:rsidRPr="00287ABF" w:rsidRDefault="00287ABF" w:rsidP="00287ABF">
      <w:pPr>
        <w:spacing w:after="0" w:line="240" w:lineRule="auto"/>
        <w:jc w:val="center"/>
        <w:rPr>
          <w:rFonts w:ascii="Times New Roman" w:hAnsi="Times New Roman"/>
          <w:b/>
          <w:sz w:val="24"/>
          <w:szCs w:val="24"/>
        </w:rPr>
      </w:pPr>
      <w:r w:rsidRPr="00287ABF">
        <w:rPr>
          <w:rFonts w:ascii="Times New Roman" w:hAnsi="Times New Roman"/>
          <w:b/>
          <w:sz w:val="24"/>
          <w:szCs w:val="24"/>
        </w:rPr>
        <w:t>SERBIAN COMPETITION POLICY</w:t>
      </w:r>
    </w:p>
    <w:p w:rsidR="00287ABF" w:rsidRPr="00287ABF" w:rsidRDefault="00287ABF" w:rsidP="00287ABF">
      <w:pPr>
        <w:tabs>
          <w:tab w:val="left" w:pos="2430"/>
        </w:tabs>
        <w:spacing w:after="0" w:line="240" w:lineRule="auto"/>
        <w:jc w:val="center"/>
        <w:rPr>
          <w:rFonts w:ascii="Times New Roman" w:hAnsi="Times New Roman" w:cs="Times New Roman"/>
          <w:b/>
        </w:rPr>
      </w:pPr>
    </w:p>
    <w:p w:rsidR="00C02840" w:rsidRDefault="00287ABF" w:rsidP="00287ABF">
      <w:pPr>
        <w:tabs>
          <w:tab w:val="left" w:pos="2430"/>
        </w:tabs>
        <w:spacing w:after="0" w:line="240" w:lineRule="auto"/>
        <w:jc w:val="center"/>
        <w:rPr>
          <w:rFonts w:ascii="Times New Roman" w:hAnsi="Times New Roman" w:cs="Times New Roman"/>
          <w:b/>
        </w:rPr>
      </w:pPr>
      <w:r w:rsidRPr="00287ABF">
        <w:rPr>
          <w:rFonts w:ascii="Times New Roman" w:hAnsi="Times New Roman" w:cs="Times New Roman"/>
          <w:b/>
        </w:rPr>
        <w:t>Summary</w:t>
      </w:r>
    </w:p>
    <w:p w:rsidR="00C02840" w:rsidRDefault="00C02840" w:rsidP="00C02840">
      <w:pPr>
        <w:spacing w:after="0" w:line="240" w:lineRule="auto"/>
        <w:jc w:val="both"/>
        <w:rPr>
          <w:rFonts w:ascii="Times New Roman" w:hAnsi="Times New Roman" w:cs="Times New Roman"/>
        </w:rPr>
      </w:pPr>
    </w:p>
    <w:p w:rsidR="00C02840" w:rsidRPr="00B95794" w:rsidRDefault="00C02840" w:rsidP="00C02840">
      <w:pPr>
        <w:spacing w:after="0" w:line="240" w:lineRule="auto"/>
        <w:jc w:val="both"/>
        <w:rPr>
          <w:rFonts w:ascii="Times New Roman" w:hAnsi="Times New Roman" w:cs="Times New Roman"/>
        </w:rPr>
      </w:pPr>
      <w:r w:rsidRPr="00B95794">
        <w:rPr>
          <w:rFonts w:ascii="Times New Roman" w:hAnsi="Times New Roman" w:cs="Times New Roman"/>
        </w:rPr>
        <w:t xml:space="preserve">          Competition policy is a set of policies aimed at intensifying competition in the market and competition law in the function of protection of competition. The main objective of competition policy is to intensify competition in the way that there is no reduction in innovation and economic efficiency. Competition policy, in fact, is one of the main instruments to str</w:t>
      </w:r>
      <w:r w:rsidR="002E13DC">
        <w:rPr>
          <w:rFonts w:ascii="Times New Roman" w:hAnsi="Times New Roman" w:cs="Times New Roman"/>
        </w:rPr>
        <w:t>a</w:t>
      </w:r>
      <w:r w:rsidRPr="00B95794">
        <w:rPr>
          <w:rFonts w:ascii="Times New Roman" w:hAnsi="Times New Roman" w:cs="Times New Roman"/>
        </w:rPr>
        <w:t>igh</w:t>
      </w:r>
      <w:r w:rsidR="002E13DC">
        <w:rPr>
          <w:rFonts w:ascii="Times New Roman" w:hAnsi="Times New Roman" w:cs="Times New Roman"/>
        </w:rPr>
        <w:t>t</w:t>
      </w:r>
      <w:r w:rsidRPr="00B95794">
        <w:rPr>
          <w:rFonts w:ascii="Times New Roman" w:hAnsi="Times New Roman" w:cs="Times New Roman"/>
        </w:rPr>
        <w:t>en competitiveness. Empirically, there was confirmed a significant positive correlation between an effective policy of competition and productivity of the economy. However, the realization of an effective competition policy is extrem</w:t>
      </w:r>
      <w:r w:rsidR="002E13DC">
        <w:rPr>
          <w:rFonts w:ascii="Times New Roman" w:hAnsi="Times New Roman" w:cs="Times New Roman"/>
        </w:rPr>
        <w:t>e</w:t>
      </w:r>
      <w:r w:rsidRPr="00B95794">
        <w:rPr>
          <w:rFonts w:ascii="Times New Roman" w:hAnsi="Times New Roman" w:cs="Times New Roman"/>
        </w:rPr>
        <w:t xml:space="preserve">ly difficult and requires a lot of specific knowledge and experience. More specifically, </w:t>
      </w:r>
      <w:r w:rsidR="004571B8">
        <w:rPr>
          <w:rFonts w:ascii="Times New Roman" w:hAnsi="Times New Roman" w:cs="Times New Roman"/>
        </w:rPr>
        <w:t xml:space="preserve">for </w:t>
      </w:r>
      <w:r w:rsidRPr="00B95794">
        <w:rPr>
          <w:rFonts w:ascii="Times New Roman" w:hAnsi="Times New Roman" w:cs="Times New Roman"/>
        </w:rPr>
        <w:t xml:space="preserve">the competition policy to be effective it is necessary </w:t>
      </w:r>
      <w:r w:rsidR="004571B8">
        <w:rPr>
          <w:rFonts w:ascii="Times New Roman" w:hAnsi="Times New Roman" w:cs="Times New Roman"/>
        </w:rPr>
        <w:t xml:space="preserve">to have </w:t>
      </w:r>
      <w:r w:rsidRPr="00B95794">
        <w:rPr>
          <w:rFonts w:ascii="Times New Roman" w:hAnsi="Times New Roman" w:cs="Times New Roman"/>
        </w:rPr>
        <w:t xml:space="preserve">appropriate legal and institutional framework, as well as rounded market economic system. Competition law must be based on the best world practices and adapted to the local environment. Institutions for the </w:t>
      </w:r>
      <w:r w:rsidR="004571B8">
        <w:rPr>
          <w:rFonts w:ascii="Times New Roman" w:hAnsi="Times New Roman" w:cs="Times New Roman"/>
        </w:rPr>
        <w:t>protection of c</w:t>
      </w:r>
      <w:r w:rsidRPr="00B95794">
        <w:rPr>
          <w:rFonts w:ascii="Times New Roman" w:hAnsi="Times New Roman" w:cs="Times New Roman"/>
        </w:rPr>
        <w:t>ompetition must be independent and capable for consistent application of the law.</w:t>
      </w:r>
    </w:p>
    <w:p w:rsidR="00C02840" w:rsidRPr="00B95794" w:rsidRDefault="00C02840" w:rsidP="00C02840">
      <w:pPr>
        <w:spacing w:after="0" w:line="240" w:lineRule="auto"/>
        <w:jc w:val="both"/>
        <w:rPr>
          <w:rFonts w:ascii="Times New Roman" w:hAnsi="Times New Roman" w:cs="Times New Roman"/>
        </w:rPr>
      </w:pPr>
      <w:r w:rsidRPr="00B95794">
        <w:rPr>
          <w:rFonts w:ascii="Times New Roman" w:hAnsi="Times New Roman" w:cs="Times New Roman"/>
        </w:rPr>
        <w:t xml:space="preserve">          Serbian competition policy record</w:t>
      </w:r>
      <w:r w:rsidR="004571B8">
        <w:rPr>
          <w:rFonts w:ascii="Times New Roman" w:hAnsi="Times New Roman" w:cs="Times New Roman"/>
        </w:rPr>
        <w:t>s</w:t>
      </w:r>
      <w:r w:rsidRPr="00B95794">
        <w:rPr>
          <w:rFonts w:ascii="Times New Roman" w:hAnsi="Times New Roman" w:cs="Times New Roman"/>
        </w:rPr>
        <w:t xml:space="preserve"> minor progress and modest results in the period of 90s of the last century. </w:t>
      </w:r>
      <w:r w:rsidR="00D7567A" w:rsidRPr="00B95794">
        <w:rPr>
          <w:rFonts w:ascii="Times New Roman" w:hAnsi="Times New Roman" w:cs="Times New Roman"/>
        </w:rPr>
        <w:t>The a</w:t>
      </w:r>
      <w:r w:rsidRPr="00B95794">
        <w:rPr>
          <w:rFonts w:ascii="Times New Roman" w:hAnsi="Times New Roman" w:cs="Times New Roman"/>
        </w:rPr>
        <w:t>doption of the Antimonopoly Law of 1996 and the establishment of Antimonopoly Commission in 1997 poin</w:t>
      </w:r>
      <w:r w:rsidR="00AF7D0F" w:rsidRPr="00B95794">
        <w:rPr>
          <w:rFonts w:ascii="Times New Roman" w:hAnsi="Times New Roman" w:cs="Times New Roman"/>
        </w:rPr>
        <w:t>t to positive developments in this</w:t>
      </w:r>
      <w:r w:rsidRPr="00B95794">
        <w:rPr>
          <w:rFonts w:ascii="Times New Roman" w:hAnsi="Times New Roman" w:cs="Times New Roman"/>
        </w:rPr>
        <w:t xml:space="preserve"> area. However, poor legal solutions, truancy law enforcement and bisected economic system talk, almost, about the lack of competi</w:t>
      </w:r>
      <w:r w:rsidR="00AF7D0F" w:rsidRPr="00B95794">
        <w:rPr>
          <w:rFonts w:ascii="Times New Roman" w:hAnsi="Times New Roman" w:cs="Times New Roman"/>
        </w:rPr>
        <w:t>ti</w:t>
      </w:r>
      <w:r w:rsidRPr="00B95794">
        <w:rPr>
          <w:rFonts w:ascii="Times New Roman" w:hAnsi="Times New Roman" w:cs="Times New Roman"/>
        </w:rPr>
        <w:t>on policy and inability to protect and inte</w:t>
      </w:r>
      <w:r w:rsidR="002E13DC">
        <w:rPr>
          <w:rFonts w:ascii="Times New Roman" w:hAnsi="Times New Roman" w:cs="Times New Roman"/>
        </w:rPr>
        <w:t>n</w:t>
      </w:r>
      <w:r w:rsidRPr="00B95794">
        <w:rPr>
          <w:rFonts w:ascii="Times New Roman" w:hAnsi="Times New Roman" w:cs="Times New Roman"/>
        </w:rPr>
        <w:t>sify competition. Competition policy in Serbia gain</w:t>
      </w:r>
      <w:r w:rsidR="004571B8">
        <w:rPr>
          <w:rFonts w:ascii="Times New Roman" w:hAnsi="Times New Roman" w:cs="Times New Roman"/>
        </w:rPr>
        <w:t>s</w:t>
      </w:r>
      <w:r w:rsidRPr="00B95794">
        <w:rPr>
          <w:rFonts w:ascii="Times New Roman" w:hAnsi="Times New Roman" w:cs="Times New Roman"/>
        </w:rPr>
        <w:t xml:space="preserve"> importance in the period after 2000, when it c</w:t>
      </w:r>
      <w:r w:rsidR="002E13DC">
        <w:rPr>
          <w:rFonts w:ascii="Times New Roman" w:hAnsi="Times New Roman" w:cs="Times New Roman"/>
        </w:rPr>
        <w:t>o</w:t>
      </w:r>
      <w:r w:rsidRPr="00B95794">
        <w:rPr>
          <w:rFonts w:ascii="Times New Roman" w:hAnsi="Times New Roman" w:cs="Times New Roman"/>
        </w:rPr>
        <w:t>me</w:t>
      </w:r>
      <w:r w:rsidR="004571B8">
        <w:rPr>
          <w:rFonts w:ascii="Times New Roman" w:hAnsi="Times New Roman" w:cs="Times New Roman"/>
        </w:rPr>
        <w:t>s</w:t>
      </w:r>
      <w:r w:rsidRPr="00B95794">
        <w:rPr>
          <w:rFonts w:ascii="Times New Roman" w:hAnsi="Times New Roman" w:cs="Times New Roman"/>
        </w:rPr>
        <w:t xml:space="preserve"> to its</w:t>
      </w:r>
      <w:r w:rsidR="00AF7D0F" w:rsidRPr="00B95794">
        <w:rPr>
          <w:rFonts w:ascii="Times New Roman" w:hAnsi="Times New Roman" w:cs="Times New Roman"/>
        </w:rPr>
        <w:t xml:space="preserve"> development and modernization. </w:t>
      </w:r>
      <w:r w:rsidRPr="00B95794">
        <w:rPr>
          <w:rFonts w:ascii="Times New Roman" w:hAnsi="Times New Roman" w:cs="Times New Roman"/>
        </w:rPr>
        <w:t>The adaption of modern competition law in 2005, harmonized with the Law of the Europe</w:t>
      </w:r>
      <w:r w:rsidR="00AF7D0F" w:rsidRPr="00B95794">
        <w:rPr>
          <w:rFonts w:ascii="Times New Roman" w:hAnsi="Times New Roman" w:cs="Times New Roman"/>
        </w:rPr>
        <w:t>an</w:t>
      </w:r>
      <w:r w:rsidRPr="00B95794">
        <w:rPr>
          <w:rFonts w:ascii="Times New Roman" w:hAnsi="Times New Roman" w:cs="Times New Roman"/>
        </w:rPr>
        <w:t xml:space="preserve"> Union, and </w:t>
      </w:r>
      <w:r w:rsidR="00D7567A" w:rsidRPr="00B95794">
        <w:rPr>
          <w:rFonts w:ascii="Times New Roman" w:hAnsi="Times New Roman" w:cs="Times New Roman"/>
        </w:rPr>
        <w:t xml:space="preserve">the </w:t>
      </w:r>
      <w:r w:rsidRPr="00B95794">
        <w:rPr>
          <w:rFonts w:ascii="Times New Roman" w:hAnsi="Times New Roman" w:cs="Times New Roman"/>
        </w:rPr>
        <w:t xml:space="preserve">establishment of an independent body - the </w:t>
      </w:r>
      <w:r w:rsidR="00722E81" w:rsidRPr="00B95794">
        <w:rPr>
          <w:rFonts w:ascii="Times New Roman" w:hAnsi="Times New Roman" w:cs="Times New Roman"/>
        </w:rPr>
        <w:t xml:space="preserve">Competition </w:t>
      </w:r>
      <w:r w:rsidRPr="00B95794">
        <w:rPr>
          <w:rFonts w:ascii="Times New Roman" w:hAnsi="Times New Roman" w:cs="Times New Roman"/>
        </w:rPr>
        <w:t xml:space="preserve">Commission, qualified for the protection of competition, indicate that significant progress in </w:t>
      </w:r>
      <w:r w:rsidR="00722E81" w:rsidRPr="00B95794">
        <w:rPr>
          <w:rFonts w:ascii="Times New Roman" w:hAnsi="Times New Roman" w:cs="Times New Roman"/>
        </w:rPr>
        <w:t xml:space="preserve">domestic </w:t>
      </w:r>
      <w:r w:rsidRPr="00B95794">
        <w:rPr>
          <w:rFonts w:ascii="Times New Roman" w:hAnsi="Times New Roman" w:cs="Times New Roman"/>
        </w:rPr>
        <w:t>competition policy</w:t>
      </w:r>
      <w:r w:rsidR="004571B8">
        <w:rPr>
          <w:rFonts w:ascii="Times New Roman" w:hAnsi="Times New Roman" w:cs="Times New Roman"/>
        </w:rPr>
        <w:t xml:space="preserve"> is made</w:t>
      </w:r>
      <w:r w:rsidRPr="00B95794">
        <w:rPr>
          <w:rFonts w:ascii="Times New Roman" w:hAnsi="Times New Roman" w:cs="Times New Roman"/>
        </w:rPr>
        <w:t>.</w:t>
      </w:r>
      <w:r w:rsidR="00722E81" w:rsidRPr="00B95794">
        <w:rPr>
          <w:rFonts w:ascii="Times New Roman" w:hAnsi="Times New Roman" w:cs="Times New Roman"/>
        </w:rPr>
        <w:t xml:space="preserve"> </w:t>
      </w:r>
    </w:p>
    <w:p w:rsidR="00011CDA" w:rsidRPr="00B95794" w:rsidRDefault="00C02840" w:rsidP="00AD48C2">
      <w:pPr>
        <w:spacing w:after="0" w:line="240" w:lineRule="auto"/>
        <w:jc w:val="both"/>
        <w:rPr>
          <w:rFonts w:ascii="Times New Roman" w:hAnsi="Times New Roman" w:cs="Times New Roman"/>
        </w:rPr>
      </w:pPr>
      <w:r w:rsidRPr="00B95794">
        <w:rPr>
          <w:rFonts w:ascii="Times New Roman" w:hAnsi="Times New Roman" w:cs="Times New Roman"/>
        </w:rPr>
        <w:t xml:space="preserve">          Analysis of the results of competition policy in Serbia shows that progress of competition policy is insufficient and that the competition policy is ineffective. This is confirmed by relevant international indicators: the ind</w:t>
      </w:r>
      <w:r w:rsidR="006731F6" w:rsidRPr="00B95794">
        <w:rPr>
          <w:rFonts w:ascii="Times New Roman" w:hAnsi="Times New Roman" w:cs="Times New Roman"/>
        </w:rPr>
        <w:t>icator</w:t>
      </w:r>
      <w:r w:rsidRPr="00B95794">
        <w:rPr>
          <w:rFonts w:ascii="Times New Roman" w:hAnsi="Times New Roman" w:cs="Times New Roman"/>
        </w:rPr>
        <w:t xml:space="preserve"> of competition policy with grade 2+ in 2014 of the Report on the transition of the European Bank for Reconstruction and Development</w:t>
      </w:r>
      <w:r w:rsidR="00DF70C7">
        <w:rPr>
          <w:rFonts w:ascii="Times New Roman" w:hAnsi="Times New Roman" w:cs="Times New Roman"/>
        </w:rPr>
        <w:t>;</w:t>
      </w:r>
      <w:r w:rsidRPr="00B95794">
        <w:rPr>
          <w:rFonts w:ascii="Times New Roman" w:hAnsi="Times New Roman" w:cs="Times New Roman"/>
        </w:rPr>
        <w:t xml:space="preserve"> indicators</w:t>
      </w:r>
      <w:r w:rsidR="006731F6" w:rsidRPr="00B95794">
        <w:rPr>
          <w:rFonts w:ascii="Times New Roman" w:hAnsi="Times New Roman" w:cs="Times New Roman"/>
        </w:rPr>
        <w:t>:</w:t>
      </w:r>
      <w:r w:rsidRPr="00B95794">
        <w:rPr>
          <w:rFonts w:ascii="Times New Roman" w:hAnsi="Times New Roman" w:cs="Times New Roman"/>
        </w:rPr>
        <w:t xml:space="preserve"> the intensity of local competition 4,2, the extent of market domina</w:t>
      </w:r>
      <w:r w:rsidR="0067166D" w:rsidRPr="00B95794">
        <w:rPr>
          <w:rFonts w:ascii="Times New Roman" w:hAnsi="Times New Roman" w:cs="Times New Roman"/>
        </w:rPr>
        <w:t>n</w:t>
      </w:r>
      <w:r w:rsidRPr="00B95794">
        <w:rPr>
          <w:rFonts w:ascii="Times New Roman" w:hAnsi="Times New Roman" w:cs="Times New Roman"/>
        </w:rPr>
        <w:t xml:space="preserve">ce 2,8, </w:t>
      </w:r>
      <w:r w:rsidR="006731F6" w:rsidRPr="00B95794">
        <w:rPr>
          <w:rFonts w:ascii="Times New Roman" w:hAnsi="Times New Roman" w:cs="Times New Roman"/>
        </w:rPr>
        <w:t xml:space="preserve">the </w:t>
      </w:r>
      <w:r w:rsidRPr="00B95794">
        <w:rPr>
          <w:rFonts w:ascii="Times New Roman" w:hAnsi="Times New Roman" w:cs="Times New Roman"/>
        </w:rPr>
        <w:t>effectiveness of antimonopoly policy 3,3 of the Global Competitiveness Report of the World Economic Forum</w:t>
      </w:r>
      <w:r w:rsidR="004841B6">
        <w:rPr>
          <w:rFonts w:ascii="Times New Roman" w:hAnsi="Times New Roman" w:cs="Times New Roman"/>
        </w:rPr>
        <w:t>; th</w:t>
      </w:r>
      <w:r w:rsidR="002E13DC">
        <w:rPr>
          <w:rFonts w:ascii="Times New Roman" w:hAnsi="Times New Roman" w:cs="Times New Roman"/>
        </w:rPr>
        <w:t>e</w:t>
      </w:r>
      <w:r w:rsidR="004841B6">
        <w:rPr>
          <w:rFonts w:ascii="Times New Roman" w:hAnsi="Times New Roman" w:cs="Times New Roman"/>
        </w:rPr>
        <w:t>n, i</w:t>
      </w:r>
      <w:r w:rsidRPr="00B95794">
        <w:rPr>
          <w:rFonts w:ascii="Times New Roman" w:hAnsi="Times New Roman" w:cs="Times New Roman"/>
        </w:rPr>
        <w:t>ndicators</w:t>
      </w:r>
      <w:r w:rsidR="006731F6" w:rsidRPr="00B95794">
        <w:rPr>
          <w:rFonts w:ascii="Times New Roman" w:hAnsi="Times New Roman" w:cs="Times New Roman"/>
        </w:rPr>
        <w:t xml:space="preserve">: </w:t>
      </w:r>
      <w:r w:rsidRPr="00B95794">
        <w:rPr>
          <w:rFonts w:ascii="Times New Roman" w:hAnsi="Times New Roman" w:cs="Times New Roman"/>
        </w:rPr>
        <w:t>the eff</w:t>
      </w:r>
      <w:r w:rsidR="002E13DC">
        <w:rPr>
          <w:rFonts w:ascii="Times New Roman" w:hAnsi="Times New Roman" w:cs="Times New Roman"/>
        </w:rPr>
        <w:t>i</w:t>
      </w:r>
      <w:r w:rsidRPr="00B95794">
        <w:rPr>
          <w:rFonts w:ascii="Times New Roman" w:hAnsi="Times New Roman" w:cs="Times New Roman"/>
        </w:rPr>
        <w:t>ciency of the Commission per cases, the frequency of the ex</w:t>
      </w:r>
      <w:r w:rsidR="002E13DC">
        <w:rPr>
          <w:rFonts w:ascii="Times New Roman" w:hAnsi="Times New Roman" w:cs="Times New Roman"/>
        </w:rPr>
        <w:t>a</w:t>
      </w:r>
      <w:r w:rsidRPr="00B95794">
        <w:rPr>
          <w:rFonts w:ascii="Times New Roman" w:hAnsi="Times New Roman" w:cs="Times New Roman"/>
        </w:rPr>
        <w:t xml:space="preserve">mination procedure and the effectiveness of competition policy derived from date of the </w:t>
      </w:r>
      <w:r w:rsidR="006731F6" w:rsidRPr="00B95794">
        <w:rPr>
          <w:rFonts w:ascii="Times New Roman" w:hAnsi="Times New Roman" w:cs="Times New Roman"/>
        </w:rPr>
        <w:t>r</w:t>
      </w:r>
      <w:r w:rsidRPr="00B95794">
        <w:rPr>
          <w:rFonts w:ascii="Times New Roman" w:hAnsi="Times New Roman" w:cs="Times New Roman"/>
        </w:rPr>
        <w:t>eport</w:t>
      </w:r>
      <w:r w:rsidR="006731F6" w:rsidRPr="00B95794">
        <w:rPr>
          <w:rFonts w:ascii="Times New Roman" w:hAnsi="Times New Roman" w:cs="Times New Roman"/>
        </w:rPr>
        <w:t>s</w:t>
      </w:r>
      <w:r w:rsidRPr="00B95794">
        <w:rPr>
          <w:rFonts w:ascii="Times New Roman" w:hAnsi="Times New Roman" w:cs="Times New Roman"/>
        </w:rPr>
        <w:t xml:space="preserve"> of the </w:t>
      </w:r>
      <w:r w:rsidR="0067166D" w:rsidRPr="00B95794">
        <w:rPr>
          <w:rFonts w:ascii="Times New Roman" w:hAnsi="Times New Roman" w:cs="Times New Roman"/>
        </w:rPr>
        <w:t xml:space="preserve">Competition </w:t>
      </w:r>
      <w:r w:rsidRPr="00B95794">
        <w:rPr>
          <w:rFonts w:ascii="Times New Roman" w:hAnsi="Times New Roman" w:cs="Times New Roman"/>
        </w:rPr>
        <w:t xml:space="preserve">Commission also indicate </w:t>
      </w:r>
      <w:r w:rsidR="002E13DC">
        <w:rPr>
          <w:rFonts w:ascii="Times New Roman" w:hAnsi="Times New Roman" w:cs="Times New Roman"/>
        </w:rPr>
        <w:t>i</w:t>
      </w:r>
      <w:r w:rsidRPr="00B95794">
        <w:rPr>
          <w:rFonts w:ascii="Times New Roman" w:hAnsi="Times New Roman" w:cs="Times New Roman"/>
        </w:rPr>
        <w:t>neffectiveness, inefficiency and irrelevance of the competition policy in Serbia. The above indicates the need to improve domestic competition policy in terms of increasing effectiveness and efficiency, and improving the relevance of th</w:t>
      </w:r>
      <w:r w:rsidR="0067166D" w:rsidRPr="00B95794">
        <w:rPr>
          <w:rFonts w:ascii="Times New Roman" w:hAnsi="Times New Roman" w:cs="Times New Roman"/>
        </w:rPr>
        <w:t>is</w:t>
      </w:r>
      <w:r w:rsidRPr="00B95794">
        <w:rPr>
          <w:rFonts w:ascii="Times New Roman" w:hAnsi="Times New Roman" w:cs="Times New Roman"/>
        </w:rPr>
        <w:t xml:space="preserve"> policy, or the need to continue the modernization of competition policy, as well as legislative and institutional improvements in the field of protection of competition.</w:t>
      </w:r>
    </w:p>
    <w:sectPr w:rsidR="00011CDA" w:rsidRPr="00B95794" w:rsidSect="000D4B39">
      <w:footerReference w:type="default" r:id="rId9"/>
      <w:pgSz w:w="11907" w:h="16839"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DDD" w:rsidRDefault="00CF0DDD" w:rsidP="00FC52C5">
      <w:pPr>
        <w:spacing w:after="0" w:line="240" w:lineRule="auto"/>
      </w:pPr>
      <w:r>
        <w:separator/>
      </w:r>
    </w:p>
  </w:endnote>
  <w:endnote w:type="continuationSeparator" w:id="1">
    <w:p w:rsidR="00CF0DDD" w:rsidRDefault="00CF0DDD" w:rsidP="00FC52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58459"/>
      <w:docPartObj>
        <w:docPartGallery w:val="Page Numbers (Bottom of Page)"/>
        <w:docPartUnique/>
      </w:docPartObj>
    </w:sdtPr>
    <w:sdtContent>
      <w:p w:rsidR="00DF70C7" w:rsidRDefault="00CC3BAD">
        <w:pPr>
          <w:pStyle w:val="Footer"/>
          <w:jc w:val="center"/>
        </w:pPr>
        <w:fldSimple w:instr=" PAGE   \* MERGEFORMAT ">
          <w:r w:rsidR="00AA70A5">
            <w:rPr>
              <w:noProof/>
            </w:rPr>
            <w:t>20</w:t>
          </w:r>
        </w:fldSimple>
      </w:p>
    </w:sdtContent>
  </w:sdt>
  <w:p w:rsidR="00DF70C7" w:rsidRDefault="00DF70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DDD" w:rsidRDefault="00CF0DDD" w:rsidP="00FC52C5">
      <w:pPr>
        <w:spacing w:after="0" w:line="240" w:lineRule="auto"/>
      </w:pPr>
      <w:r>
        <w:separator/>
      </w:r>
    </w:p>
  </w:footnote>
  <w:footnote w:type="continuationSeparator" w:id="1">
    <w:p w:rsidR="00CF0DDD" w:rsidRDefault="00CF0DDD" w:rsidP="00FC52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F1D15"/>
    <w:multiLevelType w:val="hybridMultilevel"/>
    <w:tmpl w:val="E11222D0"/>
    <w:lvl w:ilvl="0" w:tplc="F822BB6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F8470E"/>
    <w:multiLevelType w:val="hybridMultilevel"/>
    <w:tmpl w:val="04E8A5FC"/>
    <w:lvl w:ilvl="0" w:tplc="F822BB68">
      <w:numFmt w:val="bullet"/>
      <w:lvlText w:val="-"/>
      <w:lvlJc w:val="left"/>
      <w:pPr>
        <w:ind w:left="1020" w:hanging="360"/>
      </w:pPr>
      <w:rPr>
        <w:rFonts w:ascii="Times New Roman" w:eastAsiaTheme="minorEastAsia"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
    <w:nsid w:val="5D7F10D6"/>
    <w:multiLevelType w:val="hybridMultilevel"/>
    <w:tmpl w:val="5AA85944"/>
    <w:lvl w:ilvl="0" w:tplc="F822BB68">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6CB28B3"/>
    <w:multiLevelType w:val="hybridMultilevel"/>
    <w:tmpl w:val="3E7A23E0"/>
    <w:lvl w:ilvl="0" w:tplc="0409000F">
      <w:start w:val="1"/>
      <w:numFmt w:val="decimal"/>
      <w:lvlText w:val="%1."/>
      <w:lvlJc w:val="left"/>
      <w:pPr>
        <w:ind w:left="1380" w:hanging="360"/>
      </w:p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927AF"/>
    <w:rsid w:val="00001F3E"/>
    <w:rsid w:val="00004F23"/>
    <w:rsid w:val="0000560E"/>
    <w:rsid w:val="00007843"/>
    <w:rsid w:val="00011CDA"/>
    <w:rsid w:val="000204EB"/>
    <w:rsid w:val="00022450"/>
    <w:rsid w:val="0002605D"/>
    <w:rsid w:val="00026DCB"/>
    <w:rsid w:val="000317C3"/>
    <w:rsid w:val="00031837"/>
    <w:rsid w:val="000334B7"/>
    <w:rsid w:val="00034A14"/>
    <w:rsid w:val="0003537D"/>
    <w:rsid w:val="000353A4"/>
    <w:rsid w:val="0003708A"/>
    <w:rsid w:val="0003771C"/>
    <w:rsid w:val="00040B30"/>
    <w:rsid w:val="00041646"/>
    <w:rsid w:val="00046C72"/>
    <w:rsid w:val="00046DA0"/>
    <w:rsid w:val="00046E9E"/>
    <w:rsid w:val="00047220"/>
    <w:rsid w:val="000506F9"/>
    <w:rsid w:val="00052239"/>
    <w:rsid w:val="00056CF0"/>
    <w:rsid w:val="000574BE"/>
    <w:rsid w:val="00057CF2"/>
    <w:rsid w:val="0006266F"/>
    <w:rsid w:val="00065102"/>
    <w:rsid w:val="00071D1C"/>
    <w:rsid w:val="00073556"/>
    <w:rsid w:val="0007357C"/>
    <w:rsid w:val="0007431B"/>
    <w:rsid w:val="000748C8"/>
    <w:rsid w:val="00074AC1"/>
    <w:rsid w:val="00074BA5"/>
    <w:rsid w:val="00074EF1"/>
    <w:rsid w:val="00076B47"/>
    <w:rsid w:val="00077012"/>
    <w:rsid w:val="00077967"/>
    <w:rsid w:val="0008037E"/>
    <w:rsid w:val="00080C24"/>
    <w:rsid w:val="00083852"/>
    <w:rsid w:val="00084644"/>
    <w:rsid w:val="00084CA2"/>
    <w:rsid w:val="0008557B"/>
    <w:rsid w:val="00087023"/>
    <w:rsid w:val="0008770A"/>
    <w:rsid w:val="00090659"/>
    <w:rsid w:val="000911AB"/>
    <w:rsid w:val="00092F5E"/>
    <w:rsid w:val="0009333F"/>
    <w:rsid w:val="000933B4"/>
    <w:rsid w:val="00093B25"/>
    <w:rsid w:val="00093E7B"/>
    <w:rsid w:val="00094EEA"/>
    <w:rsid w:val="00095611"/>
    <w:rsid w:val="00097BE3"/>
    <w:rsid w:val="000A0B3C"/>
    <w:rsid w:val="000A38DB"/>
    <w:rsid w:val="000A3A4F"/>
    <w:rsid w:val="000A40B9"/>
    <w:rsid w:val="000A46E1"/>
    <w:rsid w:val="000A5148"/>
    <w:rsid w:val="000A539C"/>
    <w:rsid w:val="000A566C"/>
    <w:rsid w:val="000B0468"/>
    <w:rsid w:val="000B3B77"/>
    <w:rsid w:val="000B63AE"/>
    <w:rsid w:val="000B7A9E"/>
    <w:rsid w:val="000C0237"/>
    <w:rsid w:val="000C2A33"/>
    <w:rsid w:val="000C3CA5"/>
    <w:rsid w:val="000C6AF6"/>
    <w:rsid w:val="000D08FC"/>
    <w:rsid w:val="000D0B23"/>
    <w:rsid w:val="000D1578"/>
    <w:rsid w:val="000D22FF"/>
    <w:rsid w:val="000D2C87"/>
    <w:rsid w:val="000D2F4B"/>
    <w:rsid w:val="000D34BC"/>
    <w:rsid w:val="000D3AE7"/>
    <w:rsid w:val="000D4B39"/>
    <w:rsid w:val="000D64A0"/>
    <w:rsid w:val="000D7BE1"/>
    <w:rsid w:val="000E1489"/>
    <w:rsid w:val="000E14F9"/>
    <w:rsid w:val="000E2441"/>
    <w:rsid w:val="000E2D0F"/>
    <w:rsid w:val="000E49AB"/>
    <w:rsid w:val="000E5A3F"/>
    <w:rsid w:val="000E6D0A"/>
    <w:rsid w:val="000E6F14"/>
    <w:rsid w:val="000E74B2"/>
    <w:rsid w:val="000E7760"/>
    <w:rsid w:val="000F19B1"/>
    <w:rsid w:val="000F5274"/>
    <w:rsid w:val="000F7664"/>
    <w:rsid w:val="000F7A1C"/>
    <w:rsid w:val="00102711"/>
    <w:rsid w:val="0010366B"/>
    <w:rsid w:val="00105FD5"/>
    <w:rsid w:val="00107F07"/>
    <w:rsid w:val="00110BDB"/>
    <w:rsid w:val="00111378"/>
    <w:rsid w:val="00120DF2"/>
    <w:rsid w:val="0012137A"/>
    <w:rsid w:val="001262CF"/>
    <w:rsid w:val="001264F7"/>
    <w:rsid w:val="00127DAE"/>
    <w:rsid w:val="001328E8"/>
    <w:rsid w:val="0013308D"/>
    <w:rsid w:val="00135D97"/>
    <w:rsid w:val="00136FD9"/>
    <w:rsid w:val="00137815"/>
    <w:rsid w:val="00137D5A"/>
    <w:rsid w:val="00141A08"/>
    <w:rsid w:val="001420FF"/>
    <w:rsid w:val="001422EA"/>
    <w:rsid w:val="00143E3A"/>
    <w:rsid w:val="00143FCD"/>
    <w:rsid w:val="00144349"/>
    <w:rsid w:val="0014473E"/>
    <w:rsid w:val="00144ADB"/>
    <w:rsid w:val="00146A27"/>
    <w:rsid w:val="0014715A"/>
    <w:rsid w:val="00153EC1"/>
    <w:rsid w:val="0015531F"/>
    <w:rsid w:val="00155736"/>
    <w:rsid w:val="001557BA"/>
    <w:rsid w:val="00155AFE"/>
    <w:rsid w:val="00162E9C"/>
    <w:rsid w:val="0016317A"/>
    <w:rsid w:val="00166392"/>
    <w:rsid w:val="00170D61"/>
    <w:rsid w:val="00172300"/>
    <w:rsid w:val="00172473"/>
    <w:rsid w:val="00173443"/>
    <w:rsid w:val="00173E15"/>
    <w:rsid w:val="00174CAC"/>
    <w:rsid w:val="00175A2D"/>
    <w:rsid w:val="00176848"/>
    <w:rsid w:val="00176CFE"/>
    <w:rsid w:val="00180510"/>
    <w:rsid w:val="0018053A"/>
    <w:rsid w:val="00182B04"/>
    <w:rsid w:val="001843B7"/>
    <w:rsid w:val="00184E7D"/>
    <w:rsid w:val="0018783E"/>
    <w:rsid w:val="00190DA8"/>
    <w:rsid w:val="00192035"/>
    <w:rsid w:val="00193395"/>
    <w:rsid w:val="0019370B"/>
    <w:rsid w:val="0019469B"/>
    <w:rsid w:val="001954A5"/>
    <w:rsid w:val="001A0D5E"/>
    <w:rsid w:val="001A2A3B"/>
    <w:rsid w:val="001A3273"/>
    <w:rsid w:val="001A420C"/>
    <w:rsid w:val="001A52D3"/>
    <w:rsid w:val="001A5CC7"/>
    <w:rsid w:val="001A6B45"/>
    <w:rsid w:val="001A757A"/>
    <w:rsid w:val="001B0715"/>
    <w:rsid w:val="001B08DD"/>
    <w:rsid w:val="001B0B0E"/>
    <w:rsid w:val="001B0B80"/>
    <w:rsid w:val="001B15F7"/>
    <w:rsid w:val="001B2CE3"/>
    <w:rsid w:val="001B3222"/>
    <w:rsid w:val="001B5174"/>
    <w:rsid w:val="001B7448"/>
    <w:rsid w:val="001C1987"/>
    <w:rsid w:val="001C27D4"/>
    <w:rsid w:val="001C5984"/>
    <w:rsid w:val="001C5C04"/>
    <w:rsid w:val="001C6081"/>
    <w:rsid w:val="001C77C5"/>
    <w:rsid w:val="001D3F6E"/>
    <w:rsid w:val="001D44ED"/>
    <w:rsid w:val="001D79E2"/>
    <w:rsid w:val="001E1355"/>
    <w:rsid w:val="001E14B7"/>
    <w:rsid w:val="001E1605"/>
    <w:rsid w:val="001E19B7"/>
    <w:rsid w:val="001E27CB"/>
    <w:rsid w:val="001E4139"/>
    <w:rsid w:val="001E6179"/>
    <w:rsid w:val="001E66CA"/>
    <w:rsid w:val="001E70CC"/>
    <w:rsid w:val="001E724E"/>
    <w:rsid w:val="001E78E1"/>
    <w:rsid w:val="001E7A39"/>
    <w:rsid w:val="001F12ED"/>
    <w:rsid w:val="001F212C"/>
    <w:rsid w:val="001F2324"/>
    <w:rsid w:val="001F287C"/>
    <w:rsid w:val="001F331D"/>
    <w:rsid w:val="001F4900"/>
    <w:rsid w:val="00201491"/>
    <w:rsid w:val="002021EB"/>
    <w:rsid w:val="002028A5"/>
    <w:rsid w:val="0020544C"/>
    <w:rsid w:val="0020618A"/>
    <w:rsid w:val="00206247"/>
    <w:rsid w:val="00207439"/>
    <w:rsid w:val="00207FFC"/>
    <w:rsid w:val="0021176C"/>
    <w:rsid w:val="002212CE"/>
    <w:rsid w:val="00223706"/>
    <w:rsid w:val="00223BDF"/>
    <w:rsid w:val="00223C52"/>
    <w:rsid w:val="00226E3A"/>
    <w:rsid w:val="00230108"/>
    <w:rsid w:val="0023437D"/>
    <w:rsid w:val="00234B71"/>
    <w:rsid w:val="00234B77"/>
    <w:rsid w:val="00234CFB"/>
    <w:rsid w:val="00237DD7"/>
    <w:rsid w:val="00242B66"/>
    <w:rsid w:val="00243281"/>
    <w:rsid w:val="00247A82"/>
    <w:rsid w:val="00252E1C"/>
    <w:rsid w:val="00254D66"/>
    <w:rsid w:val="002554BF"/>
    <w:rsid w:val="00261089"/>
    <w:rsid w:val="00261243"/>
    <w:rsid w:val="002619B5"/>
    <w:rsid w:val="00261A6A"/>
    <w:rsid w:val="00263053"/>
    <w:rsid w:val="00263EDB"/>
    <w:rsid w:val="00264E19"/>
    <w:rsid w:val="002661EE"/>
    <w:rsid w:val="00266CC3"/>
    <w:rsid w:val="00271433"/>
    <w:rsid w:val="0027670C"/>
    <w:rsid w:val="00276DC5"/>
    <w:rsid w:val="0027738C"/>
    <w:rsid w:val="00277550"/>
    <w:rsid w:val="0027777F"/>
    <w:rsid w:val="00280AF0"/>
    <w:rsid w:val="002832E1"/>
    <w:rsid w:val="00283B05"/>
    <w:rsid w:val="00283BB2"/>
    <w:rsid w:val="0028464D"/>
    <w:rsid w:val="00287503"/>
    <w:rsid w:val="002878E7"/>
    <w:rsid w:val="00287ABF"/>
    <w:rsid w:val="00287AF6"/>
    <w:rsid w:val="00287FAD"/>
    <w:rsid w:val="00291A4B"/>
    <w:rsid w:val="00291CDE"/>
    <w:rsid w:val="002927AF"/>
    <w:rsid w:val="0029477A"/>
    <w:rsid w:val="0029485C"/>
    <w:rsid w:val="00294EBB"/>
    <w:rsid w:val="00295143"/>
    <w:rsid w:val="00297692"/>
    <w:rsid w:val="00297954"/>
    <w:rsid w:val="002A291C"/>
    <w:rsid w:val="002A2D81"/>
    <w:rsid w:val="002A52C5"/>
    <w:rsid w:val="002A701B"/>
    <w:rsid w:val="002B0928"/>
    <w:rsid w:val="002B2324"/>
    <w:rsid w:val="002B240C"/>
    <w:rsid w:val="002B2ABD"/>
    <w:rsid w:val="002B4F9E"/>
    <w:rsid w:val="002B65B5"/>
    <w:rsid w:val="002B6BF1"/>
    <w:rsid w:val="002C26B4"/>
    <w:rsid w:val="002C30FE"/>
    <w:rsid w:val="002D0191"/>
    <w:rsid w:val="002D2DDC"/>
    <w:rsid w:val="002D3FB3"/>
    <w:rsid w:val="002D447E"/>
    <w:rsid w:val="002D4FE2"/>
    <w:rsid w:val="002D5493"/>
    <w:rsid w:val="002D6206"/>
    <w:rsid w:val="002E13DC"/>
    <w:rsid w:val="002E3B54"/>
    <w:rsid w:val="002E409D"/>
    <w:rsid w:val="002E4A3A"/>
    <w:rsid w:val="002E6C9C"/>
    <w:rsid w:val="002F0A8E"/>
    <w:rsid w:val="002F0CFC"/>
    <w:rsid w:val="002F24A9"/>
    <w:rsid w:val="002F27B0"/>
    <w:rsid w:val="002F3DA2"/>
    <w:rsid w:val="002F5673"/>
    <w:rsid w:val="002F5A60"/>
    <w:rsid w:val="00301AF2"/>
    <w:rsid w:val="003024FC"/>
    <w:rsid w:val="00303860"/>
    <w:rsid w:val="003056AC"/>
    <w:rsid w:val="00305E00"/>
    <w:rsid w:val="003064D0"/>
    <w:rsid w:val="00306733"/>
    <w:rsid w:val="00306F3E"/>
    <w:rsid w:val="003100D2"/>
    <w:rsid w:val="00310772"/>
    <w:rsid w:val="003123D8"/>
    <w:rsid w:val="0031259B"/>
    <w:rsid w:val="0031341B"/>
    <w:rsid w:val="00313A52"/>
    <w:rsid w:val="00313E6B"/>
    <w:rsid w:val="00315109"/>
    <w:rsid w:val="003157EF"/>
    <w:rsid w:val="003158CE"/>
    <w:rsid w:val="00315C1A"/>
    <w:rsid w:val="00320CE2"/>
    <w:rsid w:val="00320E22"/>
    <w:rsid w:val="00321A19"/>
    <w:rsid w:val="003227F8"/>
    <w:rsid w:val="0033097B"/>
    <w:rsid w:val="0033228E"/>
    <w:rsid w:val="00335DEF"/>
    <w:rsid w:val="00337D9F"/>
    <w:rsid w:val="00340DA5"/>
    <w:rsid w:val="00342610"/>
    <w:rsid w:val="00343B0B"/>
    <w:rsid w:val="003459CD"/>
    <w:rsid w:val="00346232"/>
    <w:rsid w:val="00346709"/>
    <w:rsid w:val="00346D8B"/>
    <w:rsid w:val="003515E0"/>
    <w:rsid w:val="003521E6"/>
    <w:rsid w:val="003562A0"/>
    <w:rsid w:val="00356B33"/>
    <w:rsid w:val="00357723"/>
    <w:rsid w:val="00357D9F"/>
    <w:rsid w:val="00364412"/>
    <w:rsid w:val="00364E58"/>
    <w:rsid w:val="003652E3"/>
    <w:rsid w:val="00365485"/>
    <w:rsid w:val="003654C5"/>
    <w:rsid w:val="00367490"/>
    <w:rsid w:val="00367DEC"/>
    <w:rsid w:val="00367E12"/>
    <w:rsid w:val="00370970"/>
    <w:rsid w:val="003715CA"/>
    <w:rsid w:val="00374371"/>
    <w:rsid w:val="00374EAF"/>
    <w:rsid w:val="00375FAF"/>
    <w:rsid w:val="00376D68"/>
    <w:rsid w:val="0037709A"/>
    <w:rsid w:val="00377439"/>
    <w:rsid w:val="0037756F"/>
    <w:rsid w:val="003777E5"/>
    <w:rsid w:val="003813F5"/>
    <w:rsid w:val="00381EB6"/>
    <w:rsid w:val="003822F1"/>
    <w:rsid w:val="003828BC"/>
    <w:rsid w:val="00383904"/>
    <w:rsid w:val="00385605"/>
    <w:rsid w:val="00385A9C"/>
    <w:rsid w:val="00390813"/>
    <w:rsid w:val="003916CC"/>
    <w:rsid w:val="00392482"/>
    <w:rsid w:val="003924AB"/>
    <w:rsid w:val="00392953"/>
    <w:rsid w:val="00393451"/>
    <w:rsid w:val="00393495"/>
    <w:rsid w:val="003942A3"/>
    <w:rsid w:val="00394D3F"/>
    <w:rsid w:val="003A050E"/>
    <w:rsid w:val="003A3613"/>
    <w:rsid w:val="003A3B10"/>
    <w:rsid w:val="003A586D"/>
    <w:rsid w:val="003B1293"/>
    <w:rsid w:val="003B250A"/>
    <w:rsid w:val="003B26C6"/>
    <w:rsid w:val="003B4A7C"/>
    <w:rsid w:val="003B5DFC"/>
    <w:rsid w:val="003B5EDC"/>
    <w:rsid w:val="003C0561"/>
    <w:rsid w:val="003C1917"/>
    <w:rsid w:val="003D074E"/>
    <w:rsid w:val="003D0997"/>
    <w:rsid w:val="003D1266"/>
    <w:rsid w:val="003D1D62"/>
    <w:rsid w:val="003D5C2C"/>
    <w:rsid w:val="003D63DD"/>
    <w:rsid w:val="003D7133"/>
    <w:rsid w:val="003D7327"/>
    <w:rsid w:val="003E2251"/>
    <w:rsid w:val="003E43FA"/>
    <w:rsid w:val="003E6187"/>
    <w:rsid w:val="003E64E5"/>
    <w:rsid w:val="003E6C9C"/>
    <w:rsid w:val="003E733D"/>
    <w:rsid w:val="003E7D70"/>
    <w:rsid w:val="003F03B7"/>
    <w:rsid w:val="003F13C8"/>
    <w:rsid w:val="003F237E"/>
    <w:rsid w:val="003F23F9"/>
    <w:rsid w:val="003F2A80"/>
    <w:rsid w:val="003F3C38"/>
    <w:rsid w:val="003F4ACC"/>
    <w:rsid w:val="003F5231"/>
    <w:rsid w:val="003F7454"/>
    <w:rsid w:val="0040064A"/>
    <w:rsid w:val="004024A5"/>
    <w:rsid w:val="00402975"/>
    <w:rsid w:val="004036CF"/>
    <w:rsid w:val="0040386C"/>
    <w:rsid w:val="004038BF"/>
    <w:rsid w:val="00404653"/>
    <w:rsid w:val="0040570F"/>
    <w:rsid w:val="00406220"/>
    <w:rsid w:val="00407FE5"/>
    <w:rsid w:val="00410785"/>
    <w:rsid w:val="004107C2"/>
    <w:rsid w:val="0041206C"/>
    <w:rsid w:val="004128A8"/>
    <w:rsid w:val="00413E68"/>
    <w:rsid w:val="00414388"/>
    <w:rsid w:val="0041493E"/>
    <w:rsid w:val="00414B0E"/>
    <w:rsid w:val="00415191"/>
    <w:rsid w:val="004154F5"/>
    <w:rsid w:val="00417E29"/>
    <w:rsid w:val="00420F0F"/>
    <w:rsid w:val="00421410"/>
    <w:rsid w:val="004226F6"/>
    <w:rsid w:val="00424960"/>
    <w:rsid w:val="00424C48"/>
    <w:rsid w:val="004256E3"/>
    <w:rsid w:val="00425A84"/>
    <w:rsid w:val="0042603D"/>
    <w:rsid w:val="004271A2"/>
    <w:rsid w:val="00427293"/>
    <w:rsid w:val="004339AA"/>
    <w:rsid w:val="00434008"/>
    <w:rsid w:val="00434C7D"/>
    <w:rsid w:val="0043528C"/>
    <w:rsid w:val="00435B86"/>
    <w:rsid w:val="00436CCE"/>
    <w:rsid w:val="00436F8B"/>
    <w:rsid w:val="00437C41"/>
    <w:rsid w:val="00440929"/>
    <w:rsid w:val="00442140"/>
    <w:rsid w:val="00443513"/>
    <w:rsid w:val="00445324"/>
    <w:rsid w:val="00446247"/>
    <w:rsid w:val="0044725F"/>
    <w:rsid w:val="00452E53"/>
    <w:rsid w:val="00452F34"/>
    <w:rsid w:val="00453D77"/>
    <w:rsid w:val="004541EE"/>
    <w:rsid w:val="004558C1"/>
    <w:rsid w:val="00456871"/>
    <w:rsid w:val="004571B8"/>
    <w:rsid w:val="0045722F"/>
    <w:rsid w:val="004574D6"/>
    <w:rsid w:val="0046026F"/>
    <w:rsid w:val="004611F6"/>
    <w:rsid w:val="004675EE"/>
    <w:rsid w:val="004760B2"/>
    <w:rsid w:val="00476EC0"/>
    <w:rsid w:val="00477EC8"/>
    <w:rsid w:val="00480F34"/>
    <w:rsid w:val="00480F6C"/>
    <w:rsid w:val="00481270"/>
    <w:rsid w:val="00481F73"/>
    <w:rsid w:val="0048278B"/>
    <w:rsid w:val="00482A9B"/>
    <w:rsid w:val="004841B6"/>
    <w:rsid w:val="0048594E"/>
    <w:rsid w:val="00491060"/>
    <w:rsid w:val="0049113A"/>
    <w:rsid w:val="00491670"/>
    <w:rsid w:val="00492E9D"/>
    <w:rsid w:val="00493691"/>
    <w:rsid w:val="00493C97"/>
    <w:rsid w:val="00496F08"/>
    <w:rsid w:val="004A42F3"/>
    <w:rsid w:val="004A625D"/>
    <w:rsid w:val="004A7CC9"/>
    <w:rsid w:val="004B1E3C"/>
    <w:rsid w:val="004B7AE1"/>
    <w:rsid w:val="004C0C94"/>
    <w:rsid w:val="004C148D"/>
    <w:rsid w:val="004C15DB"/>
    <w:rsid w:val="004C26FA"/>
    <w:rsid w:val="004C2A73"/>
    <w:rsid w:val="004C2E72"/>
    <w:rsid w:val="004C3642"/>
    <w:rsid w:val="004C3A95"/>
    <w:rsid w:val="004C410F"/>
    <w:rsid w:val="004C5496"/>
    <w:rsid w:val="004D00FF"/>
    <w:rsid w:val="004D0F06"/>
    <w:rsid w:val="004D1677"/>
    <w:rsid w:val="004D26D4"/>
    <w:rsid w:val="004D3CBF"/>
    <w:rsid w:val="004D446F"/>
    <w:rsid w:val="004D5A9F"/>
    <w:rsid w:val="004D5B25"/>
    <w:rsid w:val="004D6C5F"/>
    <w:rsid w:val="004D736B"/>
    <w:rsid w:val="004D7BE4"/>
    <w:rsid w:val="004E0C4D"/>
    <w:rsid w:val="004E1C5E"/>
    <w:rsid w:val="004E1E05"/>
    <w:rsid w:val="004E2048"/>
    <w:rsid w:val="004E4689"/>
    <w:rsid w:val="004E4B6A"/>
    <w:rsid w:val="004E5660"/>
    <w:rsid w:val="004E5D53"/>
    <w:rsid w:val="004F2FFF"/>
    <w:rsid w:val="004F3C44"/>
    <w:rsid w:val="004F43CF"/>
    <w:rsid w:val="004F6D18"/>
    <w:rsid w:val="00500AAC"/>
    <w:rsid w:val="00501E68"/>
    <w:rsid w:val="005023A0"/>
    <w:rsid w:val="00502FEC"/>
    <w:rsid w:val="00504C18"/>
    <w:rsid w:val="00512D49"/>
    <w:rsid w:val="00514879"/>
    <w:rsid w:val="005176CA"/>
    <w:rsid w:val="00522D1C"/>
    <w:rsid w:val="00523BC5"/>
    <w:rsid w:val="00525560"/>
    <w:rsid w:val="00525FF5"/>
    <w:rsid w:val="0052758F"/>
    <w:rsid w:val="00527CC1"/>
    <w:rsid w:val="005306A3"/>
    <w:rsid w:val="00530DCE"/>
    <w:rsid w:val="00533D37"/>
    <w:rsid w:val="00537C57"/>
    <w:rsid w:val="00541157"/>
    <w:rsid w:val="00541C0C"/>
    <w:rsid w:val="00544073"/>
    <w:rsid w:val="0054432D"/>
    <w:rsid w:val="005443E2"/>
    <w:rsid w:val="00544EBC"/>
    <w:rsid w:val="00545365"/>
    <w:rsid w:val="005459C9"/>
    <w:rsid w:val="00545EB5"/>
    <w:rsid w:val="00546409"/>
    <w:rsid w:val="00547521"/>
    <w:rsid w:val="00551B12"/>
    <w:rsid w:val="0055623A"/>
    <w:rsid w:val="00557242"/>
    <w:rsid w:val="005602E8"/>
    <w:rsid w:val="0056083A"/>
    <w:rsid w:val="00561F39"/>
    <w:rsid w:val="00562DB5"/>
    <w:rsid w:val="00563F5F"/>
    <w:rsid w:val="00566F54"/>
    <w:rsid w:val="00567EF7"/>
    <w:rsid w:val="005707CD"/>
    <w:rsid w:val="00573488"/>
    <w:rsid w:val="00575873"/>
    <w:rsid w:val="00576693"/>
    <w:rsid w:val="00576A16"/>
    <w:rsid w:val="00581B25"/>
    <w:rsid w:val="00581C15"/>
    <w:rsid w:val="005822A7"/>
    <w:rsid w:val="00582730"/>
    <w:rsid w:val="00583CF3"/>
    <w:rsid w:val="005853F0"/>
    <w:rsid w:val="0058738D"/>
    <w:rsid w:val="00591768"/>
    <w:rsid w:val="00591BB5"/>
    <w:rsid w:val="00591BF7"/>
    <w:rsid w:val="00593E2A"/>
    <w:rsid w:val="00593F48"/>
    <w:rsid w:val="005965C2"/>
    <w:rsid w:val="005A29A2"/>
    <w:rsid w:val="005A329B"/>
    <w:rsid w:val="005A5912"/>
    <w:rsid w:val="005B014C"/>
    <w:rsid w:val="005B015A"/>
    <w:rsid w:val="005B0380"/>
    <w:rsid w:val="005B1254"/>
    <w:rsid w:val="005B13F7"/>
    <w:rsid w:val="005B727A"/>
    <w:rsid w:val="005C0052"/>
    <w:rsid w:val="005C22E0"/>
    <w:rsid w:val="005C239A"/>
    <w:rsid w:val="005C550F"/>
    <w:rsid w:val="005C6D5A"/>
    <w:rsid w:val="005D07F6"/>
    <w:rsid w:val="005D269B"/>
    <w:rsid w:val="005D5B0D"/>
    <w:rsid w:val="005D6B5C"/>
    <w:rsid w:val="005D71FA"/>
    <w:rsid w:val="005E2155"/>
    <w:rsid w:val="005E3AA2"/>
    <w:rsid w:val="005E6D91"/>
    <w:rsid w:val="005F1408"/>
    <w:rsid w:val="005F1BFB"/>
    <w:rsid w:val="005F1F50"/>
    <w:rsid w:val="005F31B2"/>
    <w:rsid w:val="005F47D1"/>
    <w:rsid w:val="005F6695"/>
    <w:rsid w:val="00600DB5"/>
    <w:rsid w:val="006010FE"/>
    <w:rsid w:val="006013E6"/>
    <w:rsid w:val="006026FA"/>
    <w:rsid w:val="00602772"/>
    <w:rsid w:val="00602B99"/>
    <w:rsid w:val="00605D15"/>
    <w:rsid w:val="00607772"/>
    <w:rsid w:val="00607BDF"/>
    <w:rsid w:val="006107AA"/>
    <w:rsid w:val="006108B6"/>
    <w:rsid w:val="006116BE"/>
    <w:rsid w:val="006131D9"/>
    <w:rsid w:val="00615AEC"/>
    <w:rsid w:val="00620247"/>
    <w:rsid w:val="00621FD7"/>
    <w:rsid w:val="00623165"/>
    <w:rsid w:val="006267FB"/>
    <w:rsid w:val="006323C8"/>
    <w:rsid w:val="00635DDA"/>
    <w:rsid w:val="00635F2B"/>
    <w:rsid w:val="00636CCF"/>
    <w:rsid w:val="00641FAC"/>
    <w:rsid w:val="00642D8B"/>
    <w:rsid w:val="006433BD"/>
    <w:rsid w:val="006458C4"/>
    <w:rsid w:val="00651F36"/>
    <w:rsid w:val="0065320A"/>
    <w:rsid w:val="00653C03"/>
    <w:rsid w:val="00655011"/>
    <w:rsid w:val="006610D8"/>
    <w:rsid w:val="006624AE"/>
    <w:rsid w:val="006655C8"/>
    <w:rsid w:val="00670743"/>
    <w:rsid w:val="00670902"/>
    <w:rsid w:val="0067166D"/>
    <w:rsid w:val="00671C61"/>
    <w:rsid w:val="006731F6"/>
    <w:rsid w:val="00673529"/>
    <w:rsid w:val="006742EF"/>
    <w:rsid w:val="00677E0E"/>
    <w:rsid w:val="0068127C"/>
    <w:rsid w:val="0068261F"/>
    <w:rsid w:val="00682A45"/>
    <w:rsid w:val="00684205"/>
    <w:rsid w:val="006876B8"/>
    <w:rsid w:val="00687F3D"/>
    <w:rsid w:val="00690C89"/>
    <w:rsid w:val="006968C1"/>
    <w:rsid w:val="00696D8F"/>
    <w:rsid w:val="0069725E"/>
    <w:rsid w:val="006A0826"/>
    <w:rsid w:val="006A1315"/>
    <w:rsid w:val="006A28B6"/>
    <w:rsid w:val="006A3203"/>
    <w:rsid w:val="006A4F81"/>
    <w:rsid w:val="006A5122"/>
    <w:rsid w:val="006A7700"/>
    <w:rsid w:val="006A79C2"/>
    <w:rsid w:val="006A7D43"/>
    <w:rsid w:val="006B0A91"/>
    <w:rsid w:val="006B1C30"/>
    <w:rsid w:val="006B1FA1"/>
    <w:rsid w:val="006B3776"/>
    <w:rsid w:val="006B5462"/>
    <w:rsid w:val="006B590B"/>
    <w:rsid w:val="006C12D3"/>
    <w:rsid w:val="006C1B30"/>
    <w:rsid w:val="006C3014"/>
    <w:rsid w:val="006C3420"/>
    <w:rsid w:val="006C3C30"/>
    <w:rsid w:val="006C46D2"/>
    <w:rsid w:val="006C497C"/>
    <w:rsid w:val="006C53AA"/>
    <w:rsid w:val="006C6C82"/>
    <w:rsid w:val="006D009C"/>
    <w:rsid w:val="006D098D"/>
    <w:rsid w:val="006D123C"/>
    <w:rsid w:val="006D1CE6"/>
    <w:rsid w:val="006D3D92"/>
    <w:rsid w:val="006D47D9"/>
    <w:rsid w:val="006D6635"/>
    <w:rsid w:val="006D73E6"/>
    <w:rsid w:val="006E1813"/>
    <w:rsid w:val="006E1CA2"/>
    <w:rsid w:val="006E29F1"/>
    <w:rsid w:val="006E4D2A"/>
    <w:rsid w:val="006E4D91"/>
    <w:rsid w:val="006E5D40"/>
    <w:rsid w:val="006E6595"/>
    <w:rsid w:val="006E6D45"/>
    <w:rsid w:val="006E6D6F"/>
    <w:rsid w:val="006E7637"/>
    <w:rsid w:val="006E775C"/>
    <w:rsid w:val="006F04D7"/>
    <w:rsid w:val="006F5524"/>
    <w:rsid w:val="006F56AB"/>
    <w:rsid w:val="006F65BA"/>
    <w:rsid w:val="006F789C"/>
    <w:rsid w:val="006F7DB2"/>
    <w:rsid w:val="0070023F"/>
    <w:rsid w:val="00701406"/>
    <w:rsid w:val="0070586A"/>
    <w:rsid w:val="00710D63"/>
    <w:rsid w:val="00711C42"/>
    <w:rsid w:val="007121FC"/>
    <w:rsid w:val="0071254E"/>
    <w:rsid w:val="00713FF1"/>
    <w:rsid w:val="0071410F"/>
    <w:rsid w:val="00715CEA"/>
    <w:rsid w:val="0071610E"/>
    <w:rsid w:val="00722E81"/>
    <w:rsid w:val="0072377C"/>
    <w:rsid w:val="00723B4F"/>
    <w:rsid w:val="00724927"/>
    <w:rsid w:val="00725199"/>
    <w:rsid w:val="00725939"/>
    <w:rsid w:val="00726630"/>
    <w:rsid w:val="007319BA"/>
    <w:rsid w:val="00732DFF"/>
    <w:rsid w:val="00735502"/>
    <w:rsid w:val="007401A3"/>
    <w:rsid w:val="00745FB5"/>
    <w:rsid w:val="00751BA9"/>
    <w:rsid w:val="00751D35"/>
    <w:rsid w:val="00751D9F"/>
    <w:rsid w:val="00751EB7"/>
    <w:rsid w:val="00752A29"/>
    <w:rsid w:val="00753656"/>
    <w:rsid w:val="00754071"/>
    <w:rsid w:val="00755950"/>
    <w:rsid w:val="00755EA7"/>
    <w:rsid w:val="00760786"/>
    <w:rsid w:val="00760A47"/>
    <w:rsid w:val="00761B39"/>
    <w:rsid w:val="00761DB3"/>
    <w:rsid w:val="007620F2"/>
    <w:rsid w:val="00763E2A"/>
    <w:rsid w:val="00764F51"/>
    <w:rsid w:val="007655CD"/>
    <w:rsid w:val="007657E2"/>
    <w:rsid w:val="00765DDC"/>
    <w:rsid w:val="00766309"/>
    <w:rsid w:val="00766759"/>
    <w:rsid w:val="00766883"/>
    <w:rsid w:val="0077321C"/>
    <w:rsid w:val="007778D8"/>
    <w:rsid w:val="007818D1"/>
    <w:rsid w:val="00783736"/>
    <w:rsid w:val="007856BF"/>
    <w:rsid w:val="0078689C"/>
    <w:rsid w:val="00787AB3"/>
    <w:rsid w:val="00787FD5"/>
    <w:rsid w:val="00790163"/>
    <w:rsid w:val="0079041C"/>
    <w:rsid w:val="007910DF"/>
    <w:rsid w:val="0079196D"/>
    <w:rsid w:val="0079245E"/>
    <w:rsid w:val="00792D6A"/>
    <w:rsid w:val="007933F8"/>
    <w:rsid w:val="00793A3B"/>
    <w:rsid w:val="00793C6C"/>
    <w:rsid w:val="00796183"/>
    <w:rsid w:val="00797A64"/>
    <w:rsid w:val="00797C67"/>
    <w:rsid w:val="007A0980"/>
    <w:rsid w:val="007A671B"/>
    <w:rsid w:val="007A7895"/>
    <w:rsid w:val="007A796C"/>
    <w:rsid w:val="007B0DA9"/>
    <w:rsid w:val="007B0E3A"/>
    <w:rsid w:val="007B169E"/>
    <w:rsid w:val="007B3726"/>
    <w:rsid w:val="007B410D"/>
    <w:rsid w:val="007B4DBF"/>
    <w:rsid w:val="007C105F"/>
    <w:rsid w:val="007C1351"/>
    <w:rsid w:val="007C1847"/>
    <w:rsid w:val="007C192B"/>
    <w:rsid w:val="007C2F2C"/>
    <w:rsid w:val="007C3533"/>
    <w:rsid w:val="007C393F"/>
    <w:rsid w:val="007C4453"/>
    <w:rsid w:val="007C44EB"/>
    <w:rsid w:val="007C484D"/>
    <w:rsid w:val="007C4C93"/>
    <w:rsid w:val="007C5405"/>
    <w:rsid w:val="007D00D0"/>
    <w:rsid w:val="007D156B"/>
    <w:rsid w:val="007D1F40"/>
    <w:rsid w:val="007D37FF"/>
    <w:rsid w:val="007D3A8E"/>
    <w:rsid w:val="007D435E"/>
    <w:rsid w:val="007D4B2F"/>
    <w:rsid w:val="007D5D0B"/>
    <w:rsid w:val="007D70B1"/>
    <w:rsid w:val="007D71C4"/>
    <w:rsid w:val="007D7616"/>
    <w:rsid w:val="007E2219"/>
    <w:rsid w:val="007E24E2"/>
    <w:rsid w:val="007E4D39"/>
    <w:rsid w:val="007E5789"/>
    <w:rsid w:val="007F168C"/>
    <w:rsid w:val="007F3308"/>
    <w:rsid w:val="007F3948"/>
    <w:rsid w:val="007F3D86"/>
    <w:rsid w:val="007F4F46"/>
    <w:rsid w:val="007F51E3"/>
    <w:rsid w:val="007F5D00"/>
    <w:rsid w:val="007F6326"/>
    <w:rsid w:val="007F7699"/>
    <w:rsid w:val="00800104"/>
    <w:rsid w:val="0080132C"/>
    <w:rsid w:val="00801384"/>
    <w:rsid w:val="008029F5"/>
    <w:rsid w:val="0080305E"/>
    <w:rsid w:val="00806894"/>
    <w:rsid w:val="00806FBF"/>
    <w:rsid w:val="00811061"/>
    <w:rsid w:val="00811737"/>
    <w:rsid w:val="00814834"/>
    <w:rsid w:val="0081527B"/>
    <w:rsid w:val="008200CB"/>
    <w:rsid w:val="00821D99"/>
    <w:rsid w:val="00823957"/>
    <w:rsid w:val="00824C3C"/>
    <w:rsid w:val="008315BB"/>
    <w:rsid w:val="00831A1F"/>
    <w:rsid w:val="00833D0B"/>
    <w:rsid w:val="0083575E"/>
    <w:rsid w:val="00835E7E"/>
    <w:rsid w:val="00837FA5"/>
    <w:rsid w:val="0084051E"/>
    <w:rsid w:val="00842EC8"/>
    <w:rsid w:val="00843BA3"/>
    <w:rsid w:val="00843D04"/>
    <w:rsid w:val="00844BB4"/>
    <w:rsid w:val="008463C0"/>
    <w:rsid w:val="00846500"/>
    <w:rsid w:val="00847ED3"/>
    <w:rsid w:val="008503AE"/>
    <w:rsid w:val="00852D3C"/>
    <w:rsid w:val="008532E5"/>
    <w:rsid w:val="00854084"/>
    <w:rsid w:val="00856D10"/>
    <w:rsid w:val="008571B0"/>
    <w:rsid w:val="008638C8"/>
    <w:rsid w:val="00864CAA"/>
    <w:rsid w:val="00865617"/>
    <w:rsid w:val="00866EDE"/>
    <w:rsid w:val="008678B2"/>
    <w:rsid w:val="00871544"/>
    <w:rsid w:val="0087202B"/>
    <w:rsid w:val="00873165"/>
    <w:rsid w:val="00873F0E"/>
    <w:rsid w:val="00877560"/>
    <w:rsid w:val="00880484"/>
    <w:rsid w:val="008804F9"/>
    <w:rsid w:val="00883104"/>
    <w:rsid w:val="008834FD"/>
    <w:rsid w:val="00885FB2"/>
    <w:rsid w:val="0088657A"/>
    <w:rsid w:val="00890C18"/>
    <w:rsid w:val="008912E4"/>
    <w:rsid w:val="00891715"/>
    <w:rsid w:val="008934FE"/>
    <w:rsid w:val="0089390F"/>
    <w:rsid w:val="008A019C"/>
    <w:rsid w:val="008A0E8A"/>
    <w:rsid w:val="008A16FD"/>
    <w:rsid w:val="008A75D7"/>
    <w:rsid w:val="008C0F31"/>
    <w:rsid w:val="008C1E71"/>
    <w:rsid w:val="008C29B4"/>
    <w:rsid w:val="008C543A"/>
    <w:rsid w:val="008D0B6A"/>
    <w:rsid w:val="008D180E"/>
    <w:rsid w:val="008D20CA"/>
    <w:rsid w:val="008D3882"/>
    <w:rsid w:val="008D70EA"/>
    <w:rsid w:val="008E1086"/>
    <w:rsid w:val="008E1D28"/>
    <w:rsid w:val="008E4D89"/>
    <w:rsid w:val="008E5098"/>
    <w:rsid w:val="008F094A"/>
    <w:rsid w:val="008F1D2A"/>
    <w:rsid w:val="008F4829"/>
    <w:rsid w:val="008F48D9"/>
    <w:rsid w:val="008F5771"/>
    <w:rsid w:val="008F7BCC"/>
    <w:rsid w:val="00900390"/>
    <w:rsid w:val="009016D9"/>
    <w:rsid w:val="00902BA2"/>
    <w:rsid w:val="00903091"/>
    <w:rsid w:val="00903388"/>
    <w:rsid w:val="0090351F"/>
    <w:rsid w:val="00905352"/>
    <w:rsid w:val="00905D64"/>
    <w:rsid w:val="00910E5B"/>
    <w:rsid w:val="00914652"/>
    <w:rsid w:val="009148BF"/>
    <w:rsid w:val="00914978"/>
    <w:rsid w:val="00916721"/>
    <w:rsid w:val="00916B67"/>
    <w:rsid w:val="00917273"/>
    <w:rsid w:val="00917E8D"/>
    <w:rsid w:val="0092116A"/>
    <w:rsid w:val="00923CF7"/>
    <w:rsid w:val="00924308"/>
    <w:rsid w:val="009247EE"/>
    <w:rsid w:val="00930459"/>
    <w:rsid w:val="00931F97"/>
    <w:rsid w:val="00932811"/>
    <w:rsid w:val="00933F48"/>
    <w:rsid w:val="0093630F"/>
    <w:rsid w:val="009415B3"/>
    <w:rsid w:val="00943FF5"/>
    <w:rsid w:val="0095125B"/>
    <w:rsid w:val="00952102"/>
    <w:rsid w:val="00952A79"/>
    <w:rsid w:val="0095457F"/>
    <w:rsid w:val="0095572C"/>
    <w:rsid w:val="00956FCF"/>
    <w:rsid w:val="009614F0"/>
    <w:rsid w:val="00961D04"/>
    <w:rsid w:val="0096597F"/>
    <w:rsid w:val="00965FD2"/>
    <w:rsid w:val="00965FF7"/>
    <w:rsid w:val="009673ED"/>
    <w:rsid w:val="00972262"/>
    <w:rsid w:val="0097548B"/>
    <w:rsid w:val="00976D75"/>
    <w:rsid w:val="00981636"/>
    <w:rsid w:val="00981711"/>
    <w:rsid w:val="009830EF"/>
    <w:rsid w:val="009876A6"/>
    <w:rsid w:val="00987B6D"/>
    <w:rsid w:val="009913B9"/>
    <w:rsid w:val="00993C4D"/>
    <w:rsid w:val="00994D00"/>
    <w:rsid w:val="00995093"/>
    <w:rsid w:val="00996EEB"/>
    <w:rsid w:val="00997ADC"/>
    <w:rsid w:val="00997CBC"/>
    <w:rsid w:val="009A0CC4"/>
    <w:rsid w:val="009A4BBE"/>
    <w:rsid w:val="009A5D25"/>
    <w:rsid w:val="009B077A"/>
    <w:rsid w:val="009B07DC"/>
    <w:rsid w:val="009B0AC9"/>
    <w:rsid w:val="009B118D"/>
    <w:rsid w:val="009B38C3"/>
    <w:rsid w:val="009B4274"/>
    <w:rsid w:val="009B78EC"/>
    <w:rsid w:val="009C13A2"/>
    <w:rsid w:val="009C1696"/>
    <w:rsid w:val="009C1E4C"/>
    <w:rsid w:val="009C2AB7"/>
    <w:rsid w:val="009C59C6"/>
    <w:rsid w:val="009C6B35"/>
    <w:rsid w:val="009C6D87"/>
    <w:rsid w:val="009C758A"/>
    <w:rsid w:val="009C7824"/>
    <w:rsid w:val="009D03D2"/>
    <w:rsid w:val="009D258D"/>
    <w:rsid w:val="009D2A37"/>
    <w:rsid w:val="009E03FC"/>
    <w:rsid w:val="009E19B6"/>
    <w:rsid w:val="009E1F0C"/>
    <w:rsid w:val="009E3F9C"/>
    <w:rsid w:val="009E4799"/>
    <w:rsid w:val="009E4899"/>
    <w:rsid w:val="009F1434"/>
    <w:rsid w:val="009F17E0"/>
    <w:rsid w:val="009F22E8"/>
    <w:rsid w:val="009F4459"/>
    <w:rsid w:val="009F4E22"/>
    <w:rsid w:val="009F7E59"/>
    <w:rsid w:val="00A016AB"/>
    <w:rsid w:val="00A02AB5"/>
    <w:rsid w:val="00A03CC3"/>
    <w:rsid w:val="00A0417D"/>
    <w:rsid w:val="00A05F1F"/>
    <w:rsid w:val="00A06F57"/>
    <w:rsid w:val="00A07E4B"/>
    <w:rsid w:val="00A13423"/>
    <w:rsid w:val="00A13F4B"/>
    <w:rsid w:val="00A14140"/>
    <w:rsid w:val="00A207AD"/>
    <w:rsid w:val="00A21C93"/>
    <w:rsid w:val="00A22384"/>
    <w:rsid w:val="00A224C9"/>
    <w:rsid w:val="00A25733"/>
    <w:rsid w:val="00A25A80"/>
    <w:rsid w:val="00A27F87"/>
    <w:rsid w:val="00A317E7"/>
    <w:rsid w:val="00A32A73"/>
    <w:rsid w:val="00A32F2E"/>
    <w:rsid w:val="00A33883"/>
    <w:rsid w:val="00A34660"/>
    <w:rsid w:val="00A34924"/>
    <w:rsid w:val="00A34B3F"/>
    <w:rsid w:val="00A357CE"/>
    <w:rsid w:val="00A413AD"/>
    <w:rsid w:val="00A42140"/>
    <w:rsid w:val="00A43E88"/>
    <w:rsid w:val="00A4490E"/>
    <w:rsid w:val="00A44C5B"/>
    <w:rsid w:val="00A450F6"/>
    <w:rsid w:val="00A467BD"/>
    <w:rsid w:val="00A51EA8"/>
    <w:rsid w:val="00A523E2"/>
    <w:rsid w:val="00A52480"/>
    <w:rsid w:val="00A52BF2"/>
    <w:rsid w:val="00A55B42"/>
    <w:rsid w:val="00A56D22"/>
    <w:rsid w:val="00A60CCF"/>
    <w:rsid w:val="00A61047"/>
    <w:rsid w:val="00A62BCF"/>
    <w:rsid w:val="00A63C7A"/>
    <w:rsid w:val="00A64F15"/>
    <w:rsid w:val="00A664CA"/>
    <w:rsid w:val="00A67A43"/>
    <w:rsid w:val="00A708A4"/>
    <w:rsid w:val="00A70A78"/>
    <w:rsid w:val="00A7516E"/>
    <w:rsid w:val="00A75C11"/>
    <w:rsid w:val="00A75F3F"/>
    <w:rsid w:val="00A76D9C"/>
    <w:rsid w:val="00A76FD3"/>
    <w:rsid w:val="00A81318"/>
    <w:rsid w:val="00A8206A"/>
    <w:rsid w:val="00A8621F"/>
    <w:rsid w:val="00A86B2D"/>
    <w:rsid w:val="00A86BDC"/>
    <w:rsid w:val="00A909F9"/>
    <w:rsid w:val="00A90E9B"/>
    <w:rsid w:val="00A9115B"/>
    <w:rsid w:val="00A9340C"/>
    <w:rsid w:val="00A93486"/>
    <w:rsid w:val="00A95AC4"/>
    <w:rsid w:val="00A95F77"/>
    <w:rsid w:val="00A96086"/>
    <w:rsid w:val="00A96A7E"/>
    <w:rsid w:val="00A970BD"/>
    <w:rsid w:val="00AA1882"/>
    <w:rsid w:val="00AA2D1C"/>
    <w:rsid w:val="00AA3CF1"/>
    <w:rsid w:val="00AA53EC"/>
    <w:rsid w:val="00AA5F52"/>
    <w:rsid w:val="00AA6AEF"/>
    <w:rsid w:val="00AA70A5"/>
    <w:rsid w:val="00AB0328"/>
    <w:rsid w:val="00AB05ED"/>
    <w:rsid w:val="00AB1424"/>
    <w:rsid w:val="00AB1C81"/>
    <w:rsid w:val="00AB4CEB"/>
    <w:rsid w:val="00AB5602"/>
    <w:rsid w:val="00AB5DCA"/>
    <w:rsid w:val="00AB5FAC"/>
    <w:rsid w:val="00AB7FC2"/>
    <w:rsid w:val="00AC0D2C"/>
    <w:rsid w:val="00AC1502"/>
    <w:rsid w:val="00AC171C"/>
    <w:rsid w:val="00AC1DE3"/>
    <w:rsid w:val="00AC315D"/>
    <w:rsid w:val="00AC3C53"/>
    <w:rsid w:val="00AC3C57"/>
    <w:rsid w:val="00AC4DE4"/>
    <w:rsid w:val="00AC5760"/>
    <w:rsid w:val="00AC5E5D"/>
    <w:rsid w:val="00AC67BB"/>
    <w:rsid w:val="00AC7007"/>
    <w:rsid w:val="00AD0F82"/>
    <w:rsid w:val="00AD234F"/>
    <w:rsid w:val="00AD30F2"/>
    <w:rsid w:val="00AD3AC5"/>
    <w:rsid w:val="00AD48C2"/>
    <w:rsid w:val="00AD56EA"/>
    <w:rsid w:val="00AD6337"/>
    <w:rsid w:val="00AE0237"/>
    <w:rsid w:val="00AE1AAD"/>
    <w:rsid w:val="00AE2144"/>
    <w:rsid w:val="00AE24FB"/>
    <w:rsid w:val="00AE2D87"/>
    <w:rsid w:val="00AE57DC"/>
    <w:rsid w:val="00AE5ED9"/>
    <w:rsid w:val="00AE7837"/>
    <w:rsid w:val="00AF1C7A"/>
    <w:rsid w:val="00AF2789"/>
    <w:rsid w:val="00AF3E38"/>
    <w:rsid w:val="00AF40DC"/>
    <w:rsid w:val="00AF4B63"/>
    <w:rsid w:val="00AF5346"/>
    <w:rsid w:val="00AF7BE9"/>
    <w:rsid w:val="00AF7CEA"/>
    <w:rsid w:val="00AF7D0F"/>
    <w:rsid w:val="00B002F5"/>
    <w:rsid w:val="00B00D93"/>
    <w:rsid w:val="00B066DE"/>
    <w:rsid w:val="00B109A4"/>
    <w:rsid w:val="00B10D0F"/>
    <w:rsid w:val="00B11DD6"/>
    <w:rsid w:val="00B12C39"/>
    <w:rsid w:val="00B14928"/>
    <w:rsid w:val="00B152CF"/>
    <w:rsid w:val="00B15ED7"/>
    <w:rsid w:val="00B20E81"/>
    <w:rsid w:val="00B23249"/>
    <w:rsid w:val="00B23E60"/>
    <w:rsid w:val="00B24571"/>
    <w:rsid w:val="00B27BE0"/>
    <w:rsid w:val="00B27BE6"/>
    <w:rsid w:val="00B3237E"/>
    <w:rsid w:val="00B32AA0"/>
    <w:rsid w:val="00B32BF7"/>
    <w:rsid w:val="00B35B6A"/>
    <w:rsid w:val="00B37EBB"/>
    <w:rsid w:val="00B4670B"/>
    <w:rsid w:val="00B47CCD"/>
    <w:rsid w:val="00B50582"/>
    <w:rsid w:val="00B520F6"/>
    <w:rsid w:val="00B53C92"/>
    <w:rsid w:val="00B54B56"/>
    <w:rsid w:val="00B54E4A"/>
    <w:rsid w:val="00B5738D"/>
    <w:rsid w:val="00B60CB4"/>
    <w:rsid w:val="00B6223C"/>
    <w:rsid w:val="00B6465D"/>
    <w:rsid w:val="00B65068"/>
    <w:rsid w:val="00B65DE5"/>
    <w:rsid w:val="00B66CD7"/>
    <w:rsid w:val="00B71338"/>
    <w:rsid w:val="00B71D59"/>
    <w:rsid w:val="00B73AF6"/>
    <w:rsid w:val="00B743C0"/>
    <w:rsid w:val="00B7680E"/>
    <w:rsid w:val="00B76817"/>
    <w:rsid w:val="00B77124"/>
    <w:rsid w:val="00B80829"/>
    <w:rsid w:val="00B80DEE"/>
    <w:rsid w:val="00B8340E"/>
    <w:rsid w:val="00B843C5"/>
    <w:rsid w:val="00B85592"/>
    <w:rsid w:val="00B87596"/>
    <w:rsid w:val="00B87B86"/>
    <w:rsid w:val="00B907BA"/>
    <w:rsid w:val="00B9320E"/>
    <w:rsid w:val="00B9411F"/>
    <w:rsid w:val="00B9451F"/>
    <w:rsid w:val="00B9463D"/>
    <w:rsid w:val="00B94D95"/>
    <w:rsid w:val="00B95794"/>
    <w:rsid w:val="00B9596A"/>
    <w:rsid w:val="00B967A6"/>
    <w:rsid w:val="00BA07D5"/>
    <w:rsid w:val="00BA1503"/>
    <w:rsid w:val="00BA4C72"/>
    <w:rsid w:val="00BA4EC2"/>
    <w:rsid w:val="00BA5165"/>
    <w:rsid w:val="00BA5D06"/>
    <w:rsid w:val="00BA6C18"/>
    <w:rsid w:val="00BA711D"/>
    <w:rsid w:val="00BB190C"/>
    <w:rsid w:val="00BB34DF"/>
    <w:rsid w:val="00BB40FC"/>
    <w:rsid w:val="00BC143E"/>
    <w:rsid w:val="00BC149D"/>
    <w:rsid w:val="00BC2D07"/>
    <w:rsid w:val="00BC3DA2"/>
    <w:rsid w:val="00BC57FE"/>
    <w:rsid w:val="00BD0D4D"/>
    <w:rsid w:val="00BD2D0A"/>
    <w:rsid w:val="00BD347C"/>
    <w:rsid w:val="00BD3ADD"/>
    <w:rsid w:val="00BD66E7"/>
    <w:rsid w:val="00BD6F15"/>
    <w:rsid w:val="00BD7F85"/>
    <w:rsid w:val="00BE0ED3"/>
    <w:rsid w:val="00BE100D"/>
    <w:rsid w:val="00BE4210"/>
    <w:rsid w:val="00BF14CC"/>
    <w:rsid w:val="00BF40FD"/>
    <w:rsid w:val="00BF5392"/>
    <w:rsid w:val="00BF7361"/>
    <w:rsid w:val="00BF7F80"/>
    <w:rsid w:val="00C01842"/>
    <w:rsid w:val="00C01BB3"/>
    <w:rsid w:val="00C02840"/>
    <w:rsid w:val="00C03230"/>
    <w:rsid w:val="00C061F8"/>
    <w:rsid w:val="00C1020F"/>
    <w:rsid w:val="00C11FD2"/>
    <w:rsid w:val="00C12525"/>
    <w:rsid w:val="00C14CED"/>
    <w:rsid w:val="00C15DB7"/>
    <w:rsid w:val="00C16770"/>
    <w:rsid w:val="00C1681E"/>
    <w:rsid w:val="00C21FF2"/>
    <w:rsid w:val="00C23293"/>
    <w:rsid w:val="00C2420C"/>
    <w:rsid w:val="00C30035"/>
    <w:rsid w:val="00C305B2"/>
    <w:rsid w:val="00C30C54"/>
    <w:rsid w:val="00C31384"/>
    <w:rsid w:val="00C31850"/>
    <w:rsid w:val="00C327D7"/>
    <w:rsid w:val="00C33A26"/>
    <w:rsid w:val="00C35E05"/>
    <w:rsid w:val="00C365E1"/>
    <w:rsid w:val="00C371C6"/>
    <w:rsid w:val="00C37C22"/>
    <w:rsid w:val="00C4246C"/>
    <w:rsid w:val="00C44D77"/>
    <w:rsid w:val="00C50734"/>
    <w:rsid w:val="00C5238D"/>
    <w:rsid w:val="00C5389A"/>
    <w:rsid w:val="00C54189"/>
    <w:rsid w:val="00C55F8C"/>
    <w:rsid w:val="00C6066F"/>
    <w:rsid w:val="00C62651"/>
    <w:rsid w:val="00C647A6"/>
    <w:rsid w:val="00C67869"/>
    <w:rsid w:val="00C70EEF"/>
    <w:rsid w:val="00C71A08"/>
    <w:rsid w:val="00C724D4"/>
    <w:rsid w:val="00C76ECE"/>
    <w:rsid w:val="00C76F15"/>
    <w:rsid w:val="00C775BC"/>
    <w:rsid w:val="00C80ABB"/>
    <w:rsid w:val="00C80D02"/>
    <w:rsid w:val="00C81A29"/>
    <w:rsid w:val="00C84C0D"/>
    <w:rsid w:val="00C85561"/>
    <w:rsid w:val="00C86758"/>
    <w:rsid w:val="00C93925"/>
    <w:rsid w:val="00C94072"/>
    <w:rsid w:val="00C95BE1"/>
    <w:rsid w:val="00C978D7"/>
    <w:rsid w:val="00CA2D0A"/>
    <w:rsid w:val="00CA2FE2"/>
    <w:rsid w:val="00CA4AA0"/>
    <w:rsid w:val="00CA5BBA"/>
    <w:rsid w:val="00CB0100"/>
    <w:rsid w:val="00CB1A48"/>
    <w:rsid w:val="00CB3F75"/>
    <w:rsid w:val="00CB5F6E"/>
    <w:rsid w:val="00CB767F"/>
    <w:rsid w:val="00CB77CD"/>
    <w:rsid w:val="00CC03A6"/>
    <w:rsid w:val="00CC098C"/>
    <w:rsid w:val="00CC3BAD"/>
    <w:rsid w:val="00CC3E7A"/>
    <w:rsid w:val="00CC68AD"/>
    <w:rsid w:val="00CD0048"/>
    <w:rsid w:val="00CD2000"/>
    <w:rsid w:val="00CD2B9F"/>
    <w:rsid w:val="00CD4190"/>
    <w:rsid w:val="00CD5DA8"/>
    <w:rsid w:val="00CD5E9A"/>
    <w:rsid w:val="00CD69FB"/>
    <w:rsid w:val="00CD73D3"/>
    <w:rsid w:val="00CE0D60"/>
    <w:rsid w:val="00CE2531"/>
    <w:rsid w:val="00CE2B3C"/>
    <w:rsid w:val="00CE3D54"/>
    <w:rsid w:val="00CE3E95"/>
    <w:rsid w:val="00CE68E8"/>
    <w:rsid w:val="00CF0DDD"/>
    <w:rsid w:val="00CF47BD"/>
    <w:rsid w:val="00CF4AA9"/>
    <w:rsid w:val="00CF5F6E"/>
    <w:rsid w:val="00D009BA"/>
    <w:rsid w:val="00D01659"/>
    <w:rsid w:val="00D01CC2"/>
    <w:rsid w:val="00D033FC"/>
    <w:rsid w:val="00D04A45"/>
    <w:rsid w:val="00D0543D"/>
    <w:rsid w:val="00D05AC5"/>
    <w:rsid w:val="00D11F99"/>
    <w:rsid w:val="00D1369B"/>
    <w:rsid w:val="00D154CC"/>
    <w:rsid w:val="00D23BAE"/>
    <w:rsid w:val="00D264CE"/>
    <w:rsid w:val="00D27B0D"/>
    <w:rsid w:val="00D27DBA"/>
    <w:rsid w:val="00D31894"/>
    <w:rsid w:val="00D31B15"/>
    <w:rsid w:val="00D35903"/>
    <w:rsid w:val="00D36F7C"/>
    <w:rsid w:val="00D40FE5"/>
    <w:rsid w:val="00D429CD"/>
    <w:rsid w:val="00D43CFE"/>
    <w:rsid w:val="00D441AB"/>
    <w:rsid w:val="00D442D5"/>
    <w:rsid w:val="00D464CD"/>
    <w:rsid w:val="00D46DC8"/>
    <w:rsid w:val="00D46E4B"/>
    <w:rsid w:val="00D51FC5"/>
    <w:rsid w:val="00D5739A"/>
    <w:rsid w:val="00D5747D"/>
    <w:rsid w:val="00D57C62"/>
    <w:rsid w:val="00D64481"/>
    <w:rsid w:val="00D65076"/>
    <w:rsid w:val="00D725AA"/>
    <w:rsid w:val="00D72CAB"/>
    <w:rsid w:val="00D73CE3"/>
    <w:rsid w:val="00D7567A"/>
    <w:rsid w:val="00D75703"/>
    <w:rsid w:val="00D765D2"/>
    <w:rsid w:val="00D806C5"/>
    <w:rsid w:val="00D8072C"/>
    <w:rsid w:val="00D84F84"/>
    <w:rsid w:val="00D93938"/>
    <w:rsid w:val="00D93993"/>
    <w:rsid w:val="00D939F5"/>
    <w:rsid w:val="00D94CB3"/>
    <w:rsid w:val="00D95435"/>
    <w:rsid w:val="00D96023"/>
    <w:rsid w:val="00D97985"/>
    <w:rsid w:val="00DA32EF"/>
    <w:rsid w:val="00DA4294"/>
    <w:rsid w:val="00DA448E"/>
    <w:rsid w:val="00DA72A7"/>
    <w:rsid w:val="00DB0E5D"/>
    <w:rsid w:val="00DB727B"/>
    <w:rsid w:val="00DB7979"/>
    <w:rsid w:val="00DD03C3"/>
    <w:rsid w:val="00DD139A"/>
    <w:rsid w:val="00DD1C4A"/>
    <w:rsid w:val="00DD2047"/>
    <w:rsid w:val="00DD2F54"/>
    <w:rsid w:val="00DD346D"/>
    <w:rsid w:val="00DD3623"/>
    <w:rsid w:val="00DD4601"/>
    <w:rsid w:val="00DD73FF"/>
    <w:rsid w:val="00DE0CD4"/>
    <w:rsid w:val="00DE29A7"/>
    <w:rsid w:val="00DE3B04"/>
    <w:rsid w:val="00DF0103"/>
    <w:rsid w:val="00DF3CFE"/>
    <w:rsid w:val="00DF3EAA"/>
    <w:rsid w:val="00DF432A"/>
    <w:rsid w:val="00DF4DA6"/>
    <w:rsid w:val="00DF70C7"/>
    <w:rsid w:val="00E00E81"/>
    <w:rsid w:val="00E00ED1"/>
    <w:rsid w:val="00E02959"/>
    <w:rsid w:val="00E06AC5"/>
    <w:rsid w:val="00E1050A"/>
    <w:rsid w:val="00E10AA8"/>
    <w:rsid w:val="00E10F9C"/>
    <w:rsid w:val="00E1241A"/>
    <w:rsid w:val="00E15C07"/>
    <w:rsid w:val="00E15FD1"/>
    <w:rsid w:val="00E21ACB"/>
    <w:rsid w:val="00E227DB"/>
    <w:rsid w:val="00E24179"/>
    <w:rsid w:val="00E24889"/>
    <w:rsid w:val="00E25385"/>
    <w:rsid w:val="00E331D7"/>
    <w:rsid w:val="00E33521"/>
    <w:rsid w:val="00E342B2"/>
    <w:rsid w:val="00E36341"/>
    <w:rsid w:val="00E40C8A"/>
    <w:rsid w:val="00E40D59"/>
    <w:rsid w:val="00E43E39"/>
    <w:rsid w:val="00E457A5"/>
    <w:rsid w:val="00E46394"/>
    <w:rsid w:val="00E46870"/>
    <w:rsid w:val="00E46DB3"/>
    <w:rsid w:val="00E51C37"/>
    <w:rsid w:val="00E5255C"/>
    <w:rsid w:val="00E54B35"/>
    <w:rsid w:val="00E54F41"/>
    <w:rsid w:val="00E645AF"/>
    <w:rsid w:val="00E6548D"/>
    <w:rsid w:val="00E6625E"/>
    <w:rsid w:val="00E6661E"/>
    <w:rsid w:val="00E7163E"/>
    <w:rsid w:val="00E71A90"/>
    <w:rsid w:val="00E75324"/>
    <w:rsid w:val="00E75D37"/>
    <w:rsid w:val="00E76B95"/>
    <w:rsid w:val="00E77936"/>
    <w:rsid w:val="00E809F2"/>
    <w:rsid w:val="00E84D72"/>
    <w:rsid w:val="00E852C5"/>
    <w:rsid w:val="00E86013"/>
    <w:rsid w:val="00E90ECA"/>
    <w:rsid w:val="00E91040"/>
    <w:rsid w:val="00E925A1"/>
    <w:rsid w:val="00E9389D"/>
    <w:rsid w:val="00EA01BC"/>
    <w:rsid w:val="00EA1D0A"/>
    <w:rsid w:val="00EA376A"/>
    <w:rsid w:val="00EA610C"/>
    <w:rsid w:val="00EA630D"/>
    <w:rsid w:val="00EB0745"/>
    <w:rsid w:val="00EB205A"/>
    <w:rsid w:val="00EB3DA3"/>
    <w:rsid w:val="00EB6E76"/>
    <w:rsid w:val="00EB7DAD"/>
    <w:rsid w:val="00EC0B0A"/>
    <w:rsid w:val="00EC12A4"/>
    <w:rsid w:val="00EC1308"/>
    <w:rsid w:val="00EC6C31"/>
    <w:rsid w:val="00EC7527"/>
    <w:rsid w:val="00EC7A02"/>
    <w:rsid w:val="00EC7DD0"/>
    <w:rsid w:val="00ED301A"/>
    <w:rsid w:val="00ED3348"/>
    <w:rsid w:val="00ED3C9F"/>
    <w:rsid w:val="00ED4709"/>
    <w:rsid w:val="00ED6577"/>
    <w:rsid w:val="00EE2408"/>
    <w:rsid w:val="00EE25E9"/>
    <w:rsid w:val="00EE2EFE"/>
    <w:rsid w:val="00EE581D"/>
    <w:rsid w:val="00EE7BB6"/>
    <w:rsid w:val="00EF082F"/>
    <w:rsid w:val="00EF1440"/>
    <w:rsid w:val="00EF1AA7"/>
    <w:rsid w:val="00EF4245"/>
    <w:rsid w:val="00EF5D67"/>
    <w:rsid w:val="00EF7942"/>
    <w:rsid w:val="00F00B8C"/>
    <w:rsid w:val="00F01126"/>
    <w:rsid w:val="00F01FD6"/>
    <w:rsid w:val="00F02458"/>
    <w:rsid w:val="00F029DF"/>
    <w:rsid w:val="00F02A94"/>
    <w:rsid w:val="00F0541F"/>
    <w:rsid w:val="00F05726"/>
    <w:rsid w:val="00F05D43"/>
    <w:rsid w:val="00F11FEA"/>
    <w:rsid w:val="00F13C58"/>
    <w:rsid w:val="00F157AC"/>
    <w:rsid w:val="00F15E8A"/>
    <w:rsid w:val="00F16140"/>
    <w:rsid w:val="00F178E7"/>
    <w:rsid w:val="00F202AC"/>
    <w:rsid w:val="00F210B4"/>
    <w:rsid w:val="00F22BCC"/>
    <w:rsid w:val="00F23621"/>
    <w:rsid w:val="00F2574C"/>
    <w:rsid w:val="00F267A5"/>
    <w:rsid w:val="00F27243"/>
    <w:rsid w:val="00F330CD"/>
    <w:rsid w:val="00F35EB2"/>
    <w:rsid w:val="00F375A3"/>
    <w:rsid w:val="00F378DC"/>
    <w:rsid w:val="00F4215F"/>
    <w:rsid w:val="00F45E9A"/>
    <w:rsid w:val="00F47099"/>
    <w:rsid w:val="00F5030A"/>
    <w:rsid w:val="00F52E4B"/>
    <w:rsid w:val="00F537DB"/>
    <w:rsid w:val="00F54053"/>
    <w:rsid w:val="00F54633"/>
    <w:rsid w:val="00F560BA"/>
    <w:rsid w:val="00F562B4"/>
    <w:rsid w:val="00F5630F"/>
    <w:rsid w:val="00F56A00"/>
    <w:rsid w:val="00F60CAB"/>
    <w:rsid w:val="00F6311A"/>
    <w:rsid w:val="00F70C51"/>
    <w:rsid w:val="00F7216E"/>
    <w:rsid w:val="00F74646"/>
    <w:rsid w:val="00F76719"/>
    <w:rsid w:val="00F769A1"/>
    <w:rsid w:val="00F804DB"/>
    <w:rsid w:val="00F80F7E"/>
    <w:rsid w:val="00F81080"/>
    <w:rsid w:val="00F81583"/>
    <w:rsid w:val="00F85C57"/>
    <w:rsid w:val="00F85F7E"/>
    <w:rsid w:val="00F9066F"/>
    <w:rsid w:val="00F90EDC"/>
    <w:rsid w:val="00F93A60"/>
    <w:rsid w:val="00F949E8"/>
    <w:rsid w:val="00FA23A0"/>
    <w:rsid w:val="00FA57C1"/>
    <w:rsid w:val="00FA6801"/>
    <w:rsid w:val="00FA6D06"/>
    <w:rsid w:val="00FB0C06"/>
    <w:rsid w:val="00FB3F6E"/>
    <w:rsid w:val="00FB44C7"/>
    <w:rsid w:val="00FB5180"/>
    <w:rsid w:val="00FB6271"/>
    <w:rsid w:val="00FB685B"/>
    <w:rsid w:val="00FB6BD3"/>
    <w:rsid w:val="00FB6CF4"/>
    <w:rsid w:val="00FC0238"/>
    <w:rsid w:val="00FC4C0D"/>
    <w:rsid w:val="00FC52C5"/>
    <w:rsid w:val="00FC5FD5"/>
    <w:rsid w:val="00FC61DD"/>
    <w:rsid w:val="00FC6906"/>
    <w:rsid w:val="00FD041B"/>
    <w:rsid w:val="00FD0A4C"/>
    <w:rsid w:val="00FD2C27"/>
    <w:rsid w:val="00FD3FBB"/>
    <w:rsid w:val="00FD5116"/>
    <w:rsid w:val="00FD5FAE"/>
    <w:rsid w:val="00FE09DF"/>
    <w:rsid w:val="00FE216D"/>
    <w:rsid w:val="00FE3E4B"/>
    <w:rsid w:val="00FE6DFE"/>
    <w:rsid w:val="00FE7C4B"/>
    <w:rsid w:val="00FF0009"/>
    <w:rsid w:val="00FF1E23"/>
    <w:rsid w:val="00FF5793"/>
    <w:rsid w:val="00FF7C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A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4C1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C52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52C5"/>
  </w:style>
  <w:style w:type="paragraph" w:styleId="Footer">
    <w:name w:val="footer"/>
    <w:basedOn w:val="Normal"/>
    <w:link w:val="FooterChar"/>
    <w:uiPriority w:val="99"/>
    <w:unhideWhenUsed/>
    <w:rsid w:val="00FC52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52C5"/>
  </w:style>
  <w:style w:type="paragraph" w:styleId="BalloonText">
    <w:name w:val="Balloon Text"/>
    <w:basedOn w:val="Normal"/>
    <w:link w:val="BalloonTextChar"/>
    <w:uiPriority w:val="99"/>
    <w:semiHidden/>
    <w:unhideWhenUsed/>
    <w:rsid w:val="00D054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43D"/>
    <w:rPr>
      <w:rFonts w:ascii="Tahoma" w:hAnsi="Tahoma" w:cs="Tahoma"/>
      <w:sz w:val="16"/>
      <w:szCs w:val="16"/>
    </w:rPr>
  </w:style>
  <w:style w:type="paragraph" w:styleId="ListParagraph">
    <w:name w:val="List Paragraph"/>
    <w:basedOn w:val="Normal"/>
    <w:uiPriority w:val="34"/>
    <w:qFormat/>
    <w:rsid w:val="000E7760"/>
    <w:pPr>
      <w:ind w:left="720"/>
      <w:contextualSpacing/>
    </w:pPr>
  </w:style>
  <w:style w:type="character" w:customStyle="1" w:styleId="hps">
    <w:name w:val="hps"/>
    <w:basedOn w:val="DefaultParagraphFont"/>
    <w:rsid w:val="0007357C"/>
  </w:style>
</w:styles>
</file>

<file path=word/webSettings.xml><?xml version="1.0" encoding="utf-8"?>
<w:webSettings xmlns:r="http://schemas.openxmlformats.org/officeDocument/2006/relationships" xmlns:w="http://schemas.openxmlformats.org/wordprocessingml/2006/main">
  <w:divs>
    <w:div w:id="86272483">
      <w:bodyDiv w:val="1"/>
      <w:marLeft w:val="0"/>
      <w:marRight w:val="0"/>
      <w:marTop w:val="0"/>
      <w:marBottom w:val="0"/>
      <w:divBdr>
        <w:top w:val="none" w:sz="0" w:space="0" w:color="auto"/>
        <w:left w:val="none" w:sz="0" w:space="0" w:color="auto"/>
        <w:bottom w:val="none" w:sz="0" w:space="0" w:color="auto"/>
        <w:right w:val="none" w:sz="0" w:space="0" w:color="auto"/>
      </w:divBdr>
    </w:div>
    <w:div w:id="900023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1"/>
  <c:chart>
    <c:autoTitleDeleted val="1"/>
    <c:plotArea>
      <c:layout/>
      <c:lineChart>
        <c:grouping val="standard"/>
        <c:ser>
          <c:idx val="0"/>
          <c:order val="0"/>
          <c:tx>
            <c:strRef>
              <c:f>Sheet1!$B$1</c:f>
              <c:strCache>
                <c:ptCount val="1"/>
                <c:pt idx="0">
                  <c:v>Србија</c:v>
                </c:pt>
              </c:strCache>
            </c:strRef>
          </c:tx>
          <c:dLbls>
            <c:dLbl>
              <c:idx val="5"/>
              <c:tx>
                <c:rich>
                  <a:bodyPr/>
                  <a:lstStyle/>
                  <a:p>
                    <a:r>
                      <a:rPr lang="sr-Latn-RS" sz="1100">
                        <a:latin typeface="Times New Roman" pitchFamily="18" charset="0"/>
                        <a:cs typeface="Times New Roman" pitchFamily="18" charset="0"/>
                      </a:rPr>
                      <a:t>2</a:t>
                    </a:r>
                    <a:r>
                      <a:rPr lang="sr-Latn-RS" sz="1100" baseline="0">
                        <a:latin typeface="Times New Roman" pitchFamily="18" charset="0"/>
                        <a:cs typeface="Times New Roman" pitchFamily="18" charset="0"/>
                      </a:rPr>
                      <a:t> -</a:t>
                    </a:r>
                    <a:endParaRPr lang="en-US" sz="1100">
                      <a:latin typeface="Times New Roman" pitchFamily="18" charset="0"/>
                      <a:cs typeface="Times New Roman" pitchFamily="18" charset="0"/>
                    </a:endParaRPr>
                  </a:p>
                </c:rich>
              </c:tx>
              <c:dLblPos val="b"/>
              <c:showVal val="1"/>
            </c:dLbl>
            <c:dLbl>
              <c:idx val="9"/>
              <c:tx>
                <c:rich>
                  <a:bodyPr/>
                  <a:lstStyle/>
                  <a:p>
                    <a:r>
                      <a:rPr lang="en-US" sz="1100">
                        <a:latin typeface="Times New Roman" pitchFamily="18" charset="0"/>
                        <a:cs typeface="Times New Roman" pitchFamily="18" charset="0"/>
                      </a:rPr>
                      <a:t>2</a:t>
                    </a:r>
                    <a:r>
                      <a:rPr lang="sr-Latn-RS" sz="1100">
                        <a:latin typeface="Times New Roman" pitchFamily="18" charset="0"/>
                        <a:cs typeface="Times New Roman" pitchFamily="18" charset="0"/>
                      </a:rPr>
                      <a:t> +</a:t>
                    </a:r>
                    <a:endParaRPr lang="en-US" sz="1100">
                      <a:latin typeface="Times New Roman" pitchFamily="18" charset="0"/>
                      <a:cs typeface="Times New Roman" pitchFamily="18" charset="0"/>
                    </a:endParaRPr>
                  </a:p>
                </c:rich>
              </c:tx>
              <c:dLblPos val="b"/>
              <c:showVal val="1"/>
            </c:dLbl>
            <c:dLbl>
              <c:idx val="10"/>
              <c:tx>
                <c:rich>
                  <a:bodyPr/>
                  <a:lstStyle/>
                  <a:p>
                    <a:r>
                      <a:rPr lang="en-US"/>
                      <a:t>2</a:t>
                    </a:r>
                    <a:r>
                      <a:rPr lang="sr-Cyrl-RS"/>
                      <a:t>+</a:t>
                    </a:r>
                    <a:endParaRPr lang="en-US"/>
                  </a:p>
                </c:rich>
              </c:tx>
              <c:dLblPos val="b"/>
              <c:showVal val="1"/>
            </c:dLbl>
            <c:dLbl>
              <c:idx val="11"/>
              <c:tx>
                <c:rich>
                  <a:bodyPr/>
                  <a:lstStyle/>
                  <a:p>
                    <a:r>
                      <a:rPr lang="en-US"/>
                      <a:t>2</a:t>
                    </a:r>
                    <a:r>
                      <a:rPr lang="sr-Cyrl-RS"/>
                      <a:t>+</a:t>
                    </a:r>
                    <a:endParaRPr lang="en-US"/>
                  </a:p>
                </c:rich>
              </c:tx>
              <c:dLblPos val="b"/>
              <c:showVal val="1"/>
            </c:dLbl>
            <c:dLbl>
              <c:idx val="12"/>
              <c:tx>
                <c:rich>
                  <a:bodyPr/>
                  <a:lstStyle/>
                  <a:p>
                    <a:r>
                      <a:rPr lang="en-US"/>
                      <a:t>2</a:t>
                    </a:r>
                    <a:r>
                      <a:rPr lang="sr-Cyrl-RS"/>
                      <a:t>+</a:t>
                    </a:r>
                    <a:endParaRPr lang="en-US"/>
                  </a:p>
                </c:rich>
              </c:tx>
              <c:dLblPos val="b"/>
              <c:showVal val="1"/>
            </c:dLbl>
            <c:dLbl>
              <c:idx val="13"/>
              <c:tx>
                <c:rich>
                  <a:bodyPr/>
                  <a:lstStyle/>
                  <a:p>
                    <a:r>
                      <a:rPr lang="en-US"/>
                      <a:t>2</a:t>
                    </a:r>
                    <a:r>
                      <a:rPr lang="sr-Cyrl-RS"/>
                      <a:t>+</a:t>
                    </a:r>
                    <a:endParaRPr lang="en-US"/>
                  </a:p>
                </c:rich>
              </c:tx>
              <c:dLblPos val="b"/>
              <c:showVal val="1"/>
            </c:dLbl>
            <c:txPr>
              <a:bodyPr/>
              <a:lstStyle/>
              <a:p>
                <a:pPr>
                  <a:defRPr sz="1100">
                    <a:latin typeface="Times New Roman" pitchFamily="18" charset="0"/>
                    <a:cs typeface="Times New Roman" pitchFamily="18" charset="0"/>
                  </a:defRPr>
                </a:pPr>
                <a:endParaRPr lang="en-US"/>
              </a:p>
            </c:txPr>
            <c:dLblPos val="b"/>
            <c:showVal val="1"/>
          </c:dLbls>
          <c:cat>
            <c:numRef>
              <c:f>Sheet1!$A$2:$A$15</c:f>
              <c:numCache>
                <c:formatCode>General</c:formatCode>
                <c:ptCount val="1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numCache>
            </c:numRef>
          </c:cat>
          <c:val>
            <c:numRef>
              <c:f>Sheet1!$B$2:$B$15</c:f>
              <c:numCache>
                <c:formatCode>General</c:formatCode>
                <c:ptCount val="14"/>
                <c:pt idx="0">
                  <c:v>1</c:v>
                </c:pt>
                <c:pt idx="1">
                  <c:v>1</c:v>
                </c:pt>
                <c:pt idx="2">
                  <c:v>1</c:v>
                </c:pt>
                <c:pt idx="3">
                  <c:v>1</c:v>
                </c:pt>
                <c:pt idx="4">
                  <c:v>1</c:v>
                </c:pt>
                <c:pt idx="5">
                  <c:v>1.7000000000000202</c:v>
                </c:pt>
                <c:pt idx="6">
                  <c:v>2</c:v>
                </c:pt>
                <c:pt idx="7">
                  <c:v>2</c:v>
                </c:pt>
                <c:pt idx="8">
                  <c:v>2</c:v>
                </c:pt>
                <c:pt idx="9">
                  <c:v>2.3299999999999987</c:v>
                </c:pt>
                <c:pt idx="10">
                  <c:v>2.3299999999999987</c:v>
                </c:pt>
                <c:pt idx="11">
                  <c:v>2.3299999999999987</c:v>
                </c:pt>
                <c:pt idx="12">
                  <c:v>2.3299999999999987</c:v>
                </c:pt>
                <c:pt idx="13">
                  <c:v>2.3299999999999987</c:v>
                </c:pt>
              </c:numCache>
            </c:numRef>
          </c:val>
        </c:ser>
        <c:ser>
          <c:idx val="1"/>
          <c:order val="1"/>
          <c:tx>
            <c:strRef>
              <c:f>Sheet1!$C$1</c:f>
              <c:strCache>
                <c:ptCount val="1"/>
                <c:pt idx="0">
                  <c:v>Column1</c:v>
                </c:pt>
              </c:strCache>
            </c:strRef>
          </c:tx>
          <c:marker>
            <c:spPr>
              <a:solidFill>
                <a:schemeClr val="bg1"/>
              </a:solidFill>
            </c:spPr>
          </c:marker>
          <c:dLbls>
            <c:delete val="1"/>
          </c:dLbls>
          <c:cat>
            <c:numRef>
              <c:f>Sheet1!$A$2:$A$15</c:f>
              <c:numCache>
                <c:formatCode>General</c:formatCode>
                <c:ptCount val="1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numCache>
            </c:numRef>
          </c:cat>
          <c:val>
            <c:numRef>
              <c:f>Sheet1!$C$2:$C$15</c:f>
              <c:numCache>
                <c:formatCode>General</c:formatCode>
                <c:ptCount val="14"/>
                <c:pt idx="13">
                  <c:v>2.7</c:v>
                </c:pt>
              </c:numCache>
            </c:numRef>
          </c:val>
        </c:ser>
        <c:ser>
          <c:idx val="2"/>
          <c:order val="2"/>
          <c:tx>
            <c:strRef>
              <c:f>Sheet1!$D$1</c:f>
              <c:strCache>
                <c:ptCount val="1"/>
                <c:pt idx="0">
                  <c:v>Column2</c:v>
                </c:pt>
              </c:strCache>
            </c:strRef>
          </c:tx>
          <c:dLbls>
            <c:dLblPos val="b"/>
            <c:showVal val="1"/>
          </c:dLbls>
          <c:cat>
            <c:numRef>
              <c:f>Sheet1!$A$2:$A$15</c:f>
              <c:numCache>
                <c:formatCode>General</c:formatCode>
                <c:ptCount val="1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numCache>
            </c:numRef>
          </c:cat>
          <c:val>
            <c:numRef>
              <c:f>Sheet1!$D$2:$D$15</c:f>
              <c:numCache>
                <c:formatCode>General</c:formatCode>
                <c:ptCount val="14"/>
              </c:numCache>
            </c:numRef>
          </c:val>
        </c:ser>
        <c:dLbls>
          <c:showVal val="1"/>
        </c:dLbls>
        <c:marker val="1"/>
        <c:axId val="94791936"/>
        <c:axId val="94816128"/>
      </c:lineChart>
      <c:catAx>
        <c:axId val="94791936"/>
        <c:scaling>
          <c:orientation val="minMax"/>
        </c:scaling>
        <c:axPos val="b"/>
        <c:numFmt formatCode="General" sourceLinked="1"/>
        <c:tickLblPos val="nextTo"/>
        <c:crossAx val="94816128"/>
        <c:crosses val="autoZero"/>
        <c:auto val="1"/>
        <c:lblAlgn val="ctr"/>
        <c:lblOffset val="100"/>
      </c:catAx>
      <c:valAx>
        <c:axId val="94816128"/>
        <c:scaling>
          <c:orientation val="minMax"/>
        </c:scaling>
        <c:axPos val="l"/>
        <c:majorGridlines/>
        <c:numFmt formatCode="General" sourceLinked="1"/>
        <c:tickLblPos val="nextTo"/>
        <c:crossAx val="94791936"/>
        <c:crosses val="autoZero"/>
        <c:crossBetween val="between"/>
      </c:valAx>
      <c:spPr>
        <a:noFill/>
        <a:ln w="25400">
          <a:noFill/>
        </a:ln>
      </c:spPr>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4DBD4-086F-4AC4-82C0-26FE025C6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13029</TotalTime>
  <Pages>22</Pages>
  <Words>10477</Words>
  <Characters>59723</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783</cp:revision>
  <dcterms:created xsi:type="dcterms:W3CDTF">2015-04-16T06:55:00Z</dcterms:created>
  <dcterms:modified xsi:type="dcterms:W3CDTF">2016-03-01T16:18:00Z</dcterms:modified>
</cp:coreProperties>
</file>