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line="360" w:lineRule="auto"/>
        <w:ind w:left="0"/>
        <w:jc w:val="center"/>
        <w:rPr>
          <w:rFonts w:ascii="Times New Roman" w:hAnsi="Times New Roman" w:cs="Times New Roman"/>
          <w:b/>
          <w:sz w:val="24"/>
          <w:szCs w:val="24"/>
        </w:rPr>
      </w:pPr>
      <w:bookmarkStart w:id="8" w:name="_GoBack"/>
      <w:bookmarkEnd w:id="8"/>
    </w:p>
    <w:p>
      <w:pPr>
        <w:pStyle w:val="13"/>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DEVELOPMENT OF MUSICAL HEARING IN SOLFEGGIO TEACHING THROUGH MULTIMODAL TREATMENT OF ATONAL AND EXTENDED-TONAL MUSIC BY SERBIAN COMPOSERS</w:t>
      </w:r>
    </w:p>
    <w:p>
      <w:pPr>
        <w:spacing w:line="360" w:lineRule="auto"/>
        <w:rPr>
          <w:rFonts w:ascii="Times New Roman" w:hAnsi="Times New Roman" w:cs="Times New Roman"/>
          <w:sz w:val="24"/>
          <w:szCs w:val="24"/>
        </w:rPr>
      </w:pPr>
    </w:p>
    <w:p>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Abstract</w:t>
      </w:r>
    </w:p>
    <w:p>
      <w:pPr>
        <w:spacing w:after="0" w:line="360" w:lineRule="auto"/>
        <w:ind w:firstLine="567"/>
        <w:jc w:val="both"/>
        <w:rPr>
          <w:rFonts w:ascii="Times New Roman" w:hAnsi="Times New Roman" w:eastAsia="Times New Roman" w:cs="Times New Roman"/>
          <w:sz w:val="24"/>
          <w:szCs w:val="24"/>
        </w:rPr>
      </w:pPr>
      <w:r>
        <w:rPr>
          <w:rFonts w:ascii="Times New Roman" w:hAnsi="Times New Roman" w:cs="Times New Roman"/>
          <w:sz w:val="24"/>
          <w:szCs w:val="24"/>
        </w:rPr>
        <w:t>The subject of this paper is the development of musical hearing of university students through solfeggio learning in which selected passages from extended-tonal and atonal music of Serbian composers are treated multimodally (by activating several sensory modalities). The development of musical hearing was carried out through the process of literal parallelism in the perception and performance of extended-tonal and atonal music of Serbian composers.</w:t>
      </w:r>
      <w:r>
        <w:rPr>
          <w:rFonts w:ascii="Times New Roman" w:hAnsi="Times New Roman" w:cs="Times New Roman"/>
        </w:rPr>
        <w:t xml:space="preserve"> </w:t>
      </w:r>
      <w:r>
        <w:rPr>
          <w:rFonts w:ascii="Times New Roman" w:hAnsi="Times New Roman" w:cs="Times New Roman"/>
          <w:bCs/>
          <w:sz w:val="24"/>
          <w:szCs w:val="24"/>
        </w:rPr>
        <w:t>The research method</w:t>
      </w:r>
      <w:r>
        <w:rPr>
          <w:rFonts w:ascii="Times New Roman" w:hAnsi="Times New Roman" w:cs="Times New Roman"/>
          <w:sz w:val="24"/>
          <w:szCs w:val="24"/>
        </w:rPr>
        <w:t xml:space="preserve"> is a pedagogical experiment in parallel groups – the testing technique was applied.</w:t>
      </w:r>
      <w:r>
        <w:rPr>
          <w:rFonts w:ascii="Times New Roman" w:hAnsi="Times New Roman" w:cs="Times New Roman"/>
        </w:rPr>
        <w:t xml:space="preserve"> </w:t>
      </w:r>
      <w:r>
        <w:rPr>
          <w:rFonts w:ascii="Times New Roman" w:hAnsi="Times New Roman" w:cs="Times New Roman"/>
          <w:bCs/>
          <w:sz w:val="24"/>
          <w:szCs w:val="24"/>
        </w:rPr>
        <w:t>The aim of the research</w:t>
      </w:r>
      <w:r>
        <w:rPr>
          <w:rFonts w:ascii="Times New Roman" w:hAnsi="Times New Roman" w:cs="Times New Roman"/>
        </w:rPr>
        <w:t xml:space="preserve"> </w:t>
      </w:r>
      <w:r>
        <w:rPr>
          <w:rFonts w:ascii="Times New Roman" w:hAnsi="Times New Roman" w:cs="Times New Roman"/>
          <w:sz w:val="24"/>
          <w:szCs w:val="24"/>
        </w:rPr>
        <w:t>is to examine the influence of literal parallelism in auditory perception and performance on improving musical hearing in third-year university students.</w:t>
      </w:r>
    </w:p>
    <w:p>
      <w:pPr>
        <w:spacing w:after="0" w:line="360" w:lineRule="auto"/>
        <w:ind w:firstLine="567"/>
        <w:jc w:val="both"/>
        <w:rPr>
          <w:rFonts w:ascii="Times New Roman" w:hAnsi="Times New Roman" w:eastAsia="Times New Roman" w:cs="Times New Roman"/>
          <w:sz w:val="24"/>
          <w:szCs w:val="24"/>
        </w:rPr>
      </w:pPr>
      <w:r>
        <w:rPr>
          <w:rFonts w:ascii="Times New Roman" w:hAnsi="Times New Roman" w:cs="Times New Roman"/>
          <w:sz w:val="24"/>
          <w:szCs w:val="24"/>
        </w:rPr>
        <w:t xml:space="preserve">The authors conclude that the application of literal parallelism in auditory perception and performance in third-year students’ solfeggio instructions only partially contributed to the development of hearing. We believe that the reasons for this result lie in the limitations of applied experimental research – the experimental program itself was conducted in classes for only half an hour on a weekly basis. Also an appropriate sample of students is, although common for smaller faculties such as art ones, small in number to draw general conclusions. With all of the above in mind, the authors believe that the application of literal parallelism should be included at earlier levels of education, which is a necessary condition for working on complex content of extended-tonal and atonal music. </w:t>
      </w:r>
    </w:p>
    <w:p>
      <w:pPr>
        <w:spacing w:line="360" w:lineRule="auto"/>
        <w:ind w:firstLine="567"/>
        <w:rPr>
          <w:rFonts w:ascii="Times New Roman" w:hAnsi="Times New Roman" w:eastAsia="Times New Roman" w:cs="Times New Roman"/>
          <w:sz w:val="24"/>
          <w:szCs w:val="24"/>
        </w:rPr>
      </w:pPr>
      <w:r>
        <w:rPr>
          <w:rFonts w:ascii="Times New Roman" w:hAnsi="Times New Roman" w:eastAsia="Times New Roman" w:cs="Times New Roman"/>
          <w:b/>
          <w:sz w:val="24"/>
          <w:szCs w:val="24"/>
        </w:rPr>
        <w:t>Key words</w:t>
      </w:r>
      <w:r>
        <w:rPr>
          <w:rFonts w:ascii="Times New Roman" w:hAnsi="Times New Roman" w:eastAsia="Times New Roman" w:cs="Times New Roman"/>
          <w:sz w:val="24"/>
          <w:szCs w:val="24"/>
        </w:rPr>
        <w:t>: solfeggio, aural skills, multimodal approach, pedagogical experiment, Serbian composers</w:t>
      </w:r>
    </w:p>
    <w:p>
      <w:pPr>
        <w:spacing w:line="360" w:lineRule="auto"/>
        <w:jc w:val="both"/>
        <w:rPr>
          <w:rFonts w:ascii="Times New Roman" w:hAnsi="Times New Roman" w:cs="Times New Roman"/>
          <w:sz w:val="24"/>
          <w:szCs w:val="24"/>
        </w:rPr>
      </w:pPr>
    </w:p>
    <w:p>
      <w:pPr>
        <w:spacing w:line="360" w:lineRule="auto"/>
        <w:jc w:val="center"/>
        <w:rPr>
          <w:rStyle w:val="23"/>
          <w:rFonts w:ascii="Times New Roman" w:hAnsi="Times New Roman" w:cs="Times New Roman"/>
          <w:b/>
          <w:sz w:val="24"/>
          <w:szCs w:val="24"/>
        </w:rPr>
      </w:pPr>
      <w:r>
        <w:rPr>
          <w:rStyle w:val="23"/>
          <w:rFonts w:ascii="Times New Roman" w:hAnsi="Times New Roman" w:cs="Times New Roman"/>
          <w:b/>
          <w:sz w:val="24"/>
          <w:szCs w:val="24"/>
        </w:rPr>
        <w:t>РАЗВОЈ МУЗИЧКОГ СЛУХА У НАСТАВИ СОЛФЕЂА КРОЗ МУЛТИМОДАЛНИ ТРЕТМАН АТОНАЛНЕ И ПРОШИРЕНО-ТОНАЛНЕ МУЗИКЕ СРПСКИХ КОМПОЗИТОРА</w:t>
      </w:r>
      <w:r>
        <w:rPr>
          <w:rStyle w:val="23"/>
          <w:rFonts w:ascii="Times New Roman" w:hAnsi="Times New Roman" w:cs="Times New Roman"/>
          <w:sz w:val="24"/>
          <w:szCs w:val="24"/>
        </w:rPr>
        <w:t xml:space="preserve">                                          </w:t>
      </w:r>
    </w:p>
    <w:p>
      <w:pPr>
        <w:spacing w:line="360" w:lineRule="auto"/>
        <w:rPr>
          <w:rStyle w:val="23"/>
          <w:rFonts w:ascii="Times New Roman" w:hAnsi="Times New Roman" w:cs="Times New Roman"/>
          <w:b/>
          <w:bCs/>
          <w:sz w:val="24"/>
          <w:szCs w:val="24"/>
        </w:rPr>
      </w:pPr>
    </w:p>
    <w:p>
      <w:pPr>
        <w:spacing w:line="360" w:lineRule="auto"/>
        <w:jc w:val="center"/>
        <w:rPr>
          <w:rStyle w:val="23"/>
          <w:rFonts w:ascii="Times New Roman" w:hAnsi="Times New Roman" w:cs="Times New Roman"/>
          <w:b/>
          <w:bCs/>
          <w:sz w:val="24"/>
          <w:szCs w:val="24"/>
          <w:lang w:val="sr-Cyrl-RS"/>
        </w:rPr>
      </w:pPr>
      <w:r>
        <w:rPr>
          <w:rStyle w:val="23"/>
          <w:rFonts w:ascii="Times New Roman" w:hAnsi="Times New Roman" w:cs="Times New Roman"/>
          <w:b/>
          <w:bCs/>
          <w:sz w:val="24"/>
          <w:szCs w:val="24"/>
          <w:lang w:val="sr-Cyrl-RS"/>
        </w:rPr>
        <w:t>Сажетак</w:t>
      </w:r>
    </w:p>
    <w:p>
      <w:pPr>
        <w:spacing w:after="0" w:line="360" w:lineRule="auto"/>
        <w:ind w:firstLine="567"/>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Предмет овог рада јесте развој музичког слуха студената кроз универзитетску наставу солфеђа у којој се одабрани одломци из проширено-тоналне и атоналне музике српских композитора третирају мултимодално (активацијом више чулних модалитета). Развој музичког слуха вршен је кроз процес дословног паралелизма у опажању и извођењу проширено-тоналне и атоналне музике српских композитора. Као метод истраживања примењен је педагошки експеримент у паралелним групама – техника тестирања. Циљ истраживања је испитивање утицаја дословног паралелизма у слушном опажању и извођењу на побољшање музичког слуха код студената треће године студија.</w:t>
      </w:r>
    </w:p>
    <w:p>
      <w:pPr>
        <w:spacing w:after="0" w:line="360" w:lineRule="auto"/>
        <w:ind w:firstLine="567"/>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Аутори закључују да је примена дословног паралелизна у слушном опажању и извођењу у настави са студентима треће године, само делимично допринела развоју слуха. Сматрамо да разлози за овакав резултат леже и у ограничењима примењеног експерименталног истраживања будући да је истраживач за експериментални програм имао на располагању само време од пола сата на недељном нивоу. Такође пригодни узорак студената је, иако уобичајен за мање факултете какви су уметнички, малобројан да би се донели генерални закључци. С</w:t>
      </w:r>
      <w:r>
        <w:rPr>
          <w:rFonts w:ascii="Times New Roman" w:hAnsi="Times New Roman" w:eastAsia="Times New Roman" w:cs="Times New Roman"/>
          <w:bCs/>
          <w:sz w:val="24"/>
          <w:szCs w:val="24"/>
          <w:lang w:val="sr-Cyrl-RS"/>
        </w:rPr>
        <w:t>а</w:t>
      </w:r>
      <w:r>
        <w:rPr>
          <w:rFonts w:ascii="Times New Roman" w:hAnsi="Times New Roman" w:eastAsia="Times New Roman" w:cs="Times New Roman"/>
          <w:bCs/>
          <w:sz w:val="24"/>
          <w:szCs w:val="24"/>
        </w:rPr>
        <w:t xml:space="preserve"> свим реченим у вези, аутори сматрају да би примену дословног паралелизма требало укључити у раније нивое образовања, који су неопходни услов за рад на сложеним садржајима проширено-тоналне и атоналне музике.</w:t>
      </w:r>
    </w:p>
    <w:p>
      <w:pPr>
        <w:spacing w:line="360" w:lineRule="auto"/>
        <w:ind w:firstLine="567"/>
        <w:jc w:val="both"/>
        <w:rPr>
          <w:rFonts w:ascii="Times New Roman" w:hAnsi="Times New Roman" w:eastAsia="Times New Roman" w:cs="Times New Roman"/>
          <w:bCs/>
          <w:sz w:val="24"/>
          <w:szCs w:val="24"/>
        </w:rPr>
      </w:pPr>
      <w:r>
        <w:rPr>
          <w:rFonts w:ascii="Times New Roman" w:hAnsi="Times New Roman" w:eastAsia="Times New Roman" w:cs="Times New Roman"/>
          <w:b/>
          <w:sz w:val="24"/>
          <w:szCs w:val="24"/>
        </w:rPr>
        <w:t>Кључне речи</w:t>
      </w:r>
      <w:r>
        <w:rPr>
          <w:rFonts w:ascii="Times New Roman" w:hAnsi="Times New Roman" w:eastAsia="Times New Roman" w:cs="Times New Roman"/>
          <w:sz w:val="24"/>
          <w:szCs w:val="24"/>
        </w:rPr>
        <w:t>: солфеђо,</w:t>
      </w:r>
      <w:r>
        <w:rPr>
          <w:rFonts w:ascii="Times New Roman" w:hAnsi="Times New Roman" w:eastAsia="Times New Roman" w:cs="Times New Roman"/>
          <w:sz w:val="24"/>
          <w:szCs w:val="24"/>
          <w:lang w:val="sr-Cyrl-RS"/>
        </w:rPr>
        <w:t xml:space="preserve"> слушне вештине,</w:t>
      </w:r>
      <w:r>
        <w:rPr>
          <w:rFonts w:ascii="Times New Roman" w:hAnsi="Times New Roman" w:eastAsia="Times New Roman" w:cs="Times New Roman"/>
          <w:sz w:val="24"/>
          <w:szCs w:val="24"/>
        </w:rPr>
        <w:t xml:space="preserve"> мултимодални приступ, </w:t>
      </w:r>
      <w:r>
        <w:rPr>
          <w:rFonts w:ascii="Times New Roman" w:hAnsi="Times New Roman" w:eastAsia="Times New Roman" w:cs="Times New Roman"/>
          <w:sz w:val="24"/>
          <w:szCs w:val="24"/>
          <w:lang w:val="sr-Cyrl-RS"/>
        </w:rPr>
        <w:t>педагошки експеримент, српски композитори</w:t>
      </w:r>
    </w:p>
    <w:p>
      <w:pPr>
        <w:spacing w:line="360" w:lineRule="auto"/>
        <w:rPr>
          <w:rFonts w:ascii="Times New Roman" w:hAnsi="Times New Roman" w:eastAsia="Times New Roman" w:cs="Times New Roman"/>
          <w:sz w:val="24"/>
          <w:szCs w:val="24"/>
        </w:rPr>
      </w:pPr>
    </w:p>
    <w:p>
      <w:pPr>
        <w:spacing w:line="360" w:lineRule="auto"/>
        <w:jc w:val="center"/>
        <w:rPr>
          <w:rFonts w:ascii="Times New Roman" w:hAnsi="Times New Roman" w:cs="Times New Roman"/>
          <w:i/>
          <w:sz w:val="24"/>
          <w:szCs w:val="24"/>
        </w:rPr>
      </w:pPr>
      <w:r>
        <w:rPr>
          <w:rFonts w:ascii="Times New Roman" w:hAnsi="Times New Roman" w:cs="Times New Roman"/>
          <w:i/>
          <w:sz w:val="24"/>
          <w:szCs w:val="24"/>
        </w:rPr>
        <w:t>INTRODUCTION</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Successful interpretation of extended tonality and atonal musical works created during the 20th and current 21st century is by default one of the main tasks of the entire university-level music education, as well as a precondition of professional competence. The fact is, however, that music without a tonal support, and especially composed by Serbian composers, is not given proper attention. This phenomenon was also noticed by Dragana Stojanović Novičić (2010: 138), naming it as an exaggerated use of “tonal narrative” in solfeggio teaching. The consequences of the above may be </w:t>
      </w:r>
      <w:bookmarkStart w:id="0" w:name="_Hlk138589464"/>
      <w:r>
        <w:rPr>
          <w:rFonts w:ascii="Times New Roman" w:hAnsi="Times New Roman" w:cs="Times New Roman"/>
          <w:sz w:val="24"/>
          <w:szCs w:val="24"/>
        </w:rPr>
        <w:t>the following</w:t>
      </w:r>
      <w:bookmarkEnd w:id="0"/>
      <w:r>
        <w:rPr>
          <w:rFonts w:ascii="Times New Roman" w:hAnsi="Times New Roman" w:cs="Times New Roman"/>
          <w:sz w:val="24"/>
          <w:szCs w:val="24"/>
        </w:rPr>
        <w:t xml:space="preserve">: 1. insufficient competence of musicians to perform works created in the 20th and 21st centuries; 2. failure to reach the ultimate range of musical hearing development; and 3. insufficient motivation to perform these works on stage. </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Composers and musicologists who support atonality believe that the problem is not in music, yet we are in need of a new perception (Masnikosa, 1998: 30). Being aware that accurate perception of atonal combinations (including serial ones) is almost impossible, these music experts suggest that, instead of focusing on the perception of pitches (or micro-structure), one should attempt to perceive macro-structure, i.e., musical form, chords, and so on (Aguila, 2005). This kind of perception should be nurtured in all school subjects; however, since solfeggio (aural skills) is the only subject oriented toward developing auditory sensitivity, it is unacceptable to give up on accurate intonation and rhythmical precision in performance and perception.</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It is proven that the abilities to perceive music develop under the influence of unconsciously internalized sounds of a culture, and a genetically-based and culturally-shaped mechanism of expectation (Nikšić, 2021). The authors Cvetković and Đurđanović explain the cultural experience by the fact that the audience was exposed to e.g. Mozart, rather than Stockhausen (Cvetković &amp; Đurđanović, 2014: 329).</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There are numerous factors that make atonal music more difficult to perceive, understand, memorize, and reproduce compared to tonal music. Speaking about the characteristics of listening to contemporary music, Jelena Cvetković (2015) states, “A listener who was musically raised on the basis of traditional art music, when listening to new music, feels a kind of disintegration of sound flow, which prevents him from understanding the musical connections within composition” (Cvetković, 2015: 153). Most of our musical experience is based on tonality. In addition, atonality is characterized by a lack of tonal statics and kinetics (primarily functional), as well as the polarity of consonance–dissonance. Composers often pay attention to the music piece (Lehman, Sloboda &amp; Woody, 2012: 256) and follow their own very rich musical language, ignoring the fact that such a language is felt in a positive sense and understood by a small number of listeners. During cognitive processing, the central issue is the mechanism of grouping, which is carried out according to the laws of gestalt, and atonal achievements are predominantly not in accordance with them. As a logical consequence of such predispositions to cognitive processing of atonality, there is a negative reaction – negative feelings, including frustration and anxiety. Cvetković (2015) offers the possibility of interpreting this phenomenon in light of Festinger’s theory of cognitive dissonance (Festinger, 1957, according to Cvetković, 2015), according to</w:t>
      </w:r>
      <w:r>
        <w:rPr>
          <w:rFonts w:ascii="Times New Roman" w:hAnsi="Times New Roman" w:cs="Times New Roman"/>
        </w:rPr>
        <w:t xml:space="preserve"> </w:t>
      </w:r>
      <w:r>
        <w:rPr>
          <w:rFonts w:ascii="Times New Roman" w:hAnsi="Times New Roman" w:cs="Times New Roman"/>
          <w:sz w:val="24"/>
          <w:szCs w:val="24"/>
        </w:rPr>
        <w:t>which everyone strives for the consistency of their opinions, attitudes, and behavior. Thus, if the two phenomena are psychologically inconsistent, there is a feeling of unpleasantness and the impression of inconsistency (Cvetković, 2015: 154).</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Research shows that both musicians and non-musicians express a lack of emotional reactions to atonal music compared to tonal music. Feelings are inevitably reflected in the learning process, and the atonal context affects the increase of insecurity when performing on the instrument. It has been proven that atonality creates distraction or confusion while playing </w:t>
      </w:r>
      <w:r>
        <w:rPr>
          <w:rFonts w:ascii="Times New Roman" w:hAnsi="Times New Roman" w:cs="Times New Roman"/>
          <w:i/>
          <w:iCs/>
          <w:sz w:val="24"/>
          <w:szCs w:val="24"/>
        </w:rPr>
        <w:t>a prima vista</w:t>
      </w:r>
      <w:r>
        <w:rPr>
          <w:rFonts w:ascii="Times New Roman" w:hAnsi="Times New Roman" w:cs="Times New Roman"/>
          <w:sz w:val="24"/>
          <w:szCs w:val="24"/>
        </w:rPr>
        <w:t xml:space="preserve"> (Udtaisuk, 2005: 89). An accurate premonition for otherwise unexpected musical turns is built through gaining experience; individuals manage to adapt to “contraaesthetics” and adopt such a complex musical language (Huron, 2006: 333), far from the diatonic foundations of children’s, folklore, and popular music, and even the largest part of art creation. Therefore, to arouse, but also to maintain the interest of most students in the music of these characteristics is not an easy task. The correct way to do this is repeated exposure. More precisely, with the repetition of the exposure to previously perhaps unpleasant musical content, with the help of (new) existing experience, new types of expectations develop, and the next encounter even with atonal music is perceived as less stressful (Huron, 2006: 292). At the same time, expectations that get confirmed in the future as accurate become accelerated by the motor reactions that are the foundation of every kind of performance (Huron, 2006: 357).</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concept </w:t>
      </w:r>
      <w:r>
        <w:rPr>
          <w:rFonts w:ascii="Times New Roman" w:hAnsi="Times New Roman" w:cs="Times New Roman"/>
          <w:iCs/>
          <w:sz w:val="24"/>
          <w:szCs w:val="24"/>
        </w:rPr>
        <w:t>of</w:t>
      </w:r>
      <w:r>
        <w:rPr>
          <w:rFonts w:ascii="Times New Roman" w:hAnsi="Times New Roman" w:cs="Times New Roman"/>
          <w:i/>
          <w:sz w:val="24"/>
          <w:szCs w:val="24"/>
        </w:rPr>
        <w:t xml:space="preserve"> literal parallelism in the perception and performance of extended-tonal and atonal music of Serbian composers</w:t>
      </w:r>
      <w:r>
        <w:rPr>
          <w:rFonts w:ascii="Times New Roman" w:hAnsi="Times New Roman" w:cs="Times New Roman"/>
        </w:rPr>
        <w:t xml:space="preserve"> </w:t>
      </w:r>
      <w:r>
        <w:rPr>
          <w:rFonts w:ascii="Times New Roman" w:hAnsi="Times New Roman" w:cs="Times New Roman"/>
          <w:sz w:val="24"/>
          <w:szCs w:val="24"/>
        </w:rPr>
        <w:t>is based on repetition and directed against forgetting, i.e., the disappearance of sound information in memory. In it, musical information is treated bilaterally or multiple times, primarily through reproduction, but also through deeper cognitive processing of sound information. Literal parallelism is based on a multimodal approach in teaching solfeggio (Beočanin, 2017). As solfeggio represents a complex set of skills whose acquisition depends on practice, literal parallelism in perception and performance – since it basically contains repetition – is a specific form of guided practice. Literal parallelism implies an approach based on vocal performance from sheet music and auditory perception (recognition) of the same musical passages with possibly subsequent instrumental performance in order to further substantiate sound impressions. This approach contains certain specifics that deviate from the usual teaching procedures. Contrary to the practice of singing and perceiving similar or related sound phenomena at one time (thereby consolidating the sound impression in consciousness), literal parallelism provides for the singing of a particular example in one class, and then its renewal by dictation in the next, as well as in later classes. The renewal, except through dictation, is carried out by encouraging students to play, on their instrument or piano, previously processed melodies, as well as to create improvisations of those same examples themselves. This concept, therefore, exceeds ordinary repetition. Repetition alone makes learning exclusively reproductive and stereotypical. This is especially inconvenient in the case of music of extended tonality and especially atonality, very difficult to mentally process. Repetition, but with a new combination of elements, proves to be a better option. Therefore, here it is proposed that the reproductive basis of literal parallelism gets supplemented with productive exercises, done in class and/or in the form of homework. Productive exercises are a kind of counterpart to traditional preparatory instructional exercises since they arise after the first stage of mastering the original melody. These exercises, student improvisations, should affirm active learning and contribute to the additional determination of the pitch relations regardless of the rhythmization within the original melodies. This simple principle combines different teaching procedures and in the form used in this research does not exist in the available methodical suggestions. However, we can say that it is most similar to the methods of two American authors – Herder (1977) and Friedmann (1990).</w:t>
      </w:r>
    </w:p>
    <w:p>
      <w:pPr>
        <w:spacing w:after="0" w:line="360" w:lineRule="auto"/>
        <w:jc w:val="both"/>
        <w:rPr>
          <w:rFonts w:ascii="Times New Roman" w:hAnsi="Times New Roman" w:cs="Times New Roman"/>
          <w:b/>
          <w:bCs/>
          <w:sz w:val="24"/>
          <w:szCs w:val="24"/>
          <w:highlight w:val="yellow"/>
        </w:rPr>
      </w:pPr>
    </w:p>
    <w:p>
      <w:pPr>
        <w:spacing w:line="360" w:lineRule="auto"/>
        <w:jc w:val="center"/>
        <w:rPr>
          <w:rFonts w:ascii="Times New Roman" w:hAnsi="Times New Roman" w:cs="Times New Roman"/>
          <w:bCs/>
          <w:i/>
          <w:sz w:val="24"/>
          <w:szCs w:val="24"/>
        </w:rPr>
      </w:pPr>
      <w:r>
        <w:rPr>
          <w:rFonts w:ascii="Times New Roman" w:hAnsi="Times New Roman" w:cs="Times New Roman"/>
          <w:bCs/>
          <w:i/>
          <w:sz w:val="24"/>
          <w:szCs w:val="24"/>
        </w:rPr>
        <w:t>RESEARCH METHODOLOGY</w:t>
      </w:r>
    </w:p>
    <w:p>
      <w:pPr>
        <w:spacing w:line="360" w:lineRule="auto"/>
        <w:ind w:firstLine="567"/>
        <w:jc w:val="both"/>
        <w:rPr>
          <w:rFonts w:ascii="Times New Roman" w:hAnsi="Times New Roman" w:cs="Times New Roman"/>
          <w:sz w:val="24"/>
          <w:szCs w:val="24"/>
        </w:rPr>
      </w:pPr>
      <w:r>
        <w:rPr>
          <w:rFonts w:ascii="Times New Roman" w:hAnsi="Times New Roman" w:cs="Times New Roman"/>
          <w:b/>
          <w:bCs/>
          <w:sz w:val="24"/>
          <w:szCs w:val="24"/>
        </w:rPr>
        <w:t>The aim of the research</w:t>
      </w:r>
      <w:r>
        <w:rPr>
          <w:rFonts w:ascii="Times New Roman" w:hAnsi="Times New Roman" w:cs="Times New Roman"/>
          <w:sz w:val="24"/>
          <w:szCs w:val="24"/>
        </w:rPr>
        <w:t xml:space="preserve"> is to examine the influence of literal parallelism in auditory perception and performance on the improvement of musical hearing in third-year university students. In accordance with the aim set in this way, the following tasks are defined:</w:t>
      </w:r>
    </w:p>
    <w:p>
      <w:pPr>
        <w:pStyle w:val="1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choose suitable teaching content – excerpts from extended-tonal and atonal Serbian musical works, which would represent indicators for an independent variable (literal parallelism in perception and performance);</w:t>
      </w:r>
    </w:p>
    <w:p>
      <w:pPr>
        <w:pStyle w:val="1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form a corresponding sample in university classes and divide it into parallel groups;</w:t>
      </w:r>
    </w:p>
    <w:p>
      <w:pPr>
        <w:pStyle w:val="1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organize work with an experimental group and work with a control group in which the experimental factor will not act;</w:t>
      </w:r>
    </w:p>
    <w:p>
      <w:pPr>
        <w:pStyle w:val="1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construct an initial and final test to examine the level of melodic hearing (accuracy in the auditory perception of atonal melodies) and harmonic hearing (accuracy in the perception of non-tertian based chords).</w:t>
      </w:r>
    </w:p>
    <w:p>
      <w:pPr>
        <w:spacing w:after="0" w:line="360" w:lineRule="auto"/>
        <w:ind w:firstLine="567"/>
        <w:jc w:val="both"/>
        <w:rPr>
          <w:rFonts w:ascii="Times New Roman" w:hAnsi="Times New Roman" w:cs="Times New Roman"/>
          <w:sz w:val="24"/>
          <w:szCs w:val="24"/>
        </w:rPr>
      </w:pPr>
      <w:r>
        <w:rPr>
          <w:rFonts w:ascii="Times New Roman" w:hAnsi="Times New Roman" w:cs="Times New Roman"/>
          <w:b/>
          <w:bCs/>
          <w:sz w:val="24"/>
          <w:szCs w:val="24"/>
        </w:rPr>
        <w:t xml:space="preserve">Hypothesis. </w:t>
      </w:r>
      <w:r>
        <w:rPr>
          <w:rFonts w:ascii="Times New Roman" w:hAnsi="Times New Roman" w:cs="Times New Roman"/>
          <w:sz w:val="24"/>
          <w:szCs w:val="24"/>
        </w:rPr>
        <w:t>Literal parallelism through the perception and performance of extended-tonal and atonal music of Serbian composers contributes not only to the enrichment of the fund of stable musical-auditory representations, but also to the improvement of musical hearing expressed through accuracy in perceiving unknown instructive musical content.</w:t>
      </w:r>
      <w:r>
        <w:rPr>
          <w:rFonts w:ascii="Times New Roman" w:hAnsi="Times New Roman" w:cs="Times New Roman"/>
        </w:rPr>
        <w:t xml:space="preserve"> </w:t>
      </w:r>
      <w:r>
        <w:rPr>
          <w:rFonts w:ascii="Times New Roman" w:hAnsi="Times New Roman" w:cs="Times New Roman"/>
          <w:b/>
          <w:bCs/>
          <w:sz w:val="24"/>
          <w:szCs w:val="24"/>
        </w:rPr>
        <w:t>The research method</w:t>
      </w:r>
      <w:r>
        <w:rPr>
          <w:rFonts w:ascii="Times New Roman" w:hAnsi="Times New Roman" w:cs="Times New Roman"/>
        </w:rPr>
        <w:t xml:space="preserve"> </w:t>
      </w:r>
      <w:r>
        <w:rPr>
          <w:rFonts w:ascii="Times New Roman" w:hAnsi="Times New Roman" w:cs="Times New Roman"/>
          <w:sz w:val="24"/>
          <w:szCs w:val="24"/>
        </w:rPr>
        <w:t>is a pedagogical experiment in parallel groups. The testing technique was applied. The independent variable is our model of literal parallelism in the performance and auditory perception of concrete selected passages from extended-tonal and atonal Serbian music.</w:t>
      </w:r>
    </w:p>
    <w:p>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The dependent variables are the following:</w:t>
      </w:r>
    </w:p>
    <w:p>
      <w:pPr>
        <w:pStyle w:val="13"/>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achievement on the initial test, as an indicator of the degree of sensitivity of musical hearing (at the same time melodic and harmonic). As the total number of pitches and chords to be perceived due to recognition was 54 (30 for melodic hearing and 24 for harmonic hearing), musical hearing as an integral phenomenon was measured by numbers from 0 to 54;</w:t>
      </w:r>
    </w:p>
    <w:p>
      <w:pPr>
        <w:pStyle w:val="13"/>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achievement on the final test, as an indicator of the change in the degree of sensitivity of musical hearing (at the same time melodic and harmonic) after the experimental period. Musical hearing was again measured as an integral phenomenon by numbers from 0 to 54;</w:t>
      </w:r>
    </w:p>
    <w:p>
      <w:pPr>
        <w:pStyle w:val="13"/>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u w:val="single"/>
        </w:rPr>
        <w:t>the difference between the achievements on the initial and final tests</w:t>
      </w:r>
      <w:r>
        <w:rPr>
          <w:rFonts w:ascii="Times New Roman" w:hAnsi="Times New Roman" w:cs="Times New Roman"/>
          <w:sz w:val="24"/>
          <w:szCs w:val="24"/>
        </w:rPr>
        <w:t>, as an indicator of the change in the degree of sensitivity of musical hearing (at the same time melodic and harmonic).</w:t>
      </w:r>
    </w:p>
    <w:p>
      <w:pPr>
        <w:spacing w:after="0" w:line="360" w:lineRule="auto"/>
        <w:ind w:firstLine="708"/>
        <w:jc w:val="both"/>
        <w:rPr>
          <w:rFonts w:ascii="Times New Roman" w:hAnsi="Times New Roman" w:cs="Times New Roman"/>
          <w:sz w:val="24"/>
          <w:szCs w:val="24"/>
        </w:rPr>
      </w:pPr>
      <w:r>
        <w:rPr>
          <w:rFonts w:ascii="Times New Roman" w:hAnsi="Times New Roman" w:cs="Times New Roman"/>
          <w:b/>
          <w:bCs/>
          <w:sz w:val="24"/>
          <w:szCs w:val="24"/>
        </w:rPr>
        <w:t>Measuring instruments</w:t>
      </w:r>
      <w:r>
        <w:rPr>
          <w:rFonts w:ascii="Times New Roman" w:hAnsi="Times New Roman" w:cs="Times New Roman"/>
          <w:sz w:val="24"/>
          <w:szCs w:val="24"/>
        </w:rPr>
        <w:t xml:space="preserve"> are the initial and final written tests, which were constructed for the purpose of this research. To measure the improvement of musical hearing, scales of points were applied in the corresponding tasks of the written test where each accurately recognized pitch or chord brought one point. The written test was created in order to obtain the most precise results on the level of musical hearing of students, i.e., on their auditory sensitivity. This caused the composition of assignments, completely new for students. The parallel form of the initial and final written tests was carried out through identical requirements, but with a difference in concrete intonation (transposition was performed). This means that students did not solve the identical assignment in the final test, but the same only at different starting pitches (in transposition).</w:t>
      </w:r>
    </w:p>
    <w:p>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As musical hearing is manifested through the perception of linear flow (melodies) and vertical components – written test represented the requirements of both types. The written test consisted of six tasks grouped into two parts:</w:t>
      </w:r>
    </w:p>
    <w:p>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I – notation of three unknown atonal (dodecaphonic) melodies (metrically and rhythmically simple, at a moderate or light tempo), characterized by interval diversity (all quality and distance types between tones are represented ― all the way to compound second). These tasks measured the sensitivity of the melodic hearing of the subjects (Figures 1 and 2).</w:t>
      </w:r>
    </w:p>
    <w:p>
      <w:pPr>
        <w:spacing w:line="360" w:lineRule="auto"/>
        <w:jc w:val="both"/>
        <w:rPr>
          <w:rFonts w:ascii="Times New Roman" w:hAnsi="Times New Roman" w:cs="Times New Roman"/>
          <w:sz w:val="24"/>
          <w:szCs w:val="24"/>
          <w:lang w:val="sr-Latn-RS"/>
        </w:rPr>
      </w:pPr>
      <w:r>
        <w:rPr>
          <w:rFonts w:ascii="Times New Roman" w:hAnsi="Times New Roman" w:cs="Times New Roman"/>
          <w:sz w:val="24"/>
          <w:szCs w:val="24"/>
        </w:rPr>
        <w:drawing>
          <wp:inline distT="0" distB="0" distL="0" distR="0">
            <wp:extent cx="5760720" cy="14224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6" cstate="print"/>
                    <a:stretch>
                      <a:fillRect/>
                    </a:stretch>
                  </pic:blipFill>
                  <pic:spPr>
                    <a:xfrm>
                      <a:off x="0" y="0"/>
                      <a:ext cx="5760720" cy="1422400"/>
                    </a:xfrm>
                    <a:prstGeom prst="rect">
                      <a:avLst/>
                    </a:prstGeom>
                  </pic:spPr>
                </pic:pic>
              </a:graphicData>
            </a:graphic>
          </wp:inline>
        </w:drawing>
      </w:r>
    </w:p>
    <w:p>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Figure 1. The first task of the written test – students’ copy</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760720" cy="1369695"/>
            <wp:effectExtent l="0" t="0" r="0" b="0"/>
            <wp:docPr id="2" name="Slika 2" descr="Slika na kojoj se nalazi antena&#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nalazi antena&#10;&#10;Opis je automatski generisan"/>
                    <pic:cNvPicPr>
                      <a:picLocks noChangeAspect="1"/>
                    </pic:cNvPicPr>
                  </pic:nvPicPr>
                  <pic:blipFill>
                    <a:blip r:embed="rId7" cstate="print"/>
                    <a:stretch>
                      <a:fillRect/>
                    </a:stretch>
                  </pic:blipFill>
                  <pic:spPr>
                    <a:xfrm>
                      <a:off x="0" y="0"/>
                      <a:ext cx="5760720" cy="1369695"/>
                    </a:xfrm>
                    <a:prstGeom prst="rect">
                      <a:avLst/>
                    </a:prstGeom>
                  </pic:spPr>
                </pic:pic>
              </a:graphicData>
            </a:graphic>
          </wp:inline>
        </w:drawing>
      </w:r>
    </w:p>
    <w:p>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Figure 2. The first task of the written test – examiner’s copy</w:t>
      </w:r>
    </w:p>
    <w:p>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II – notation of the chords (two, four, and three notes) of a different non-tertian assembly. These tasks measured the sensitivity of the subject’s harmonic hearing (Figures 3 and 4).</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760720" cy="3044825"/>
            <wp:effectExtent l="0" t="0" r="0" b="0"/>
            <wp:docPr id="4" name="Slika 4" descr="Slika na kojoj se nalazi sto&#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na kojoj se nalazi sto&#10;&#10;Opis je automatski generisan"/>
                    <pic:cNvPicPr>
                      <a:picLocks noChangeAspect="1"/>
                    </pic:cNvPicPr>
                  </pic:nvPicPr>
                  <pic:blipFill>
                    <a:blip r:embed="rId8" cstate="print"/>
                    <a:stretch>
                      <a:fillRect/>
                    </a:stretch>
                  </pic:blipFill>
                  <pic:spPr>
                    <a:xfrm>
                      <a:off x="0" y="0"/>
                      <a:ext cx="5760720" cy="3044825"/>
                    </a:xfrm>
                    <a:prstGeom prst="rect">
                      <a:avLst/>
                    </a:prstGeom>
                  </pic:spPr>
                </pic:pic>
              </a:graphicData>
            </a:graphic>
          </wp:inline>
        </w:drawing>
      </w:r>
    </w:p>
    <w:p>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Figure 3. Tasks for measuring the sensitivity of harmonic hearing – students’ copy</w:t>
      </w:r>
    </w:p>
    <w:p>
      <w:pPr>
        <w:spacing w:line="36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760720" cy="2921635"/>
            <wp:effectExtent l="0" t="0" r="0" b="0"/>
            <wp:docPr id="3" name="Slika 3" descr="Slika na kojoj se nalazi sto&#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na kojoj se nalazi sto&#10;&#10;Opis je automatski generisan"/>
                    <pic:cNvPicPr>
                      <a:picLocks noChangeAspect="1"/>
                    </pic:cNvPicPr>
                  </pic:nvPicPr>
                  <pic:blipFill>
                    <a:blip r:embed="rId9" cstate="print"/>
                    <a:stretch>
                      <a:fillRect/>
                    </a:stretch>
                  </pic:blipFill>
                  <pic:spPr>
                    <a:xfrm>
                      <a:off x="0" y="0"/>
                      <a:ext cx="5760720" cy="2921635"/>
                    </a:xfrm>
                    <a:prstGeom prst="rect">
                      <a:avLst/>
                    </a:prstGeom>
                  </pic:spPr>
                </pic:pic>
              </a:graphicData>
            </a:graphic>
          </wp:inline>
        </w:drawing>
      </w:r>
      <w:r>
        <w:rPr>
          <w:rFonts w:ascii="Times New Roman" w:hAnsi="Times New Roman" w:cs="Times New Roman"/>
          <w:i/>
          <w:iCs/>
          <w:sz w:val="24"/>
          <w:szCs w:val="24"/>
        </w:rPr>
        <w:t>Figure 4. Tasks for measuring the sensitivity of harmonic hearing – examiner’s copy</w:t>
      </w:r>
    </w:p>
    <w:p>
      <w:pPr>
        <w:spacing w:line="360" w:lineRule="auto"/>
        <w:ind w:firstLine="708"/>
        <w:jc w:val="both"/>
        <w:rPr>
          <w:rFonts w:ascii="Times New Roman" w:hAnsi="Times New Roman" w:cs="Times New Roman"/>
          <w:sz w:val="24"/>
          <w:szCs w:val="24"/>
        </w:rPr>
      </w:pPr>
      <w:r>
        <w:rPr>
          <w:rFonts w:ascii="Times New Roman" w:hAnsi="Times New Roman" w:cs="Times New Roman"/>
          <w:b/>
          <w:bCs/>
          <w:sz w:val="24"/>
          <w:szCs w:val="24"/>
        </w:rPr>
        <w:t>Time, place, and sample of research</w:t>
      </w:r>
      <w:r>
        <w:rPr>
          <w:rFonts w:ascii="Times New Roman" w:hAnsi="Times New Roman" w:cs="Times New Roman"/>
          <w:sz w:val="24"/>
          <w:szCs w:val="24"/>
        </w:rPr>
        <w:t xml:space="preserve">. The pedagogical experiment lasted six months in experimental groups in two cities. The research began when students attended their one-semester subject Solfeggio 5, and was completed during their one-semester subject Solfeggio 6. The pedagogical experiment was conducted in parallel groups at two faculties: the Faculty of Music in Belgrade and the Faculty of Philology and Arts in Kragujevac. </w:t>
      </w:r>
      <w:bookmarkStart w:id="1" w:name="_Hlk138600141"/>
      <w:r>
        <w:rPr>
          <w:rFonts w:ascii="Times New Roman" w:hAnsi="Times New Roman" w:cs="Times New Roman"/>
          <w:sz w:val="24"/>
          <w:szCs w:val="24"/>
        </w:rPr>
        <w:t xml:space="preserve">One experimental and one control group were formed at each of the two faculties. </w:t>
      </w:r>
      <w:bookmarkEnd w:id="1"/>
      <w:r>
        <w:rPr>
          <w:rFonts w:ascii="Times New Roman" w:hAnsi="Times New Roman" w:cs="Times New Roman"/>
          <w:sz w:val="24"/>
          <w:szCs w:val="24"/>
        </w:rPr>
        <w:t>A convenient homogeneous sample was formed from third-year students of General Music Pedagogy in Belgrade and a suitable heterogeneous sample from students of mostly different performing profiles in Kragujevac. The number of examinees was approximately the same in the two higher education institutions, as shown in Table 1.</w:t>
      </w:r>
    </w:p>
    <w:p>
      <w:pPr>
        <w:spacing w:line="360" w:lineRule="auto"/>
        <w:ind w:firstLine="708"/>
        <w:jc w:val="center"/>
        <w:rPr>
          <w:rFonts w:ascii="Times New Roman" w:hAnsi="Times New Roman" w:cs="Times New Roman"/>
          <w:i/>
          <w:iCs/>
          <w:sz w:val="24"/>
          <w:szCs w:val="24"/>
        </w:rPr>
      </w:pPr>
      <w:r>
        <w:rPr>
          <w:rFonts w:ascii="Times New Roman" w:hAnsi="Times New Roman" w:cs="Times New Roman"/>
          <w:i/>
          <w:iCs/>
          <w:sz w:val="24"/>
          <w:szCs w:val="24"/>
        </w:rPr>
        <w:t>Table 1. The Sample</w:t>
      </w:r>
    </w:p>
    <w:tbl>
      <w:tblPr>
        <w:tblStyle w:val="14"/>
        <w:tblW w:w="9141" w:type="dxa"/>
        <w:tblInd w:w="23"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4832"/>
        <w:gridCol w:w="2124"/>
        <w:gridCol w:w="2185"/>
      </w:tblGrid>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21" w:hRule="atLeast"/>
        </w:trPr>
        <w:tc>
          <w:tcPr>
            <w:tcW w:w="4832" w:type="dxa"/>
          </w:tcPr>
          <w:p>
            <w:pPr>
              <w:pStyle w:val="15"/>
              <w:spacing w:line="360" w:lineRule="auto"/>
              <w:ind w:left="723"/>
              <w:jc w:val="both"/>
              <w:rPr>
                <w:sz w:val="24"/>
                <w:szCs w:val="24"/>
              </w:rPr>
            </w:pPr>
            <w:r>
              <w:rPr>
                <w:spacing w:val="-2"/>
                <w:sz w:val="24"/>
                <w:szCs w:val="24"/>
              </w:rPr>
              <w:t>Faculty</w:t>
            </w:r>
          </w:p>
        </w:tc>
        <w:tc>
          <w:tcPr>
            <w:tcW w:w="2124" w:type="dxa"/>
            <w:tcBorders>
              <w:right w:val="single" w:color="000000" w:sz="8" w:space="0"/>
            </w:tcBorders>
          </w:tcPr>
          <w:p>
            <w:pPr>
              <w:pStyle w:val="15"/>
              <w:spacing w:line="360" w:lineRule="auto"/>
              <w:ind w:left="726"/>
              <w:jc w:val="both"/>
              <w:rPr>
                <w:sz w:val="24"/>
                <w:szCs w:val="24"/>
              </w:rPr>
            </w:pPr>
            <w:r>
              <w:rPr>
                <w:spacing w:val="-2"/>
                <w:sz w:val="24"/>
                <w:szCs w:val="24"/>
              </w:rPr>
              <w:t>Frequency</w:t>
            </w:r>
          </w:p>
        </w:tc>
        <w:tc>
          <w:tcPr>
            <w:tcW w:w="2185" w:type="dxa"/>
            <w:tcBorders>
              <w:left w:val="single" w:color="000000" w:sz="8" w:space="0"/>
              <w:right w:val="single" w:color="000000" w:sz="8" w:space="0"/>
            </w:tcBorders>
          </w:tcPr>
          <w:p>
            <w:pPr>
              <w:pStyle w:val="15"/>
              <w:spacing w:line="360" w:lineRule="auto"/>
              <w:ind w:left="728"/>
              <w:jc w:val="both"/>
              <w:rPr>
                <w:sz w:val="24"/>
                <w:szCs w:val="24"/>
              </w:rPr>
            </w:pPr>
            <w:r>
              <w:rPr>
                <w:spacing w:val="-2"/>
                <w:sz w:val="24"/>
                <w:szCs w:val="24"/>
              </w:rPr>
              <w:t>Percentage (%)</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374" w:hRule="atLeast"/>
        </w:trPr>
        <w:tc>
          <w:tcPr>
            <w:tcW w:w="4832" w:type="dxa"/>
            <w:tcBorders>
              <w:bottom w:val="nil"/>
            </w:tcBorders>
          </w:tcPr>
          <w:p>
            <w:pPr>
              <w:pStyle w:val="15"/>
              <w:spacing w:line="360" w:lineRule="auto"/>
              <w:jc w:val="both"/>
              <w:rPr>
                <w:sz w:val="24"/>
                <w:szCs w:val="24"/>
              </w:rPr>
            </w:pPr>
            <w:r>
              <w:rPr>
                <w:sz w:val="24"/>
                <w:szCs w:val="24"/>
              </w:rPr>
              <w:t>Belgrade</w:t>
            </w:r>
          </w:p>
        </w:tc>
        <w:tc>
          <w:tcPr>
            <w:tcW w:w="2124" w:type="dxa"/>
            <w:tcBorders>
              <w:bottom w:val="nil"/>
              <w:right w:val="single" w:color="000000" w:sz="8" w:space="0"/>
            </w:tcBorders>
          </w:tcPr>
          <w:p>
            <w:pPr>
              <w:pStyle w:val="15"/>
              <w:spacing w:line="360" w:lineRule="auto"/>
              <w:ind w:left="726"/>
              <w:jc w:val="both"/>
              <w:rPr>
                <w:sz w:val="24"/>
                <w:szCs w:val="24"/>
              </w:rPr>
            </w:pPr>
            <w:r>
              <w:rPr>
                <w:spacing w:val="-5"/>
                <w:sz w:val="24"/>
                <w:szCs w:val="24"/>
              </w:rPr>
              <w:t>17</w:t>
            </w:r>
          </w:p>
        </w:tc>
        <w:tc>
          <w:tcPr>
            <w:tcW w:w="2185" w:type="dxa"/>
            <w:tcBorders>
              <w:left w:val="single" w:color="000000" w:sz="8" w:space="0"/>
              <w:bottom w:val="nil"/>
              <w:right w:val="single" w:color="000000" w:sz="8" w:space="0"/>
            </w:tcBorders>
          </w:tcPr>
          <w:p>
            <w:pPr>
              <w:pStyle w:val="15"/>
              <w:spacing w:line="360" w:lineRule="auto"/>
              <w:ind w:left="728"/>
              <w:jc w:val="both"/>
              <w:rPr>
                <w:sz w:val="24"/>
                <w:szCs w:val="24"/>
              </w:rPr>
            </w:pPr>
            <w:r>
              <w:rPr>
                <w:spacing w:val="-2"/>
                <w:sz w:val="24"/>
                <w:szCs w:val="24"/>
              </w:rPr>
              <w:t>48.58</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67" w:hRule="atLeast"/>
        </w:trPr>
        <w:tc>
          <w:tcPr>
            <w:tcW w:w="4832" w:type="dxa"/>
            <w:tcBorders>
              <w:top w:val="nil"/>
              <w:bottom w:val="nil"/>
            </w:tcBorders>
          </w:tcPr>
          <w:p>
            <w:pPr>
              <w:pStyle w:val="15"/>
              <w:spacing w:before="83" w:line="360" w:lineRule="auto"/>
              <w:jc w:val="both"/>
              <w:rPr>
                <w:sz w:val="24"/>
                <w:szCs w:val="24"/>
              </w:rPr>
            </w:pPr>
            <w:r>
              <w:rPr>
                <w:sz w:val="24"/>
                <w:szCs w:val="24"/>
              </w:rPr>
              <w:t>Kragujevac</w:t>
            </w:r>
          </w:p>
        </w:tc>
        <w:tc>
          <w:tcPr>
            <w:tcW w:w="2124" w:type="dxa"/>
            <w:tcBorders>
              <w:top w:val="nil"/>
              <w:bottom w:val="nil"/>
              <w:right w:val="single" w:color="000000" w:sz="8" w:space="0"/>
            </w:tcBorders>
          </w:tcPr>
          <w:p>
            <w:pPr>
              <w:pStyle w:val="15"/>
              <w:spacing w:before="83" w:line="360" w:lineRule="auto"/>
              <w:ind w:left="726"/>
              <w:jc w:val="both"/>
              <w:rPr>
                <w:sz w:val="24"/>
                <w:szCs w:val="24"/>
              </w:rPr>
            </w:pPr>
            <w:r>
              <w:rPr>
                <w:spacing w:val="-5"/>
                <w:sz w:val="24"/>
                <w:szCs w:val="24"/>
              </w:rPr>
              <w:t>18</w:t>
            </w:r>
          </w:p>
        </w:tc>
        <w:tc>
          <w:tcPr>
            <w:tcW w:w="2185" w:type="dxa"/>
            <w:tcBorders>
              <w:top w:val="nil"/>
              <w:left w:val="single" w:color="000000" w:sz="8" w:space="0"/>
              <w:bottom w:val="nil"/>
              <w:right w:val="single" w:color="000000" w:sz="8" w:space="0"/>
            </w:tcBorders>
          </w:tcPr>
          <w:p>
            <w:pPr>
              <w:pStyle w:val="15"/>
              <w:spacing w:before="83" w:line="360" w:lineRule="auto"/>
              <w:ind w:left="728"/>
              <w:jc w:val="both"/>
              <w:rPr>
                <w:sz w:val="24"/>
                <w:szCs w:val="24"/>
              </w:rPr>
            </w:pPr>
            <w:r>
              <w:rPr>
                <w:spacing w:val="-2"/>
                <w:sz w:val="24"/>
                <w:szCs w:val="24"/>
              </w:rPr>
              <w:t>51.42</w:t>
            </w:r>
          </w:p>
        </w:tc>
      </w:tr>
      <w:tr>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517" w:hRule="atLeast"/>
        </w:trPr>
        <w:tc>
          <w:tcPr>
            <w:tcW w:w="4832" w:type="dxa"/>
            <w:tcBorders>
              <w:top w:val="nil"/>
            </w:tcBorders>
          </w:tcPr>
          <w:p>
            <w:pPr>
              <w:pStyle w:val="15"/>
              <w:spacing w:before="83" w:line="360" w:lineRule="auto"/>
              <w:ind w:right="2115"/>
              <w:jc w:val="both"/>
              <w:rPr>
                <w:sz w:val="24"/>
                <w:szCs w:val="24"/>
              </w:rPr>
            </w:pPr>
            <w:r>
              <w:rPr>
                <w:spacing w:val="-2"/>
                <w:sz w:val="24"/>
                <w:szCs w:val="24"/>
              </w:rPr>
              <w:t>Total</w:t>
            </w:r>
          </w:p>
        </w:tc>
        <w:tc>
          <w:tcPr>
            <w:tcW w:w="2124" w:type="dxa"/>
            <w:tcBorders>
              <w:top w:val="nil"/>
              <w:right w:val="single" w:color="000000" w:sz="8" w:space="0"/>
            </w:tcBorders>
          </w:tcPr>
          <w:p>
            <w:pPr>
              <w:pStyle w:val="15"/>
              <w:spacing w:before="83" w:line="360" w:lineRule="auto"/>
              <w:ind w:left="726"/>
              <w:jc w:val="both"/>
              <w:rPr>
                <w:sz w:val="24"/>
                <w:szCs w:val="24"/>
              </w:rPr>
            </w:pPr>
            <w:r>
              <w:rPr>
                <w:spacing w:val="-5"/>
                <w:sz w:val="24"/>
                <w:szCs w:val="24"/>
              </w:rPr>
              <w:t>35</w:t>
            </w:r>
          </w:p>
        </w:tc>
        <w:tc>
          <w:tcPr>
            <w:tcW w:w="2185" w:type="dxa"/>
            <w:tcBorders>
              <w:top w:val="nil"/>
              <w:left w:val="single" w:color="000000" w:sz="8" w:space="0"/>
              <w:right w:val="single" w:color="000000" w:sz="8" w:space="0"/>
            </w:tcBorders>
          </w:tcPr>
          <w:p>
            <w:pPr>
              <w:pStyle w:val="15"/>
              <w:spacing w:before="83" w:line="360" w:lineRule="auto"/>
              <w:ind w:left="728"/>
              <w:jc w:val="both"/>
              <w:rPr>
                <w:sz w:val="24"/>
                <w:szCs w:val="24"/>
              </w:rPr>
            </w:pPr>
            <w:r>
              <w:rPr>
                <w:spacing w:val="-2"/>
                <w:sz w:val="24"/>
                <w:szCs w:val="24"/>
              </w:rPr>
              <w:t>100.0</w:t>
            </w:r>
          </w:p>
        </w:tc>
      </w:tr>
    </w:tbl>
    <w:p>
      <w:pPr>
        <w:spacing w:line="360" w:lineRule="auto"/>
        <w:jc w:val="both"/>
        <w:rPr>
          <w:rFonts w:ascii="Times New Roman" w:hAnsi="Times New Roman" w:cs="Times New Roman"/>
          <w:sz w:val="24"/>
          <w:szCs w:val="24"/>
        </w:rPr>
      </w:pPr>
    </w:p>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sample was divided into subsamples: the experimental and control group of students from Belgrade and the experimental and control group of students from Kragujevac. The reasons for this division stem from the importance that solfeggio had for students of music pedagogy from Belgrade, compared to students, mostly performers from Kragujevac.</w:t>
      </w:r>
      <w:r>
        <w:rPr>
          <w:rFonts w:ascii="Times New Roman" w:hAnsi="Times New Roman" w:cs="Times New Roman"/>
          <w:sz w:val="24"/>
          <w:szCs w:val="24"/>
          <w:lang w:val="sr-Cyrl-RS"/>
        </w:rPr>
        <w:t xml:space="preserve"> </w:t>
      </w:r>
      <w:r>
        <w:rPr>
          <w:rFonts w:ascii="Times New Roman" w:hAnsi="Times New Roman" w:cs="Times New Roman"/>
          <w:sz w:val="24"/>
          <w:szCs w:val="24"/>
        </w:rPr>
        <w:t>In this way</w:t>
      </w:r>
      <w:r>
        <w:rPr>
          <w:rFonts w:ascii="Times New Roman" w:hAnsi="Times New Roman" w:cs="Times New Roman"/>
          <w:i/>
          <w:iCs/>
          <w:sz w:val="24"/>
          <w:szCs w:val="24"/>
        </w:rPr>
        <w:t xml:space="preserve">, </w:t>
      </w:r>
      <w:r>
        <w:rPr>
          <w:rFonts w:ascii="Times New Roman" w:hAnsi="Times New Roman" w:cs="Times New Roman"/>
          <w:sz w:val="24"/>
          <w:szCs w:val="24"/>
        </w:rPr>
        <w:t>there were actually</w:t>
      </w:r>
      <w:r>
        <w:rPr>
          <w:rFonts w:ascii="Times New Roman" w:hAnsi="Times New Roman" w:cs="Times New Roman"/>
          <w:i/>
          <w:iCs/>
          <w:sz w:val="24"/>
          <w:szCs w:val="24"/>
        </w:rPr>
        <w:t xml:space="preserve"> </w:t>
      </w:r>
      <w:r>
        <w:rPr>
          <w:rFonts w:ascii="Times New Roman" w:hAnsi="Times New Roman" w:cs="Times New Roman"/>
          <w:sz w:val="24"/>
          <w:szCs w:val="24"/>
        </w:rPr>
        <w:t xml:space="preserve">four groups: the experimental and control one in Belgrade and the experimental and control one in Kragujevac. The classification of respondents into two parallel groups (both Kragujevac and Belgrade samples) was carried out according to the result on the initial written test. A relatively uniform sample of different educational profiles in experimental and control groups was formed, and this is what it looks like (Table 2): </w:t>
      </w:r>
    </w:p>
    <w:p>
      <w:pPr>
        <w:pStyle w:val="5"/>
        <w:spacing w:line="360" w:lineRule="auto"/>
        <w:ind w:left="970"/>
        <w:jc w:val="center"/>
        <w:rPr>
          <w:i/>
          <w:iCs/>
        </w:rPr>
      </w:pPr>
      <w:r>
        <w:rPr>
          <w:i/>
          <w:iCs/>
        </w:rPr>
        <w:t>Table 2.</w:t>
      </w:r>
      <w:r>
        <w:rPr>
          <w:i/>
          <w:iCs/>
          <w:spacing w:val="-2"/>
        </w:rPr>
        <w:t xml:space="preserve"> </w:t>
      </w:r>
      <w:r>
        <w:rPr>
          <w:i/>
          <w:iCs/>
        </w:rPr>
        <w:t>Number of points by groups on the initial test</w:t>
      </w:r>
    </w:p>
    <w:tbl>
      <w:tblPr>
        <w:tblStyle w:val="14"/>
        <w:tblW w:w="0" w:type="auto"/>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3"/>
        <w:gridCol w:w="46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4643" w:type="dxa"/>
          </w:tcPr>
          <w:p>
            <w:pPr>
              <w:pStyle w:val="15"/>
              <w:spacing w:line="360" w:lineRule="auto"/>
              <w:ind w:left="2020" w:right="1098" w:hanging="202"/>
              <w:rPr>
                <w:sz w:val="24"/>
                <w:szCs w:val="24"/>
              </w:rPr>
            </w:pPr>
            <w:r>
              <w:rPr>
                <w:sz w:val="24"/>
                <w:szCs w:val="24"/>
              </w:rPr>
              <w:t xml:space="preserve">Mixed group – Kragujevac </w:t>
            </w:r>
          </w:p>
        </w:tc>
        <w:tc>
          <w:tcPr>
            <w:tcW w:w="4640" w:type="dxa"/>
          </w:tcPr>
          <w:p>
            <w:pPr>
              <w:pStyle w:val="15"/>
              <w:spacing w:line="360" w:lineRule="auto"/>
              <w:ind w:left="2264" w:hanging="1056"/>
              <w:rPr>
                <w:sz w:val="24"/>
                <w:szCs w:val="24"/>
              </w:rPr>
            </w:pPr>
            <w:r>
              <w:rPr>
                <w:sz w:val="24"/>
                <w:szCs w:val="24"/>
              </w:rPr>
              <w:t>General music pedagogy</w:t>
            </w:r>
            <w:r>
              <w:rPr>
                <w:spacing w:val="-10"/>
                <w:sz w:val="24"/>
                <w:szCs w:val="24"/>
              </w:rPr>
              <w:t xml:space="preserve"> </w:t>
            </w:r>
            <w:r>
              <w:rPr>
                <w:sz w:val="24"/>
                <w:szCs w:val="24"/>
              </w:rPr>
              <w:t xml:space="preserve">– </w:t>
            </w:r>
            <w:r>
              <w:rPr>
                <w:spacing w:val="-2"/>
                <w:sz w:val="24"/>
                <w:szCs w:val="24"/>
              </w:rPr>
              <w:t>Belgrade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643" w:type="dxa"/>
          </w:tcPr>
          <w:p>
            <w:pPr>
              <w:pStyle w:val="15"/>
              <w:spacing w:line="360" w:lineRule="auto"/>
              <w:ind w:left="1641"/>
              <w:rPr>
                <w:sz w:val="24"/>
                <w:szCs w:val="24"/>
              </w:rPr>
            </w:pPr>
            <w:r>
              <w:rPr>
                <w:sz w:val="24"/>
                <w:szCs w:val="24"/>
              </w:rPr>
              <w:t>Е-group</w:t>
            </w:r>
            <w:r>
              <w:rPr>
                <w:spacing w:val="-2"/>
                <w:sz w:val="24"/>
                <w:szCs w:val="24"/>
              </w:rPr>
              <w:t xml:space="preserve"> </w:t>
            </w:r>
            <w:r>
              <w:rPr>
                <w:sz w:val="24"/>
                <w:szCs w:val="24"/>
              </w:rPr>
              <w:t>(N=9)</w:t>
            </w:r>
            <w:r>
              <w:rPr>
                <w:spacing w:val="-2"/>
                <w:sz w:val="24"/>
                <w:szCs w:val="24"/>
              </w:rPr>
              <w:t xml:space="preserve"> </w:t>
            </w:r>
            <w:r>
              <w:rPr>
                <w:sz w:val="24"/>
                <w:szCs w:val="24"/>
              </w:rPr>
              <w:t>=</w:t>
            </w:r>
            <w:r>
              <w:rPr>
                <w:spacing w:val="-3"/>
                <w:sz w:val="24"/>
                <w:szCs w:val="24"/>
              </w:rPr>
              <w:t xml:space="preserve"> </w:t>
            </w:r>
            <w:r>
              <w:rPr>
                <w:spacing w:val="-5"/>
                <w:sz w:val="24"/>
                <w:szCs w:val="24"/>
              </w:rPr>
              <w:t>138</w:t>
            </w:r>
          </w:p>
          <w:p>
            <w:pPr>
              <w:pStyle w:val="15"/>
              <w:spacing w:before="137" w:line="360" w:lineRule="auto"/>
              <w:ind w:left="237"/>
              <w:rPr>
                <w:sz w:val="24"/>
                <w:szCs w:val="24"/>
              </w:rPr>
            </w:pPr>
            <w:r>
              <w:rPr>
                <w:sz w:val="24"/>
                <w:szCs w:val="24"/>
              </w:rPr>
              <w:t>Average achievement by student:</w:t>
            </w:r>
            <w:r>
              <w:rPr>
                <w:spacing w:val="-4"/>
                <w:sz w:val="24"/>
                <w:szCs w:val="24"/>
              </w:rPr>
              <w:t xml:space="preserve"> </w:t>
            </w:r>
            <w:r>
              <w:rPr>
                <w:spacing w:val="-2"/>
                <w:sz w:val="24"/>
                <w:szCs w:val="24"/>
              </w:rPr>
              <w:t>15.33</w:t>
            </w:r>
          </w:p>
        </w:tc>
        <w:tc>
          <w:tcPr>
            <w:tcW w:w="4640" w:type="dxa"/>
          </w:tcPr>
          <w:p>
            <w:pPr>
              <w:pStyle w:val="15"/>
              <w:spacing w:line="360" w:lineRule="auto"/>
              <w:ind w:left="1638"/>
              <w:rPr>
                <w:sz w:val="24"/>
                <w:szCs w:val="24"/>
              </w:rPr>
            </w:pPr>
            <w:r>
              <w:rPr>
                <w:sz w:val="24"/>
                <w:szCs w:val="24"/>
              </w:rPr>
              <w:t>Е-group</w:t>
            </w:r>
            <w:r>
              <w:rPr>
                <w:spacing w:val="-2"/>
                <w:sz w:val="24"/>
                <w:szCs w:val="24"/>
              </w:rPr>
              <w:t xml:space="preserve"> </w:t>
            </w:r>
            <w:r>
              <w:rPr>
                <w:sz w:val="24"/>
                <w:szCs w:val="24"/>
              </w:rPr>
              <w:t>(N=8)</w:t>
            </w:r>
            <w:r>
              <w:rPr>
                <w:spacing w:val="-2"/>
                <w:sz w:val="24"/>
                <w:szCs w:val="24"/>
              </w:rPr>
              <w:t xml:space="preserve"> </w:t>
            </w:r>
            <w:r>
              <w:rPr>
                <w:sz w:val="24"/>
                <w:szCs w:val="24"/>
              </w:rPr>
              <w:t>=</w:t>
            </w:r>
            <w:r>
              <w:rPr>
                <w:spacing w:val="-3"/>
                <w:sz w:val="24"/>
                <w:szCs w:val="24"/>
              </w:rPr>
              <w:t xml:space="preserve"> </w:t>
            </w:r>
            <w:r>
              <w:rPr>
                <w:spacing w:val="-5"/>
                <w:sz w:val="24"/>
                <w:szCs w:val="24"/>
              </w:rPr>
              <w:t>189</w:t>
            </w:r>
          </w:p>
          <w:p>
            <w:pPr>
              <w:pStyle w:val="15"/>
              <w:spacing w:before="137" w:line="360" w:lineRule="auto"/>
              <w:ind w:left="234"/>
              <w:rPr>
                <w:sz w:val="24"/>
                <w:szCs w:val="24"/>
              </w:rPr>
            </w:pPr>
            <w:r>
              <w:rPr>
                <w:sz w:val="24"/>
                <w:szCs w:val="24"/>
              </w:rPr>
              <w:t>Average achievement by student:</w:t>
            </w:r>
            <w:r>
              <w:rPr>
                <w:spacing w:val="-4"/>
                <w:sz w:val="24"/>
                <w:szCs w:val="24"/>
              </w:rPr>
              <w:t xml:space="preserve"> </w:t>
            </w:r>
            <w:r>
              <w:rPr>
                <w:spacing w:val="-2"/>
                <w:sz w:val="24"/>
                <w:szCs w:val="24"/>
              </w:rPr>
              <w:t>23.63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4643" w:type="dxa"/>
          </w:tcPr>
          <w:p>
            <w:pPr>
              <w:pStyle w:val="15"/>
              <w:spacing w:line="360" w:lineRule="auto"/>
              <w:ind w:left="1641"/>
              <w:rPr>
                <w:sz w:val="24"/>
                <w:szCs w:val="24"/>
              </w:rPr>
            </w:pPr>
            <w:r>
              <w:rPr>
                <w:sz w:val="24"/>
                <w:szCs w:val="24"/>
              </w:rPr>
              <w:t>C-group</w:t>
            </w:r>
            <w:r>
              <w:rPr>
                <w:spacing w:val="-3"/>
                <w:sz w:val="24"/>
                <w:szCs w:val="24"/>
              </w:rPr>
              <w:t xml:space="preserve"> </w:t>
            </w:r>
            <w:r>
              <w:rPr>
                <w:sz w:val="24"/>
                <w:szCs w:val="24"/>
              </w:rPr>
              <w:t>(N=9)</w:t>
            </w:r>
            <w:r>
              <w:rPr>
                <w:spacing w:val="-1"/>
                <w:sz w:val="24"/>
                <w:szCs w:val="24"/>
              </w:rPr>
              <w:t xml:space="preserve"> </w:t>
            </w:r>
            <w:r>
              <w:rPr>
                <w:sz w:val="24"/>
                <w:szCs w:val="24"/>
              </w:rPr>
              <w:t>=</w:t>
            </w:r>
            <w:r>
              <w:rPr>
                <w:spacing w:val="1"/>
                <w:sz w:val="24"/>
                <w:szCs w:val="24"/>
              </w:rPr>
              <w:t xml:space="preserve"> </w:t>
            </w:r>
            <w:r>
              <w:rPr>
                <w:spacing w:val="-5"/>
                <w:sz w:val="24"/>
                <w:szCs w:val="24"/>
              </w:rPr>
              <w:t>136</w:t>
            </w:r>
          </w:p>
          <w:p>
            <w:pPr>
              <w:pStyle w:val="15"/>
              <w:spacing w:before="137" w:line="360" w:lineRule="auto"/>
              <w:ind w:left="237"/>
              <w:rPr>
                <w:sz w:val="24"/>
                <w:szCs w:val="24"/>
              </w:rPr>
            </w:pPr>
            <w:r>
              <w:rPr>
                <w:sz w:val="24"/>
                <w:szCs w:val="24"/>
              </w:rPr>
              <w:t>Average achievement by student:</w:t>
            </w:r>
            <w:r>
              <w:rPr>
                <w:spacing w:val="-4"/>
                <w:sz w:val="24"/>
                <w:szCs w:val="24"/>
              </w:rPr>
              <w:t xml:space="preserve"> </w:t>
            </w:r>
            <w:r>
              <w:rPr>
                <w:spacing w:val="-2"/>
                <w:sz w:val="24"/>
                <w:szCs w:val="24"/>
              </w:rPr>
              <w:t>15.11</w:t>
            </w:r>
          </w:p>
        </w:tc>
        <w:tc>
          <w:tcPr>
            <w:tcW w:w="4640" w:type="dxa"/>
          </w:tcPr>
          <w:p>
            <w:pPr>
              <w:pStyle w:val="15"/>
              <w:spacing w:line="360" w:lineRule="auto"/>
              <w:ind w:left="1667"/>
              <w:rPr>
                <w:sz w:val="24"/>
                <w:szCs w:val="24"/>
              </w:rPr>
            </w:pPr>
            <w:r>
              <w:rPr>
                <w:sz w:val="24"/>
                <w:szCs w:val="24"/>
              </w:rPr>
              <w:t>C-group (N=9)</w:t>
            </w:r>
            <w:r>
              <w:rPr>
                <w:spacing w:val="-1"/>
                <w:sz w:val="24"/>
                <w:szCs w:val="24"/>
              </w:rPr>
              <w:t xml:space="preserve"> </w:t>
            </w:r>
            <w:r>
              <w:rPr>
                <w:sz w:val="24"/>
                <w:szCs w:val="24"/>
              </w:rPr>
              <w:t xml:space="preserve">= </w:t>
            </w:r>
            <w:r>
              <w:rPr>
                <w:spacing w:val="-5"/>
                <w:sz w:val="24"/>
                <w:szCs w:val="24"/>
              </w:rPr>
              <w:t>201</w:t>
            </w:r>
          </w:p>
          <w:p>
            <w:pPr>
              <w:pStyle w:val="15"/>
              <w:spacing w:before="137" w:line="360" w:lineRule="auto"/>
              <w:ind w:left="234"/>
              <w:rPr>
                <w:sz w:val="24"/>
                <w:szCs w:val="24"/>
              </w:rPr>
            </w:pPr>
            <w:r>
              <w:rPr>
                <w:sz w:val="24"/>
                <w:szCs w:val="24"/>
              </w:rPr>
              <w:t>Average achievement by student:</w:t>
            </w:r>
            <w:r>
              <w:rPr>
                <w:spacing w:val="-4"/>
                <w:sz w:val="24"/>
                <w:szCs w:val="24"/>
              </w:rPr>
              <w:t xml:space="preserve"> </w:t>
            </w:r>
            <w:r>
              <w:rPr>
                <w:spacing w:val="-2"/>
                <w:sz w:val="24"/>
                <w:szCs w:val="24"/>
              </w:rPr>
              <w:t>22.33</w:t>
            </w:r>
          </w:p>
        </w:tc>
      </w:tr>
    </w:tbl>
    <w:p>
      <w:pPr>
        <w:pStyle w:val="5"/>
        <w:spacing w:before="5" w:line="360" w:lineRule="auto"/>
      </w:pPr>
    </w:p>
    <w:p>
      <w:pPr>
        <w:pStyle w:val="5"/>
        <w:spacing w:before="5" w:line="360" w:lineRule="auto"/>
        <w:ind w:firstLine="708"/>
        <w:jc w:val="both"/>
      </w:pPr>
      <w:r>
        <w:rPr>
          <w:b/>
          <w:bCs/>
        </w:rPr>
        <w:t xml:space="preserve">Statistical data analysis. </w:t>
      </w:r>
      <w:r>
        <w:t>IBM SPSS version 20 and GraphPad</w:t>
      </w:r>
      <w:r>
        <w:rPr>
          <w:rStyle w:val="10"/>
        </w:rPr>
        <w:footnoteReference w:id="0"/>
      </w:r>
      <w:r>
        <w:t xml:space="preserve"> were used when processing test results. Descriptive statistics were applied, as well as nonparametric tests.</w:t>
      </w:r>
      <w:r>
        <w:rPr>
          <w:rStyle w:val="10"/>
        </w:rPr>
        <w:footnoteReference w:id="1"/>
      </w:r>
    </w:p>
    <w:p>
      <w:pPr>
        <w:pStyle w:val="5"/>
        <w:spacing w:before="5" w:line="360" w:lineRule="auto"/>
        <w:ind w:firstLine="708"/>
        <w:jc w:val="both"/>
      </w:pPr>
      <w:r>
        <w:rPr>
          <w:b/>
          <w:bCs/>
        </w:rPr>
        <w:t xml:space="preserve">Organization and research process. </w:t>
      </w:r>
      <w:r>
        <w:t>The research was conducted in several stages:</w:t>
      </w:r>
    </w:p>
    <w:p>
      <w:pPr>
        <w:pStyle w:val="5"/>
        <w:numPr>
          <w:ilvl w:val="0"/>
          <w:numId w:val="3"/>
        </w:numPr>
        <w:spacing w:before="5" w:line="360" w:lineRule="auto"/>
        <w:jc w:val="both"/>
      </w:pPr>
      <w:r>
        <w:t>making a research plan,</w:t>
      </w:r>
    </w:p>
    <w:p>
      <w:pPr>
        <w:pStyle w:val="5"/>
        <w:numPr>
          <w:ilvl w:val="0"/>
          <w:numId w:val="3"/>
        </w:numPr>
        <w:spacing w:before="5" w:line="360" w:lineRule="auto"/>
        <w:jc w:val="both"/>
      </w:pPr>
      <w:r>
        <w:t>selecting fragments of extended-tonal and atonal music for experimental treatment,</w:t>
      </w:r>
    </w:p>
    <w:p>
      <w:pPr>
        <w:pStyle w:val="5"/>
        <w:numPr>
          <w:ilvl w:val="0"/>
          <w:numId w:val="3"/>
        </w:numPr>
        <w:spacing w:before="5" w:line="360" w:lineRule="auto"/>
        <w:jc w:val="both"/>
      </w:pPr>
      <w:r>
        <w:t>designing tests and questionnaires,</w:t>
      </w:r>
    </w:p>
    <w:p>
      <w:pPr>
        <w:pStyle w:val="5"/>
        <w:numPr>
          <w:ilvl w:val="0"/>
          <w:numId w:val="3"/>
        </w:numPr>
        <w:spacing w:before="5" w:line="360" w:lineRule="auto"/>
        <w:jc w:val="both"/>
      </w:pPr>
      <w:r>
        <w:t>conducting initial tests with the entire sample and sorting into parallel groups based on these results,</w:t>
      </w:r>
    </w:p>
    <w:p>
      <w:pPr>
        <w:pStyle w:val="5"/>
        <w:numPr>
          <w:ilvl w:val="0"/>
          <w:numId w:val="3"/>
        </w:numPr>
        <w:spacing w:before="5" w:line="360" w:lineRule="auto"/>
        <w:jc w:val="both"/>
      </w:pPr>
      <w:r>
        <w:t>experimental treatment in experimental groups,</w:t>
      </w:r>
    </w:p>
    <w:p>
      <w:pPr>
        <w:pStyle w:val="5"/>
        <w:numPr>
          <w:ilvl w:val="0"/>
          <w:numId w:val="3"/>
        </w:numPr>
        <w:spacing w:before="5" w:line="360" w:lineRule="auto"/>
        <w:jc w:val="both"/>
      </w:pPr>
      <w:r>
        <w:t>organizing final tests with the entire sample and</w:t>
      </w:r>
    </w:p>
    <w:p>
      <w:pPr>
        <w:pStyle w:val="5"/>
        <w:numPr>
          <w:ilvl w:val="0"/>
          <w:numId w:val="3"/>
        </w:numPr>
        <w:spacing w:line="360" w:lineRule="auto"/>
        <w:jc w:val="both"/>
      </w:pPr>
      <w:r>
        <w:t>analysis and interpretation of the results.</w:t>
      </w:r>
    </w:p>
    <w:p>
      <w:pPr>
        <w:pStyle w:val="5"/>
        <w:spacing w:before="5" w:line="360" w:lineRule="auto"/>
      </w:pPr>
    </w:p>
    <w:p>
      <w:pPr>
        <w:pStyle w:val="5"/>
        <w:spacing w:before="5" w:after="240" w:line="360" w:lineRule="auto"/>
        <w:jc w:val="center"/>
        <w:rPr>
          <w:bCs/>
          <w:i/>
        </w:rPr>
      </w:pPr>
      <w:r>
        <w:rPr>
          <w:bCs/>
          <w:i/>
        </w:rPr>
        <w:t>EXPERIMENTAL PROGRAM</w:t>
      </w:r>
    </w:p>
    <w:p>
      <w:pPr>
        <w:pStyle w:val="5"/>
        <w:spacing w:line="360" w:lineRule="auto"/>
        <w:ind w:firstLine="567"/>
        <w:jc w:val="both"/>
      </w:pPr>
      <w:r>
        <w:t>The experimental program with students classified into experimental groups lasted fifteen weeks. Excerpts from the extended-tonal and atonal music of Serbian composers were processed through a specific multimodal approach, i.e., the methodical concept of literal parallelism over eleven weeks, and during the last four meetings a colloquium was organized, which was an integral part of the experiment. In consultation with subject teachers, students classified in E-groups attended experimental classes for 30 minutes each working week. During this time, work took place in control groups, which differed from working in experimental groups in two key elements: 1) there was no literal parallelism in perception and performance and vice versa, and 2) no passages from Serbian extended-tonal and atonal pieces were applied.</w:t>
      </w:r>
    </w:p>
    <w:p>
      <w:pPr>
        <w:pStyle w:val="5"/>
        <w:spacing w:before="5" w:line="360" w:lineRule="auto"/>
        <w:ind w:firstLine="567"/>
        <w:jc w:val="both"/>
      </w:pPr>
      <w:r>
        <w:t>In the experimental course, excerpts from compositions of Serbian music were processed in two ways:</w:t>
      </w:r>
    </w:p>
    <w:p>
      <w:pPr>
        <w:pStyle w:val="5"/>
        <w:numPr>
          <w:ilvl w:val="0"/>
          <w:numId w:val="4"/>
        </w:numPr>
        <w:spacing w:before="5" w:line="360" w:lineRule="auto"/>
        <w:jc w:val="both"/>
      </w:pPr>
      <w:r>
        <w:t xml:space="preserve">direction 1: vocal performance </w:t>
      </w:r>
      <w:r>
        <w:rPr>
          <w:rFonts w:ascii="Segoe UI Symbol" w:hAnsi="Segoe UI Symbol" w:cs="Segoe UI Symbol"/>
        </w:rPr>
        <w:t>⭢</w:t>
      </w:r>
      <w:r>
        <w:t xml:space="preserve"> auditory perception </w:t>
      </w:r>
      <w:r>
        <w:rPr>
          <w:rFonts w:ascii="Segoe UI Symbol" w:hAnsi="Segoe UI Symbol" w:cs="Segoe UI Symbol"/>
        </w:rPr>
        <w:t>⭢</w:t>
      </w:r>
      <w:r>
        <w:t xml:space="preserve"> instrumental performance (mostly) and</w:t>
      </w:r>
    </w:p>
    <w:p>
      <w:pPr>
        <w:pStyle w:val="5"/>
        <w:numPr>
          <w:ilvl w:val="0"/>
          <w:numId w:val="4"/>
        </w:numPr>
        <w:spacing w:before="5" w:line="360" w:lineRule="auto"/>
        <w:jc w:val="both"/>
      </w:pPr>
      <w:r>
        <w:t xml:space="preserve">direction 2: auditory perception </w:t>
      </w:r>
      <w:r>
        <w:rPr>
          <w:rFonts w:ascii="Segoe UI Symbol" w:hAnsi="Segoe UI Symbol" w:cs="Segoe UI Symbol"/>
        </w:rPr>
        <w:t>⭢</w:t>
      </w:r>
      <w:r>
        <w:t xml:space="preserve"> vocal performance </w:t>
      </w:r>
      <w:r>
        <w:rPr>
          <w:rFonts w:ascii="Segoe UI Symbol" w:hAnsi="Segoe UI Symbol" w:cs="Segoe UI Symbol"/>
        </w:rPr>
        <w:t xml:space="preserve">⭢ </w:t>
      </w:r>
      <w:r>
        <w:t xml:space="preserve">instrumental performance (in one case). </w:t>
      </w:r>
    </w:p>
    <w:p>
      <w:pPr>
        <w:pStyle w:val="5"/>
        <w:spacing w:before="5" w:line="360" w:lineRule="auto"/>
        <w:ind w:firstLine="567"/>
        <w:jc w:val="both"/>
      </w:pPr>
      <w:r>
        <w:t>The first direction is common for the melodies that begin with a large number of melodic leaps, which are considered relatively difficult for auditory perception. The beginning of the learning process was achieved by singing from the score. In the next class, the same passage was processed through oral dictation, from the original sound recording and/or piano, where students sang what they heard by solmization, and then named the tones alphabetically. In compositions with a poetic text, this text was an aggravating factor for recognizing tones, so piano was necessary to be used for auditory perception. In addition, in each class, at least one student played the last melody from memory. It was followed by writing one’s own melodic and harmonic improvisation to the last processed melody, and then singing certain texts among them. Melodic improvisations were created on the backbone of the same pitches sequence, but of different meters and rhythms, mostly shifted strong and weak beats, with occasional consecutive repetition of the same pitch or even more desirable – melodic movements. Harmonic improvisations were created by arranging the tones of the original melody to sound simultaneously</w:t>
      </w:r>
      <w:r>
        <w:rPr>
          <w:spacing w:val="1"/>
          <w:w w:val="104"/>
        </w:rPr>
        <w:t>.</w:t>
      </w:r>
      <w:r>
        <w:t xml:space="preserve"> The procedure was as follows: the student noted the first two (successive) tones from the original melody, while the others (as simultaneous chords</w:t>
      </w:r>
      <w:r>
        <w:rPr>
          <w:w w:val="104"/>
        </w:rPr>
        <w:t>)</w:t>
      </w:r>
      <w:r>
        <w:t xml:space="preserve"> are added by choice. Then he takes the second and third tones of the melody, repeats the procedure, and so on. The chords are then sounded by singing broken down from the lowest or highest tone, and their sonivity is checked on the instrument through simultaneous and broken playing. The aim was to activate musical thinking, since creation in the processing of teaching content of any type should represent the final stage </w:t>
      </w:r>
      <w:r>
        <w:rPr>
          <w:spacing w:val="-2"/>
        </w:rPr>
        <w:t xml:space="preserve">(after </w:t>
      </w:r>
      <w:r>
        <w:t>reproduction) and the same relations between tones should be practiced in different metro-rhythmic contexts.</w:t>
      </w:r>
    </w:p>
    <w:p>
      <w:pPr>
        <w:pStyle w:val="5"/>
        <w:spacing w:line="360" w:lineRule="auto"/>
        <w:ind w:firstLine="567"/>
        <w:jc w:val="both"/>
      </w:pPr>
      <w:r>
        <w:t xml:space="preserve">In the first case – vocal performance </w:t>
      </w:r>
      <w:r>
        <w:rPr>
          <w:rFonts w:ascii="Segoe UI Symbol" w:hAnsi="Segoe UI Symbol" w:cs="Segoe UI Symbol"/>
        </w:rPr>
        <w:t xml:space="preserve">⭢ </w:t>
      </w:r>
      <w:r>
        <w:t xml:space="preserve">auditory perception </w:t>
      </w:r>
      <w:r>
        <w:rPr>
          <w:rFonts w:ascii="Segoe UI Symbol" w:hAnsi="Segoe UI Symbol" w:cs="Segoe UI Symbol"/>
        </w:rPr>
        <w:t xml:space="preserve">⭢ </w:t>
      </w:r>
      <w:r>
        <w:t>instrumental performance – the beginning was based on analysis, primarily tonal. Given that students already have pre-developed musical thinking, they did not receive specific guidelines on which associations should be applied, but the whole group with the teacher made suggestions. Thus, some of the strategies involved remembering previously sung pitch or functional interpretation of intervals. After repeatedly singing with solmization syllables, in the case of vocal pieces it was once sung with a poetic text.</w:t>
      </w:r>
    </w:p>
    <w:p>
      <w:pPr>
        <w:pStyle w:val="5"/>
        <w:spacing w:line="360" w:lineRule="auto"/>
        <w:ind w:firstLine="567"/>
        <w:jc w:val="both"/>
      </w:pPr>
    </w:p>
    <w:p>
      <w:pPr>
        <w:pStyle w:val="5"/>
        <w:spacing w:after="240" w:line="360" w:lineRule="auto"/>
        <w:ind w:right="551"/>
        <w:jc w:val="center"/>
        <w:rPr>
          <w:bCs/>
          <w:i/>
        </w:rPr>
      </w:pPr>
      <w:r>
        <w:rPr>
          <w:bCs/>
          <w:i/>
        </w:rPr>
        <w:t>AN EXAMPLE OF EXPERIMENTAL WORK</w:t>
      </w:r>
    </w:p>
    <w:p>
      <w:pPr>
        <w:pStyle w:val="5"/>
        <w:spacing w:after="240" w:line="360" w:lineRule="auto"/>
        <w:ind w:right="551" w:firstLine="567"/>
        <w:jc w:val="both"/>
        <w:rPr>
          <w:bCs/>
          <w:i/>
        </w:rPr>
      </w:pPr>
      <w:r>
        <w:t>The specifics of the experimental program will be shown on one example of working on the composition for solo soprano and mixed choir by Vojislav Ilić</w:t>
      </w:r>
      <w:r>
        <w:rPr>
          <w:i/>
          <w:iCs/>
        </w:rPr>
        <w:t xml:space="preserve"> Nema leba (Zapis 1492)</w:t>
      </w:r>
      <w:r>
        <w:t>. It is composed within the extended-tonal framework, in which the linear flow leads to the whole tone clusters. It was chosen because the fortification of whole tone clusters should accelerate their differentiation from chromatic and other cluster structures and further improve the performance and perception of whole tone sequences. Students were presented with the initial (Figure 5) and final part (Figure 6) of the composition, characterized by these chords.</w:t>
      </w:r>
    </w:p>
    <w:p>
      <w:pPr>
        <w:pStyle w:val="5"/>
        <w:spacing w:before="61" w:line="360" w:lineRule="auto"/>
        <w:ind w:right="551"/>
        <w:jc w:val="both"/>
      </w:pPr>
    </w:p>
    <w:p>
      <w:pPr>
        <w:pStyle w:val="5"/>
        <w:spacing w:before="61" w:line="360" w:lineRule="auto"/>
        <w:ind w:right="551"/>
        <w:jc w:val="both"/>
      </w:pPr>
      <w:r>
        <w:drawing>
          <wp:inline distT="0" distB="0" distL="0" distR="0">
            <wp:extent cx="5005705" cy="4988560"/>
            <wp:effectExtent l="0" t="0" r="0" b="0"/>
            <wp:docPr id="293" name="image147.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47.jpeg" descr="Slika na kojoj se nalazi dijagram&#10;&#10;Opis je automatski generisan"/>
                    <pic:cNvPicPr>
                      <a:picLocks noChangeAspect="1"/>
                    </pic:cNvPicPr>
                  </pic:nvPicPr>
                  <pic:blipFill>
                    <a:blip r:embed="rId10" cstate="print"/>
                    <a:stretch>
                      <a:fillRect/>
                    </a:stretch>
                  </pic:blipFill>
                  <pic:spPr>
                    <a:xfrm>
                      <a:off x="0" y="0"/>
                      <a:ext cx="5006010" cy="4988623"/>
                    </a:xfrm>
                    <a:prstGeom prst="rect">
                      <a:avLst/>
                    </a:prstGeom>
                  </pic:spPr>
                </pic:pic>
              </a:graphicData>
            </a:graphic>
          </wp:inline>
        </w:drawing>
      </w:r>
      <w:r>
        <w:drawing>
          <wp:anchor distT="0" distB="0" distL="0" distR="0" simplePos="0" relativeHeight="251659264" behindDoc="0" locked="0" layoutInCell="1" allowOverlap="1">
            <wp:simplePos x="0" y="0"/>
            <wp:positionH relativeFrom="page">
              <wp:posOffset>899795</wp:posOffset>
            </wp:positionH>
            <wp:positionV relativeFrom="paragraph">
              <wp:posOffset>238760</wp:posOffset>
            </wp:positionV>
            <wp:extent cx="5071110" cy="2418080"/>
            <wp:effectExtent l="0" t="0" r="0" b="0"/>
            <wp:wrapTopAndBottom/>
            <wp:docPr id="291" name="image146.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146.jpeg" descr="Slika na kojoj se nalazi dijagram&#10;&#10;Opis je automatski generisan"/>
                    <pic:cNvPicPr>
                      <a:picLocks noChangeAspect="1"/>
                    </pic:cNvPicPr>
                  </pic:nvPicPr>
                  <pic:blipFill>
                    <a:blip r:embed="rId11" cstate="print"/>
                    <a:stretch>
                      <a:fillRect/>
                    </a:stretch>
                  </pic:blipFill>
                  <pic:spPr>
                    <a:xfrm>
                      <a:off x="0" y="0"/>
                      <a:ext cx="5071015" cy="2418206"/>
                    </a:xfrm>
                    <a:prstGeom prst="rect">
                      <a:avLst/>
                    </a:prstGeom>
                  </pic:spPr>
                </pic:pic>
              </a:graphicData>
            </a:graphic>
          </wp:anchor>
        </w:drawing>
      </w:r>
    </w:p>
    <w:p>
      <w:pPr>
        <w:pStyle w:val="5"/>
        <w:spacing w:before="61" w:line="360" w:lineRule="auto"/>
        <w:ind w:right="551"/>
        <w:jc w:val="center"/>
        <w:rPr>
          <w:i/>
          <w:iCs/>
        </w:rPr>
      </w:pPr>
      <w:r>
        <w:rPr>
          <w:i/>
          <w:iCs/>
        </w:rPr>
        <w:t>Figure 5. The beginning fragment (bars 1-15) of ‘Nema leba’ by V. Ilić</w:t>
      </w:r>
    </w:p>
    <w:p>
      <w:pPr>
        <w:spacing w:line="360" w:lineRule="auto"/>
        <w:rPr>
          <w:sz w:val="24"/>
          <w:szCs w:val="24"/>
        </w:rPr>
      </w:pPr>
    </w:p>
    <w:p>
      <w:pPr>
        <w:spacing w:line="360" w:lineRule="auto"/>
        <w:rPr>
          <w:sz w:val="24"/>
          <w:szCs w:val="24"/>
        </w:rPr>
      </w:pPr>
    </w:p>
    <w:p>
      <w:pPr>
        <w:spacing w:line="360" w:lineRule="auto"/>
        <w:rPr>
          <w:sz w:val="24"/>
          <w:szCs w:val="24"/>
        </w:rPr>
      </w:pPr>
    </w:p>
    <w:p>
      <w:pPr>
        <w:pStyle w:val="5"/>
        <w:spacing w:before="61" w:line="360" w:lineRule="auto"/>
        <w:ind w:right="551"/>
        <w:jc w:val="both"/>
        <w:rPr>
          <w:i/>
          <w:iCs/>
        </w:rPr>
      </w:pPr>
      <w:r>
        <w:drawing>
          <wp:anchor distT="0" distB="0" distL="0" distR="0" simplePos="0" relativeHeight="251661312" behindDoc="0" locked="0" layoutInCell="1" allowOverlap="1">
            <wp:simplePos x="0" y="0"/>
            <wp:positionH relativeFrom="page">
              <wp:posOffset>899795</wp:posOffset>
            </wp:positionH>
            <wp:positionV relativeFrom="paragraph">
              <wp:posOffset>264160</wp:posOffset>
            </wp:positionV>
            <wp:extent cx="5648960" cy="5029200"/>
            <wp:effectExtent l="0" t="0" r="0" b="0"/>
            <wp:wrapTopAndBottom/>
            <wp:docPr id="5" name="image148.jpeg" descr="Nema leba 2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48.jpeg" descr="Nema leba 2crop.jpg"/>
                    <pic:cNvPicPr>
                      <a:picLocks noChangeAspect="1"/>
                    </pic:cNvPicPr>
                  </pic:nvPicPr>
                  <pic:blipFill>
                    <a:blip r:embed="rId12" cstate="print"/>
                    <a:stretch>
                      <a:fillRect/>
                    </a:stretch>
                  </pic:blipFill>
                  <pic:spPr>
                    <a:xfrm>
                      <a:off x="0" y="0"/>
                      <a:ext cx="5648678" cy="5029200"/>
                    </a:xfrm>
                    <a:prstGeom prst="rect">
                      <a:avLst/>
                    </a:prstGeom>
                  </pic:spPr>
                </pic:pic>
              </a:graphicData>
            </a:graphic>
          </wp:anchor>
        </w:drawing>
      </w:r>
    </w:p>
    <w:p>
      <w:pPr>
        <w:pStyle w:val="5"/>
        <w:spacing w:before="61" w:line="360" w:lineRule="auto"/>
        <w:ind w:right="551"/>
        <w:jc w:val="center"/>
        <w:rPr>
          <w:i/>
          <w:iCs/>
        </w:rPr>
      </w:pPr>
      <w:r>
        <w:rPr>
          <w:i/>
          <w:iCs/>
        </w:rPr>
        <w:t>Figure 6. The ending fragment (bars 55-70) of ‘Nema leba’ by V. Ilić</w:t>
      </w:r>
    </w:p>
    <w:p>
      <w:pPr>
        <w:pStyle w:val="5"/>
        <w:spacing w:before="61" w:line="360" w:lineRule="auto"/>
        <w:ind w:firstLine="567"/>
        <w:jc w:val="both"/>
      </w:pPr>
      <w:r>
        <w:t>After the analysis, the fragments were repeatedly sung in a multi-voice texture. Then, without insight into the sheet music, the original sound recording was listened to, and the students would simultaneously pronounce alphabetically the tones in clusters. In the subsequent class, two passages from</w:t>
      </w:r>
      <w:r>
        <w:rPr>
          <w:i/>
          <w:iCs/>
        </w:rPr>
        <w:t xml:space="preserve"> Nema leba</w:t>
      </w:r>
      <w:r>
        <w:t xml:space="preserve"> were written as fill-in dictation exercise. In the next class, the fragments were renewed; then a melodic improvisation was written on the given tonal series drawn from the fragments of the composition.</w:t>
      </w:r>
    </w:p>
    <w:p>
      <w:pPr>
        <w:pStyle w:val="5"/>
        <w:spacing w:line="360" w:lineRule="auto"/>
        <w:jc w:val="both"/>
        <w:rPr>
          <w:i/>
          <w:iCs/>
        </w:rPr>
      </w:pPr>
      <w:r>
        <w:drawing>
          <wp:anchor distT="0" distB="0" distL="0" distR="0" simplePos="0" relativeHeight="251660288" behindDoc="0" locked="0" layoutInCell="1" allowOverlap="1">
            <wp:simplePos x="0" y="0"/>
            <wp:positionH relativeFrom="page">
              <wp:posOffset>899795</wp:posOffset>
            </wp:positionH>
            <wp:positionV relativeFrom="paragraph">
              <wp:posOffset>299720</wp:posOffset>
            </wp:positionV>
            <wp:extent cx="5427345" cy="1769110"/>
            <wp:effectExtent l="0" t="0" r="0" b="0"/>
            <wp:wrapTopAndBottom/>
            <wp:docPr id="301" name="image151.jpeg" descr="klasteri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51.jpeg" descr="klasteri 001.jpg"/>
                    <pic:cNvPicPr>
                      <a:picLocks noChangeAspect="1"/>
                    </pic:cNvPicPr>
                  </pic:nvPicPr>
                  <pic:blipFill>
                    <a:blip r:embed="rId13" cstate="print"/>
                    <a:stretch>
                      <a:fillRect/>
                    </a:stretch>
                  </pic:blipFill>
                  <pic:spPr>
                    <a:xfrm>
                      <a:off x="0" y="0"/>
                      <a:ext cx="5427419" cy="1769364"/>
                    </a:xfrm>
                    <a:prstGeom prst="rect">
                      <a:avLst/>
                    </a:prstGeom>
                  </pic:spPr>
                </pic:pic>
              </a:graphicData>
            </a:graphic>
          </wp:anchor>
        </w:drawing>
      </w:r>
    </w:p>
    <w:p>
      <w:pPr>
        <w:pStyle w:val="5"/>
        <w:spacing w:after="240" w:line="360" w:lineRule="auto"/>
        <w:jc w:val="center"/>
        <w:rPr>
          <w:i/>
          <w:iCs/>
        </w:rPr>
      </w:pPr>
      <w:r>
        <w:rPr>
          <w:i/>
          <w:iCs/>
        </w:rPr>
        <w:t>Figure 7. Pitches drawn from the clusters (‘Nema leba’)</w:t>
      </w:r>
    </w:p>
    <w:p>
      <w:pPr>
        <w:pStyle w:val="5"/>
        <w:spacing w:line="360" w:lineRule="auto"/>
        <w:ind w:firstLine="708"/>
        <w:jc w:val="both"/>
      </w:pPr>
      <w:r>
        <w:t>It has been suggested that tonal relationships within the whole tone clusters should be memorized by improvising a melody in a 5/8 metric type, with each of the clusters being broken down several times. At the same time, the pitch order does not have to be the same as in the composition, it is even desirable to focus on the melodic leaps of the minor seventh and the compound major second (from the original score) and their successive repetition, because “repetition is the mother of all learning” (Figure 8).</w:t>
      </w:r>
    </w:p>
    <w:p>
      <w:pPr>
        <w:pStyle w:val="5"/>
        <w:spacing w:line="360" w:lineRule="auto"/>
        <w:ind w:firstLine="708"/>
        <w:jc w:val="both"/>
      </w:pPr>
    </w:p>
    <w:p>
      <w:pPr>
        <w:spacing w:line="360" w:lineRule="auto"/>
        <w:jc w:val="center"/>
        <w:rPr>
          <w:sz w:val="24"/>
          <w:szCs w:val="24"/>
          <w:highlight w:val="yellow"/>
        </w:rPr>
      </w:pPr>
      <w:r>
        <w:rPr>
          <w:sz w:val="24"/>
          <w:szCs w:val="24"/>
        </w:rPr>
        <w:drawing>
          <wp:inline distT="0" distB="0" distL="0" distR="0">
            <wp:extent cx="4690745" cy="2346960"/>
            <wp:effectExtent l="0" t="0" r="0" b="0"/>
            <wp:docPr id="305" name="image153.jpeg" descr="Slika na kojoj se nalazi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53.jpeg" descr="Slika na kojoj se nalazi dijagram&#10;&#10;Opis je automatski generisan"/>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90745" cy="2346960"/>
                    </a:xfrm>
                    <a:prstGeom prst="rect">
                      <a:avLst/>
                    </a:prstGeom>
                  </pic:spPr>
                </pic:pic>
              </a:graphicData>
            </a:graphic>
          </wp:inline>
        </w:drawing>
      </w:r>
    </w:p>
    <w:p>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Figure 8. Student’s task – improvisation on given clusters</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end of the work on this fragment was based on the singing of student improvisations. In addition to the presented passage from Vojislav Ilić’s composition</w:t>
      </w:r>
      <w:r>
        <w:rPr>
          <w:rFonts w:ascii="Times New Roman" w:hAnsi="Times New Roman" w:cs="Times New Roman"/>
          <w:i/>
          <w:iCs/>
          <w:sz w:val="24"/>
          <w:szCs w:val="24"/>
        </w:rPr>
        <w:t xml:space="preserve"> Nema leba,</w:t>
      </w:r>
      <w:r>
        <w:rPr>
          <w:rFonts w:ascii="Times New Roman" w:hAnsi="Times New Roman" w:cs="Times New Roman"/>
          <w:sz w:val="24"/>
          <w:szCs w:val="24"/>
        </w:rPr>
        <w:t xml:space="preserve"> the experimental program consisted of excerpts from four other compositions by Serbian composers.</w:t>
      </w:r>
    </w:p>
    <w:p>
      <w:pPr>
        <w:pStyle w:val="5"/>
        <w:spacing w:line="360" w:lineRule="auto"/>
        <w:ind w:firstLine="567"/>
        <w:jc w:val="both"/>
      </w:pPr>
      <w:r>
        <w:t>One of the factors that were estimated to influence the motivation for exercise during experimental work was the inclusion of the experimental program in a regular colloquium program. The results of the colloquium showed that the pace of progress in terms of mastering new passages from Serbian extended-tonal and atonal literature was somewhat slower compared to the original expectations.</w:t>
      </w:r>
    </w:p>
    <w:p>
      <w:pPr>
        <w:pStyle w:val="5"/>
        <w:spacing w:line="360" w:lineRule="auto"/>
        <w:jc w:val="both"/>
      </w:pPr>
    </w:p>
    <w:p>
      <w:pPr>
        <w:pStyle w:val="5"/>
        <w:spacing w:before="61" w:line="360" w:lineRule="auto"/>
        <w:ind w:right="551"/>
        <w:jc w:val="center"/>
      </w:pPr>
      <w:r>
        <w:rPr>
          <w:bCs/>
          <w:i/>
        </w:rPr>
        <w:t>PRESENTATION AND DISCUSSION OF RESULTS</w:t>
      </w:r>
    </w:p>
    <w:p>
      <w:pPr>
        <w:pStyle w:val="5"/>
        <w:spacing w:before="61" w:line="360" w:lineRule="auto"/>
        <w:ind w:firstLine="567"/>
        <w:jc w:val="both"/>
      </w:pPr>
      <w:r>
        <w:t>The aim of the research was to examine the influence of a multimodal approach, more precisely the previously described literal parallelism on improving musical hearing in third-year university students, i.e., in the last year of learning solfeggio. The results we received will be displayed – due to the limited length of this text – only partially.</w:t>
      </w:r>
    </w:p>
    <w:p>
      <w:pPr>
        <w:pStyle w:val="5"/>
        <w:spacing w:before="61" w:line="360" w:lineRule="auto"/>
        <w:ind w:firstLine="567"/>
        <w:jc w:val="center"/>
        <w:rPr>
          <w:i/>
          <w:iCs/>
        </w:rPr>
      </w:pPr>
    </w:p>
    <w:p>
      <w:pPr>
        <w:pStyle w:val="5"/>
        <w:spacing w:before="61" w:line="360" w:lineRule="auto"/>
        <w:ind w:firstLine="567"/>
        <w:jc w:val="center"/>
        <w:rPr>
          <w:i/>
          <w:iCs/>
        </w:rPr>
      </w:pPr>
      <w:r>
        <w:rPr>
          <w:i/>
          <w:iCs/>
        </w:rPr>
        <w:t>1. Achievement on the initial test – an indicator of the degree of sensitivity of musical hearing as an integral phenomenon (both melodic and harmonic)</w:t>
      </w:r>
    </w:p>
    <w:p>
      <w:pPr>
        <w:pStyle w:val="5"/>
        <w:spacing w:before="61" w:line="360" w:lineRule="auto"/>
        <w:ind w:firstLine="567"/>
        <w:jc w:val="both"/>
      </w:pPr>
      <w:r>
        <w:t xml:space="preserve">The total number of pitches and chords that needed to be written or marked when recognized was 54 (30 for melodic hearing and 24 for harmonic hearing). Members of the E-group in Kragujevac achieved an average of 15.33 out of the possible 54 points per test, and members of the C-group in the same city almost equally </w:t>
      </w:r>
      <w:bookmarkStart w:id="2" w:name="_Hlk138609065"/>
      <w:r>
        <w:t>–</w:t>
      </w:r>
      <w:bookmarkEnd w:id="2"/>
      <w:r>
        <w:t xml:space="preserve"> 15.11. In contrast, members of the Belgrade E-group scored an average of 23.63 points, while the subjects of the Belgrade C-group gained 22.33 points each (also out of the possible 54 points per test). The fact that no group scored on average even half out of the maximum 54 points showed that there was room for advancement in terms of improving musical hearing, but also that the tasks set regarding the auditory perception of unknown dodecaphonic melodies and non-tertian chords are very demanding.</w:t>
      </w:r>
    </w:p>
    <w:p>
      <w:pPr>
        <w:pStyle w:val="5"/>
        <w:spacing w:before="61" w:line="360" w:lineRule="auto"/>
        <w:ind w:firstLine="567"/>
        <w:jc w:val="center"/>
        <w:rPr>
          <w:i/>
          <w:iCs/>
        </w:rPr>
      </w:pPr>
    </w:p>
    <w:p>
      <w:pPr>
        <w:pStyle w:val="5"/>
        <w:spacing w:before="61" w:line="360" w:lineRule="auto"/>
        <w:ind w:firstLine="567"/>
        <w:jc w:val="center"/>
        <w:rPr>
          <w:i/>
          <w:iCs/>
        </w:rPr>
      </w:pPr>
      <w:r>
        <w:rPr>
          <w:i/>
          <w:iCs/>
        </w:rPr>
        <w:t>2. Achievement on the final test – an indicator of the degree of sensitivity of musical hearing as an integral phenomenon (both melodic and harmonic)</w:t>
      </w:r>
    </w:p>
    <w:p>
      <w:pPr>
        <w:pStyle w:val="5"/>
        <w:spacing w:before="61" w:line="360" w:lineRule="auto"/>
        <w:ind w:firstLine="567"/>
        <w:jc w:val="both"/>
      </w:pPr>
      <w:r>
        <w:t>Musical hearing was re-measured on the final test by numbers from 0 to 54 (30 for melodic hearing and 24 for harmonic hearing). Members of the E-group in Kragujevac achieved cumulatively 193 points, i.e., an average of 21.44 out of the possible 54 points per student. C-group respondents (Kragujevac) achieved a total of 124 points, which means an average of 13.78. Members of the Belgrade E-group scored an aggregate of 212 points, i.e., an average of 26.5 points, while members of the Belgrade C-group gained a total of 224 points, i.e., 24.89 average per tested student. There is a noticeable better achievement of the E-group compared to the C-group in Kragujevac, but only a slight advantage of the Belgrade E-group compared to the C-group.</w:t>
      </w:r>
    </w:p>
    <w:p>
      <w:pPr>
        <w:pStyle w:val="5"/>
        <w:spacing w:before="1" w:line="360" w:lineRule="auto"/>
        <w:ind w:firstLine="567"/>
        <w:jc w:val="both"/>
      </w:pPr>
    </w:p>
    <w:p>
      <w:pPr>
        <w:pStyle w:val="5"/>
        <w:spacing w:before="5" w:line="360" w:lineRule="auto"/>
        <w:ind w:firstLine="567"/>
        <w:jc w:val="center"/>
        <w:rPr>
          <w:i/>
          <w:iCs/>
        </w:rPr>
      </w:pPr>
      <w:r>
        <w:rPr>
          <w:i/>
          <w:iCs/>
        </w:rPr>
        <w:t>3. The difference between the achievements on the initial and final tests, as an indicator of the change in the degree of sensitivity of musical hearing (both melodic and harmonic)</w:t>
      </w:r>
    </w:p>
    <w:p>
      <w:pPr>
        <w:pStyle w:val="5"/>
        <w:spacing w:before="5" w:line="360" w:lineRule="auto"/>
        <w:ind w:firstLine="567"/>
        <w:jc w:val="both"/>
      </w:pPr>
      <w:r>
        <w:t>There is no statistically significant improvement at the Faculty of Philology and Arts in Kragujevac. Analogous to the progress of the entire sample, although the E-group improved significantly in points while the C-group performed slightly weaker on the final test than on the initial test, the difference is not statistically significant (Chart 1).</w:t>
      </w:r>
    </w:p>
    <w:p>
      <w:pPr>
        <w:spacing w:line="360" w:lineRule="auto"/>
        <w:jc w:val="both"/>
        <w:rPr>
          <w:rFonts w:ascii="Times New Roman" w:hAnsi="Times New Roman" w:cs="Times New Roman"/>
          <w:i/>
          <w:iCs/>
          <w:sz w:val="24"/>
          <w:szCs w:val="24"/>
        </w:rPr>
      </w:pPr>
      <w:r>
        <mc:AlternateContent>
          <mc:Choice Requires="wpg">
            <w:drawing>
              <wp:anchor distT="0" distB="0" distL="0" distR="0" simplePos="0" relativeHeight="251662336" behindDoc="1" locked="0" layoutInCell="1" allowOverlap="1">
                <wp:simplePos x="0" y="0"/>
                <wp:positionH relativeFrom="page">
                  <wp:posOffset>1092835</wp:posOffset>
                </wp:positionH>
                <wp:positionV relativeFrom="paragraph">
                  <wp:posOffset>478790</wp:posOffset>
                </wp:positionV>
                <wp:extent cx="5499100" cy="3213100"/>
                <wp:effectExtent l="6985" t="8255" r="8890" b="7620"/>
                <wp:wrapTopAndBottom/>
                <wp:docPr id="868596257" name="docshapegroup359"/>
                <wp:cNvGraphicFramePr/>
                <a:graphic xmlns:a="http://schemas.openxmlformats.org/drawingml/2006/main">
                  <a:graphicData uri="http://schemas.microsoft.com/office/word/2010/wordprocessingGroup">
                    <wpg:wgp>
                      <wpg:cNvGrpSpPr/>
                      <wpg:grpSpPr>
                        <a:xfrm>
                          <a:off x="0" y="0"/>
                          <a:ext cx="5499100" cy="3213100"/>
                          <a:chOff x="1721" y="180"/>
                          <a:chExt cx="8660" cy="5060"/>
                        </a:xfrm>
                      </wpg:grpSpPr>
                      <pic:pic xmlns:pic="http://schemas.openxmlformats.org/drawingml/2006/picture">
                        <pic:nvPicPr>
                          <pic:cNvPr id="870307553" name="docshape3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2371" y="441"/>
                            <a:ext cx="4328" cy="4104"/>
                          </a:xfrm>
                          <a:prstGeom prst="rect">
                            <a:avLst/>
                          </a:prstGeom>
                          <a:noFill/>
                        </pic:spPr>
                      </pic:pic>
                      <wps:wsp>
                        <wps:cNvPr id="1580646917" name="docshape361"/>
                        <wps:cNvSpPr/>
                        <wps:spPr bwMode="auto">
                          <a:xfrm>
                            <a:off x="2323" y="900"/>
                            <a:ext cx="4334" cy="3698"/>
                          </a:xfrm>
                          <a:custGeom>
                            <a:avLst/>
                            <a:gdLst>
                              <a:gd name="T0" fmla="*/ 3451 w 4334"/>
                              <a:gd name="T1" fmla="*/ 4535 h 3698"/>
                              <a:gd name="T2" fmla="*/ 3516 w 4334"/>
                              <a:gd name="T3" fmla="*/ 4535 h 3698"/>
                              <a:gd name="T4" fmla="*/ 3900 w 4334"/>
                              <a:gd name="T5" fmla="*/ 3939 h 3698"/>
                              <a:gd name="T6" fmla="*/ 3962 w 4334"/>
                              <a:gd name="T7" fmla="*/ 3939 h 3698"/>
                              <a:gd name="T8" fmla="*/ 4269 w 4334"/>
                              <a:gd name="T9" fmla="*/ 3447 h 3698"/>
                              <a:gd name="T10" fmla="*/ 4334 w 4334"/>
                              <a:gd name="T11" fmla="*/ 3447 h 3698"/>
                              <a:gd name="T12" fmla="*/ 176 w 4334"/>
                              <a:gd name="T13" fmla="*/ 4090 h 3698"/>
                              <a:gd name="T14" fmla="*/ 113 w 4334"/>
                              <a:gd name="T15" fmla="*/ 4090 h 3698"/>
                              <a:gd name="T16" fmla="*/ 153 w 4334"/>
                              <a:gd name="T17" fmla="*/ 3478 h 3698"/>
                              <a:gd name="T18" fmla="*/ 91 w 4334"/>
                              <a:gd name="T19" fmla="*/ 3478 h 3698"/>
                              <a:gd name="T20" fmla="*/ 132 w 4334"/>
                              <a:gd name="T21" fmla="*/ 2854 h 3698"/>
                              <a:gd name="T22" fmla="*/ 69 w 4334"/>
                              <a:gd name="T23" fmla="*/ 2854 h 3698"/>
                              <a:gd name="T24" fmla="*/ 110 w 4334"/>
                              <a:gd name="T25" fmla="*/ 2218 h 3698"/>
                              <a:gd name="T26" fmla="*/ 45 w 4334"/>
                              <a:gd name="T27" fmla="*/ 2218 h 3698"/>
                              <a:gd name="T28" fmla="*/ 86 w 4334"/>
                              <a:gd name="T29" fmla="*/ 1565 h 3698"/>
                              <a:gd name="T30" fmla="*/ 24 w 4334"/>
                              <a:gd name="T31" fmla="*/ 1565 h 3698"/>
                              <a:gd name="T32" fmla="*/ 62 w 4334"/>
                              <a:gd name="T33" fmla="*/ 900 h 3698"/>
                              <a:gd name="T34" fmla="*/ 0 w 4334"/>
                              <a:gd name="T35" fmla="*/ 900 h 3698"/>
                              <a:gd name="T36" fmla="*/ 177 w 4334"/>
                              <a:gd name="T37" fmla="*/ 4090 h 3698"/>
                              <a:gd name="T38" fmla="*/ 177 w 4334"/>
                              <a:gd name="T39" fmla="*/ 4155 h 3698"/>
                              <a:gd name="T40" fmla="*/ 1754 w 4334"/>
                              <a:gd name="T41" fmla="*/ 4303 h 3698"/>
                              <a:gd name="T42" fmla="*/ 1754 w 4334"/>
                              <a:gd name="T43" fmla="*/ 4368 h 3698"/>
                              <a:gd name="T44" fmla="*/ 3452 w 4334"/>
                              <a:gd name="T45" fmla="*/ 4534 h 3698"/>
                              <a:gd name="T46" fmla="*/ 3452 w 4334"/>
                              <a:gd name="T47" fmla="*/ 4598 h 3698"/>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334" h="3698">
                                <a:moveTo>
                                  <a:pt x="3451" y="3635"/>
                                </a:moveTo>
                                <a:lnTo>
                                  <a:pt x="3516" y="3635"/>
                                </a:lnTo>
                                <a:moveTo>
                                  <a:pt x="3900" y="3039"/>
                                </a:moveTo>
                                <a:lnTo>
                                  <a:pt x="3962" y="3039"/>
                                </a:lnTo>
                                <a:moveTo>
                                  <a:pt x="4269" y="2547"/>
                                </a:moveTo>
                                <a:lnTo>
                                  <a:pt x="4334" y="2547"/>
                                </a:lnTo>
                                <a:moveTo>
                                  <a:pt x="176" y="3190"/>
                                </a:moveTo>
                                <a:lnTo>
                                  <a:pt x="113" y="3190"/>
                                </a:lnTo>
                                <a:moveTo>
                                  <a:pt x="153" y="2578"/>
                                </a:moveTo>
                                <a:lnTo>
                                  <a:pt x="91" y="2578"/>
                                </a:lnTo>
                                <a:moveTo>
                                  <a:pt x="132" y="1954"/>
                                </a:moveTo>
                                <a:lnTo>
                                  <a:pt x="69" y="1954"/>
                                </a:lnTo>
                                <a:moveTo>
                                  <a:pt x="110" y="1318"/>
                                </a:moveTo>
                                <a:lnTo>
                                  <a:pt x="45" y="1318"/>
                                </a:lnTo>
                                <a:moveTo>
                                  <a:pt x="86" y="665"/>
                                </a:moveTo>
                                <a:lnTo>
                                  <a:pt x="24" y="665"/>
                                </a:lnTo>
                                <a:moveTo>
                                  <a:pt x="62" y="0"/>
                                </a:moveTo>
                                <a:lnTo>
                                  <a:pt x="0" y="0"/>
                                </a:lnTo>
                                <a:moveTo>
                                  <a:pt x="177" y="3190"/>
                                </a:moveTo>
                                <a:lnTo>
                                  <a:pt x="177" y="3255"/>
                                </a:lnTo>
                                <a:moveTo>
                                  <a:pt x="1754" y="3403"/>
                                </a:moveTo>
                                <a:lnTo>
                                  <a:pt x="1754" y="3468"/>
                                </a:lnTo>
                                <a:moveTo>
                                  <a:pt x="3452" y="3634"/>
                                </a:moveTo>
                                <a:lnTo>
                                  <a:pt x="3452" y="3698"/>
                                </a:lnTo>
                              </a:path>
                            </a:pathLst>
                          </a:custGeom>
                          <a:noFill/>
                          <a:ln w="12700">
                            <a:solidFill>
                              <a:srgbClr val="858585"/>
                            </a:solidFill>
                            <a:round/>
                          </a:ln>
                        </wps:spPr>
                        <wps:bodyPr rot="0" vert="horz" wrap="square" lIns="91440" tIns="45720" rIns="91440" bIns="45720" anchor="t" anchorCtr="0" upright="1">
                          <a:noAutofit/>
                        </wps:bodyPr>
                      </wps:wsp>
                      <wps:wsp>
                        <wps:cNvPr id="1509532823" name="docshape362"/>
                        <wps:cNvSpPr>
                          <a:spLocks noChangeArrowheads="1"/>
                        </wps:cNvSpPr>
                        <wps:spPr bwMode="auto">
                          <a:xfrm>
                            <a:off x="8626" y="2474"/>
                            <a:ext cx="110" cy="110"/>
                          </a:xfrm>
                          <a:prstGeom prst="rect">
                            <a:avLst/>
                          </a:prstGeom>
                          <a:solidFill>
                            <a:srgbClr val="4F81BC"/>
                          </a:solidFill>
                          <a:ln>
                            <a:noFill/>
                          </a:ln>
                        </wps:spPr>
                        <wps:bodyPr rot="0" vert="horz" wrap="square" lIns="91440" tIns="45720" rIns="91440" bIns="45720" anchor="t" anchorCtr="0" upright="1">
                          <a:noAutofit/>
                        </wps:bodyPr>
                      </wps:wsp>
                      <wps:wsp>
                        <wps:cNvPr id="774501837" name="docshape363"/>
                        <wps:cNvSpPr>
                          <a:spLocks noChangeArrowheads="1"/>
                        </wps:cNvSpPr>
                        <wps:spPr bwMode="auto">
                          <a:xfrm>
                            <a:off x="8626" y="2835"/>
                            <a:ext cx="110" cy="110"/>
                          </a:xfrm>
                          <a:prstGeom prst="rect">
                            <a:avLst/>
                          </a:prstGeom>
                          <a:solidFill>
                            <a:srgbClr val="C0504D"/>
                          </a:solidFill>
                          <a:ln>
                            <a:noFill/>
                          </a:ln>
                        </wps:spPr>
                        <wps:bodyPr rot="0" vert="horz" wrap="square" lIns="91440" tIns="45720" rIns="91440" bIns="45720" anchor="t" anchorCtr="0" upright="1">
                          <a:noAutofit/>
                        </wps:bodyPr>
                      </wps:wsp>
                      <wps:wsp>
                        <wps:cNvPr id="1713365887" name="docshape364"/>
                        <wps:cNvSpPr>
                          <a:spLocks noChangeArrowheads="1"/>
                        </wps:cNvSpPr>
                        <wps:spPr bwMode="auto">
                          <a:xfrm>
                            <a:off x="1731" y="189"/>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40835349" name="docshape365"/>
                        <wps:cNvSpPr txBox="1">
                          <a:spLocks noChangeArrowheads="1"/>
                        </wps:cNvSpPr>
                        <wps:spPr bwMode="auto">
                          <a:xfrm>
                            <a:off x="1999" y="818"/>
                            <a:ext cx="222" cy="200"/>
                          </a:xfrm>
                          <a:prstGeom prst="rect">
                            <a:avLst/>
                          </a:prstGeom>
                          <a:noFill/>
                          <a:ln>
                            <a:noFill/>
                          </a:ln>
                        </wps:spPr>
                        <wps:txbx>
                          <w:txbxContent>
                            <w:p>
                              <w:pPr>
                                <w:spacing w:line="199" w:lineRule="exact"/>
                                <w:rPr>
                                  <w:rFonts w:ascii="Calibri"/>
                                  <w:sz w:val="20"/>
                                </w:rPr>
                              </w:pPr>
                              <w:r>
                                <w:rPr>
                                  <w:rFonts w:ascii="Calibri"/>
                                  <w:spacing w:val="-5"/>
                                  <w:sz w:val="20"/>
                                </w:rPr>
                                <w:t>25</w:t>
                              </w:r>
                            </w:p>
                          </w:txbxContent>
                        </wps:txbx>
                        <wps:bodyPr rot="0" vert="horz" wrap="square" lIns="0" tIns="0" rIns="0" bIns="0" anchor="t" anchorCtr="0" upright="1">
                          <a:noAutofit/>
                        </wps:bodyPr>
                      </wps:wsp>
                      <wps:wsp>
                        <wps:cNvPr id="343446204" name="docshape366"/>
                        <wps:cNvSpPr txBox="1">
                          <a:spLocks noChangeArrowheads="1"/>
                        </wps:cNvSpPr>
                        <wps:spPr bwMode="auto">
                          <a:xfrm>
                            <a:off x="3858" y="744"/>
                            <a:ext cx="474" cy="200"/>
                          </a:xfrm>
                          <a:prstGeom prst="rect">
                            <a:avLst/>
                          </a:prstGeom>
                          <a:noFill/>
                          <a:ln>
                            <a:noFill/>
                          </a:ln>
                        </wps:spPr>
                        <wps:txbx>
                          <w:txbxContent>
                            <w:p>
                              <w:pPr>
                                <w:spacing w:line="199" w:lineRule="exact"/>
                                <w:rPr>
                                  <w:rFonts w:ascii="Calibri"/>
                                  <w:sz w:val="20"/>
                                </w:rPr>
                              </w:pPr>
                              <w:r>
                                <w:rPr>
                                  <w:rFonts w:ascii="Calibri"/>
                                  <w:spacing w:val="-2"/>
                                  <w:sz w:val="20"/>
                                </w:rPr>
                                <w:t>21.44</w:t>
                              </w:r>
                            </w:p>
                          </w:txbxContent>
                        </wps:txbx>
                        <wps:bodyPr rot="0" vert="horz" wrap="square" lIns="0" tIns="0" rIns="0" bIns="0" anchor="t" anchorCtr="0" upright="1">
                          <a:noAutofit/>
                        </wps:bodyPr>
                      </wps:wsp>
                      <wps:wsp>
                        <wps:cNvPr id="1655269032" name="docshape367"/>
                        <wps:cNvSpPr txBox="1">
                          <a:spLocks noChangeArrowheads="1"/>
                        </wps:cNvSpPr>
                        <wps:spPr bwMode="auto">
                          <a:xfrm>
                            <a:off x="2023" y="1484"/>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619643186" name="docshape368"/>
                        <wps:cNvSpPr txBox="1">
                          <a:spLocks noChangeArrowheads="1"/>
                        </wps:cNvSpPr>
                        <wps:spPr bwMode="auto">
                          <a:xfrm>
                            <a:off x="3236" y="1807"/>
                            <a:ext cx="474" cy="200"/>
                          </a:xfrm>
                          <a:prstGeom prst="rect">
                            <a:avLst/>
                          </a:prstGeom>
                          <a:noFill/>
                          <a:ln>
                            <a:noFill/>
                          </a:ln>
                        </wps:spPr>
                        <wps:txbx>
                          <w:txbxContent>
                            <w:p>
                              <w:pPr>
                                <w:spacing w:line="199" w:lineRule="exact"/>
                                <w:rPr>
                                  <w:rFonts w:ascii="Calibri"/>
                                  <w:sz w:val="20"/>
                                </w:rPr>
                              </w:pPr>
                              <w:r>
                                <w:rPr>
                                  <w:rFonts w:ascii="Calibri"/>
                                  <w:spacing w:val="-2"/>
                                  <w:sz w:val="20"/>
                                </w:rPr>
                                <w:t>15.33</w:t>
                              </w:r>
                            </w:p>
                          </w:txbxContent>
                        </wps:txbx>
                        <wps:bodyPr rot="0" vert="horz" wrap="square" lIns="0" tIns="0" rIns="0" bIns="0" anchor="t" anchorCtr="0" upright="1">
                          <a:noAutofit/>
                        </wps:bodyPr>
                      </wps:wsp>
                      <wps:wsp>
                        <wps:cNvPr id="533546177" name="docshape369"/>
                        <wps:cNvSpPr txBox="1">
                          <a:spLocks noChangeArrowheads="1"/>
                        </wps:cNvSpPr>
                        <wps:spPr bwMode="auto">
                          <a:xfrm>
                            <a:off x="5354" y="1765"/>
                            <a:ext cx="474" cy="200"/>
                          </a:xfrm>
                          <a:prstGeom prst="rect">
                            <a:avLst/>
                          </a:prstGeom>
                          <a:noFill/>
                          <a:ln>
                            <a:noFill/>
                          </a:ln>
                        </wps:spPr>
                        <wps:txbx>
                          <w:txbxContent>
                            <w:p>
                              <w:pPr>
                                <w:spacing w:line="199" w:lineRule="exact"/>
                                <w:rPr>
                                  <w:rFonts w:ascii="Calibri"/>
                                  <w:sz w:val="20"/>
                                </w:rPr>
                              </w:pPr>
                              <w:r>
                                <w:rPr>
                                  <w:rFonts w:ascii="Calibri"/>
                                  <w:spacing w:val="-2"/>
                                  <w:sz w:val="20"/>
                                </w:rPr>
                                <w:t>13.78</w:t>
                              </w:r>
                            </w:p>
                          </w:txbxContent>
                        </wps:txbx>
                        <wps:bodyPr rot="0" vert="horz" wrap="square" lIns="0" tIns="0" rIns="0" bIns="0" anchor="t" anchorCtr="0" upright="1">
                          <a:noAutofit/>
                        </wps:bodyPr>
                      </wps:wsp>
                      <wps:wsp>
                        <wps:cNvPr id="1576443589" name="docshape370"/>
                        <wps:cNvSpPr txBox="1">
                          <a:spLocks noChangeArrowheads="1"/>
                        </wps:cNvSpPr>
                        <wps:spPr bwMode="auto">
                          <a:xfrm>
                            <a:off x="4857" y="1951"/>
                            <a:ext cx="474" cy="200"/>
                          </a:xfrm>
                          <a:prstGeom prst="rect">
                            <a:avLst/>
                          </a:prstGeom>
                          <a:noFill/>
                          <a:ln>
                            <a:noFill/>
                          </a:ln>
                        </wps:spPr>
                        <wps:txbx>
                          <w:txbxContent>
                            <w:p>
                              <w:pPr>
                                <w:spacing w:line="199" w:lineRule="exact"/>
                                <w:rPr>
                                  <w:rFonts w:ascii="Calibri"/>
                                  <w:sz w:val="20"/>
                                </w:rPr>
                              </w:pPr>
                              <w:r>
                                <w:rPr>
                                  <w:rFonts w:ascii="Calibri"/>
                                  <w:spacing w:val="-2"/>
                                  <w:sz w:val="20"/>
                                </w:rPr>
                                <w:t>15.33</w:t>
                              </w:r>
                            </w:p>
                          </w:txbxContent>
                        </wps:txbx>
                        <wps:bodyPr rot="0" vert="horz" wrap="square" lIns="0" tIns="0" rIns="0" bIns="0" anchor="t" anchorCtr="0" upright="1">
                          <a:noAutofit/>
                        </wps:bodyPr>
                      </wps:wsp>
                      <wps:wsp>
                        <wps:cNvPr id="1328895416" name="docshape371"/>
                        <wps:cNvSpPr txBox="1">
                          <a:spLocks noChangeArrowheads="1"/>
                        </wps:cNvSpPr>
                        <wps:spPr bwMode="auto">
                          <a:xfrm>
                            <a:off x="2046" y="2135"/>
                            <a:ext cx="222" cy="200"/>
                          </a:xfrm>
                          <a:prstGeom prst="rect">
                            <a:avLst/>
                          </a:prstGeom>
                          <a:noFill/>
                          <a:ln>
                            <a:noFill/>
                          </a:ln>
                        </wps:spPr>
                        <wps:txbx>
                          <w:txbxContent>
                            <w:p>
                              <w:pPr>
                                <w:spacing w:line="200" w:lineRule="exact"/>
                                <w:rPr>
                                  <w:rFonts w:ascii="Calibri"/>
                                  <w:sz w:val="20"/>
                                </w:rPr>
                              </w:pPr>
                              <w:r>
                                <w:rPr>
                                  <w:rFonts w:ascii="Calibri"/>
                                  <w:spacing w:val="-5"/>
                                  <w:sz w:val="20"/>
                                </w:rPr>
                                <w:t>15</w:t>
                              </w:r>
                            </w:p>
                          </w:txbxContent>
                        </wps:txbx>
                        <wps:bodyPr rot="0" vert="horz" wrap="square" lIns="0" tIns="0" rIns="0" bIns="0" anchor="t" anchorCtr="0" upright="1">
                          <a:noAutofit/>
                        </wps:bodyPr>
                      </wps:wsp>
                      <wps:wsp>
                        <wps:cNvPr id="1939819644" name="docshape372"/>
                        <wps:cNvSpPr txBox="1">
                          <a:spLocks noChangeArrowheads="1"/>
                        </wps:cNvSpPr>
                        <wps:spPr bwMode="auto">
                          <a:xfrm>
                            <a:off x="2068" y="2773"/>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778969852" name="docshape373"/>
                        <wps:cNvSpPr txBox="1">
                          <a:spLocks noChangeArrowheads="1"/>
                        </wps:cNvSpPr>
                        <wps:spPr bwMode="auto">
                          <a:xfrm>
                            <a:off x="8786" y="2436"/>
                            <a:ext cx="1401" cy="561"/>
                          </a:xfrm>
                          <a:prstGeom prst="rect">
                            <a:avLst/>
                          </a:prstGeom>
                          <a:noFill/>
                          <a:ln>
                            <a:noFill/>
                          </a:ln>
                        </wps:spPr>
                        <wps:txbx>
                          <w:txbxContent>
                            <w:p>
                              <w:pPr>
                                <w:spacing w:line="203" w:lineRule="exact"/>
                                <w:rPr>
                                  <w:rFonts w:ascii="Calibri" w:hAnsi="Calibri"/>
                                  <w:sz w:val="20"/>
                                </w:rPr>
                              </w:pPr>
                              <w:r>
                                <w:rPr>
                                  <w:rFonts w:ascii="Calibri" w:hAnsi="Calibri"/>
                                  <w:sz w:val="20"/>
                                </w:rPr>
                                <w:t>initial test</w:t>
                              </w:r>
                            </w:p>
                            <w:p>
                              <w:pPr>
                                <w:spacing w:before="117" w:line="240" w:lineRule="exact"/>
                                <w:rPr>
                                  <w:rFonts w:ascii="Calibri" w:hAnsi="Calibri"/>
                                  <w:sz w:val="20"/>
                                </w:rPr>
                              </w:pPr>
                              <w:r>
                                <w:rPr>
                                  <w:rFonts w:ascii="Calibri" w:hAnsi="Calibri"/>
                                  <w:sz w:val="20"/>
                                </w:rPr>
                                <w:t>final test</w:t>
                              </w:r>
                            </w:p>
                          </w:txbxContent>
                        </wps:txbx>
                        <wps:bodyPr rot="0" vert="horz" wrap="square" lIns="0" tIns="0" rIns="0" bIns="0" anchor="t" anchorCtr="0" upright="1">
                          <a:noAutofit/>
                        </wps:bodyPr>
                      </wps:wsp>
                      <wps:wsp>
                        <wps:cNvPr id="1359099932" name="docshape374"/>
                        <wps:cNvSpPr txBox="1">
                          <a:spLocks noChangeArrowheads="1"/>
                        </wps:cNvSpPr>
                        <wps:spPr bwMode="auto">
                          <a:xfrm>
                            <a:off x="2192" y="3397"/>
                            <a:ext cx="121" cy="200"/>
                          </a:xfrm>
                          <a:prstGeom prst="rect">
                            <a:avLst/>
                          </a:prstGeom>
                          <a:noFill/>
                          <a:ln>
                            <a:noFill/>
                          </a:ln>
                        </wps:spPr>
                        <wps:txbx>
                          <w:txbxContent>
                            <w:p>
                              <w:pPr>
                                <w:spacing w:line="199" w:lineRule="exact"/>
                                <w:rPr>
                                  <w:rFonts w:ascii="Calibri"/>
                                  <w:sz w:val="20"/>
                                </w:rPr>
                              </w:pPr>
                              <w:r>
                                <w:rPr>
                                  <w:rFonts w:ascii="Calibri"/>
                                  <w:w w:val="99"/>
                                  <w:sz w:val="20"/>
                                </w:rPr>
                                <w:t>5</w:t>
                              </w:r>
                            </w:p>
                          </w:txbxContent>
                        </wps:txbx>
                        <wps:bodyPr rot="0" vert="horz" wrap="square" lIns="0" tIns="0" rIns="0" bIns="0" anchor="t" anchorCtr="0" upright="1">
                          <a:noAutofit/>
                        </wps:bodyPr>
                      </wps:wsp>
                      <wps:wsp>
                        <wps:cNvPr id="877299558" name="docshape375"/>
                        <wps:cNvSpPr txBox="1">
                          <a:spLocks noChangeArrowheads="1"/>
                        </wps:cNvSpPr>
                        <wps:spPr bwMode="auto">
                          <a:xfrm>
                            <a:off x="6662" y="3601"/>
                            <a:ext cx="1151" cy="200"/>
                          </a:xfrm>
                          <a:prstGeom prst="rect">
                            <a:avLst/>
                          </a:prstGeom>
                          <a:noFill/>
                          <a:ln>
                            <a:noFill/>
                          </a:ln>
                        </wps:spPr>
                        <wps:txbx>
                          <w:txbxContent>
                            <w:p>
                              <w:pPr>
                                <w:spacing w:line="199" w:lineRule="exact"/>
                                <w:rPr>
                                  <w:rFonts w:ascii="Calibri" w:hAnsi="Calibri"/>
                                  <w:sz w:val="20"/>
                                  <w:lang w:val="sr-Latn-RS"/>
                                </w:rPr>
                              </w:pPr>
                              <w:r>
                                <w:rPr>
                                  <w:rFonts w:ascii="Calibri" w:hAnsi="Calibri"/>
                                  <w:sz w:val="20"/>
                                  <w:lang w:val="sr-Latn-RS"/>
                                </w:rPr>
                                <w:t>final test</w:t>
                              </w:r>
                            </w:p>
                          </w:txbxContent>
                        </wps:txbx>
                        <wps:bodyPr rot="0" vert="horz" wrap="square" lIns="0" tIns="0" rIns="0" bIns="0" anchor="t" anchorCtr="0" upright="1">
                          <a:noAutofit/>
                        </wps:bodyPr>
                      </wps:wsp>
                      <wps:wsp>
                        <wps:cNvPr id="449345575" name="docshape376"/>
                        <wps:cNvSpPr txBox="1">
                          <a:spLocks noChangeArrowheads="1"/>
                        </wps:cNvSpPr>
                        <wps:spPr bwMode="auto">
                          <a:xfrm>
                            <a:off x="2213" y="4008"/>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279345821" name="docshape377"/>
                        <wps:cNvSpPr txBox="1">
                          <a:spLocks noChangeArrowheads="1"/>
                        </wps:cNvSpPr>
                        <wps:spPr bwMode="auto">
                          <a:xfrm>
                            <a:off x="6254" y="4141"/>
                            <a:ext cx="1401" cy="200"/>
                          </a:xfrm>
                          <a:prstGeom prst="rect">
                            <a:avLst/>
                          </a:prstGeom>
                          <a:noFill/>
                          <a:ln>
                            <a:noFill/>
                          </a:ln>
                        </wps:spPr>
                        <wps:txbx>
                          <w:txbxContent>
                            <w:p>
                              <w:pPr>
                                <w:spacing w:line="199" w:lineRule="exact"/>
                                <w:rPr>
                                  <w:rFonts w:ascii="Calibri" w:hAnsi="Calibri"/>
                                  <w:sz w:val="20"/>
                                  <w:lang w:val="sr-Latn-RS"/>
                                </w:rPr>
                              </w:pPr>
                              <w:r>
                                <w:rPr>
                                  <w:rFonts w:ascii="Calibri" w:hAnsi="Calibri"/>
                                  <w:sz w:val="20"/>
                                  <w:lang w:val="sr-Latn-RS"/>
                                </w:rPr>
                                <w:t>inital test</w:t>
                              </w:r>
                            </w:p>
                          </w:txbxContent>
                        </wps:txbx>
                        <wps:bodyPr rot="0" vert="horz" wrap="square" lIns="0" tIns="0" rIns="0" bIns="0" anchor="t" anchorCtr="0" upright="1">
                          <a:noAutofit/>
                        </wps:bodyPr>
                      </wps:wsp>
                      <wps:wsp>
                        <wps:cNvPr id="1412709166" name="docshape378"/>
                        <wps:cNvSpPr txBox="1">
                          <a:spLocks noChangeArrowheads="1"/>
                        </wps:cNvSpPr>
                        <wps:spPr bwMode="auto">
                          <a:xfrm>
                            <a:off x="2962" y="4464"/>
                            <a:ext cx="64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E-group</w:t>
                              </w:r>
                              <w:r>
                                <w:rPr>
                                  <w:rFonts w:ascii="Calibri" w:hAnsi="Calibri"/>
                                  <w:w w:val="95"/>
                                  <w:sz w:val="20"/>
                                  <w:lang w:val="sr-Latn-RS"/>
                                </w:rPr>
                                <w:tab/>
                              </w:r>
                              <w:r>
                                <w:rPr>
                                  <w:rFonts w:ascii="Calibri" w:hAnsi="Calibri"/>
                                  <w:w w:val="95"/>
                                  <w:sz w:val="20"/>
                                  <w:lang w:val="sr-Latn-RS"/>
                                </w:rPr>
                                <w:tab/>
                              </w:r>
                            </w:p>
                          </w:txbxContent>
                        </wps:txbx>
                        <wps:bodyPr rot="0" vert="horz" wrap="square" lIns="0" tIns="0" rIns="0" bIns="0" anchor="t" anchorCtr="0" upright="1">
                          <a:noAutofit/>
                        </wps:bodyPr>
                      </wps:wsp>
                      <wps:wsp>
                        <wps:cNvPr id="238295954" name="docshape379"/>
                        <wps:cNvSpPr txBox="1">
                          <a:spLocks noChangeArrowheads="1"/>
                        </wps:cNvSpPr>
                        <wps:spPr bwMode="auto">
                          <a:xfrm>
                            <a:off x="4594" y="4687"/>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anchor>
            </w:drawing>
          </mc:Choice>
          <mc:Fallback>
            <w:pict>
              <v:group id="docshapegroup359" o:spid="_x0000_s1026" o:spt="203" style="position:absolute;left:0pt;margin-left:86.05pt;margin-top:37.7pt;height:253pt;width:433pt;mso-position-horizontal-relative:page;mso-wrap-distance-bottom:0pt;mso-wrap-distance-top:0pt;z-index:-251654144;mso-width-relative:page;mso-height-relative:page;" coordorigin="1721,180" coordsize="8660,5060" o:gfxdata="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">
                <o:lock v:ext="edit" aspectratio="f"/>
                <v:shape id="docshape360" o:spid="_x0000_s1026" o:spt="75" type="#_x0000_t75" style="position:absolute;left:2371;top:441;height:4104;width:4328;" filled="f" o:preferrelative="t" stroked="f" coordsize="21600,21600" o:gfxdata="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Qs&#10;3+nCAAAA4gAAAA8AAAAAAAAAAQAgAAAAIgAAAGRycy9kb3ducmV2LnhtbFBLAQIUABQAAAAIAIdO&#10;4kAzLwWeOwAAADkAAAAQAAAAAAAAAAEAIAAAABEBAABkcnMvc2hhcGV4bWwueG1sUEsFBgAAAAAG&#10;AAYAWwEAALsDAAAAAA==&#10;">
                  <v:fill on="f" focussize="0,0"/>
                  <v:stroke on="f"/>
                  <v:imagedata r:id="rId15" o:title=""/>
                  <o:lock v:ext="edit" aspectratio="t"/>
                </v:shape>
                <v:shape id="docshape361" o:spid="_x0000_s1026" o:spt="100" style="position:absolute;left:2323;top:900;height:3698;width:4334;" filled="f" stroked="t" coordsize="4334,3698" o:gfxdata="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Ct&#10;px/CAAAA4wAAAA8AAAAAAAAAAQAgAAAAIgAAAGRycy9kb3ducmV2LnhtbFBLAQIUABQAAAAIAIdO&#10;4kAzLwWeOwAAADkAAAAQAAAAAAAAAAEAIAAAABEBAABkcnMvc2hhcGV4bWwueG1sUEsFBgAAAAAG&#10;AAYAWwEAALsDAAAAAA==&#10;" path="m3451,3635l3516,3635m3900,3039l3962,3039m4269,2547l4334,2547m176,3190l113,3190m153,2578l91,2578m132,1954l69,1954m110,1318l45,1318m86,665l24,665m62,0l0,0m177,3190l177,3255m1754,3403l1754,3468m3452,3634l3452,3698e">
                  <v:path o:connectlocs="3451,4535;3516,4535;3900,3939;3962,3939;4269,3447;4334,3447;176,4090;113,4090;153,3478;91,3478;132,2854;69,2854;110,2218;45,2218;86,1565;24,1565;62,900;0,900;177,4090;177,4155;1754,4303;1754,4368;3452,4534;3452,4598" o:connectangles="0,0,0,0,0,0,0,0,0,0,0,0,0,0,0,0,0,0,0,0,0,0,0,0"/>
                  <v:fill on="f" focussize="0,0"/>
                  <v:stroke weight="1pt" color="#858585" joinstyle="round"/>
                  <v:imagedata o:title=""/>
                  <o:lock v:ext="edit" aspectratio="f"/>
                </v:shape>
                <v:rect id="docshape362" o:spid="_x0000_s1026" o:spt="1" style="position:absolute;left:8626;top:2474;height:110;width:110;" fillcolor="#4F81BC" filled="t" stroked="f" coordsize="21600,21600" o:gfxdata="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ESG&#10;mcEAAADjAAAADwAAAAAAAAABACAAAAAiAAAAZHJzL2Rvd25yZXYueG1sUEsBAhQAFAAAAAgAh07i&#10;QDMvBZ47AAAAOQAAABAAAAAAAAAAAQAgAAAAEAEAAGRycy9zaGFwZXhtbC54bWxQSwUGAAAAAAYA&#10;BgBbAQAAugMAAAAA&#10;">
                  <v:fill on="t" focussize="0,0"/>
                  <v:stroke on="f"/>
                  <v:imagedata o:title=""/>
                  <o:lock v:ext="edit" aspectratio="f"/>
                </v:rect>
                <v:rect id="docshape363" o:spid="_x0000_s1026" o:spt="1" style="position:absolute;left:8626;top:2835;height:110;width:110;" fillcolor="#C0504D" filled="t" stroked="f" coordsize="21600,21600" o:gfxdata="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9j&#10;eRTCAAAA4gAAAA8AAAAAAAAAAQAgAAAAIgAAAGRycy9kb3ducmV2LnhtbFBLAQIUABQAAAAIAIdO&#10;4kAzLwWeOwAAADkAAAAQAAAAAAAAAAEAIAAAABEBAABkcnMvc2hhcGV4bWwueG1sUEsFBgAAAAAG&#10;AAYAWwEAALsDAAAAAA==&#10;">
                  <v:fill on="t" focussize="0,0"/>
                  <v:stroke on="f"/>
                  <v:imagedata o:title=""/>
                  <o:lock v:ext="edit" aspectratio="f"/>
                </v:rect>
                <v:rect id="docshape364" o:spid="_x0000_s1026" o:spt="1" style="position:absolute;left:1731;top:189;height:5040;width:8640;" filled="f" stroked="t" coordsize="21600,21600" o:gfxdata="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8uI&#10;OcEAAADjAAAADwAAAAAAAAABACAAAAAiAAAAZHJzL2Rvd25yZXYueG1sUEsBAhQAFAAAAAgAh07i&#10;QDMvBZ47AAAAOQAAABAAAAAAAAAAAQAgAAAAEAEAAGRycy9zaGFwZXhtbC54bWxQSwUGAAAAAAYA&#10;BgBbAQAAugMAAAAA&#10;">
                  <v:fill on="f" focussize="0,0"/>
                  <v:stroke weight="1pt" color="#858585" miterlimit="8" joinstyle="miter"/>
                  <v:imagedata o:title=""/>
                  <o:lock v:ext="edit" aspectratio="f"/>
                </v:rect>
                <v:shape id="docshape365" o:spid="_x0000_s1026" o:spt="202" type="#_x0000_t202" style="position:absolute;left:1999;top:818;height:200;width:222;" filled="f" stroked="f" coordsize="21600,21600" o:gfxdata="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F&#10;mqUewwAAAOE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25</w:t>
                        </w:r>
                      </w:p>
                    </w:txbxContent>
                  </v:textbox>
                </v:shape>
                <v:shape id="docshape366" o:spid="_x0000_s1026" o:spt="202" type="#_x0000_t202" style="position:absolute;left:3858;top:744;height:200;width:474;" filled="f" stroked="f" coordsize="21600,21600" o:gfxdata="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efr8Xc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21.44</w:t>
                        </w:r>
                      </w:p>
                    </w:txbxContent>
                  </v:textbox>
                </v:shape>
                <v:shape id="docshape367" o:spid="_x0000_s1026" o:spt="202" type="#_x0000_t202" style="position:absolute;left:2023;top:1484;height:200;width:222;" filled="f" stroked="f" coordsize="21600,21600" o:gfxdata="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Pu&#10;sx/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368" o:spid="_x0000_s1026" o:spt="202" type="#_x0000_t202" style="position:absolute;left:3236;top:1807;height:200;width:474;" filled="f" stroked="f" coordsize="21600,21600" o:gfxdata="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iSbd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15.33</w:t>
                        </w:r>
                      </w:p>
                    </w:txbxContent>
                  </v:textbox>
                </v:shape>
                <v:shape id="docshape369" o:spid="_x0000_s1026" o:spt="202" type="#_x0000_t202" style="position:absolute;left:5354;top:1765;height:200;width:474;" filled="f" stroked="f" coordsize="21600,21600" o:gfxdata="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fWy2L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13.78</w:t>
                        </w:r>
                      </w:p>
                    </w:txbxContent>
                  </v:textbox>
                </v:shape>
                <v:shape id="docshape370" o:spid="_x0000_s1026" o:spt="202" type="#_x0000_t202" style="position:absolute;left:4857;top:1951;height:200;width:474;" filled="f" stroked="f" coordsize="21600,21600" o:gfxdata="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H&#10;4kt7wwAAAOM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15.33</w:t>
                        </w:r>
                      </w:p>
                    </w:txbxContent>
                  </v:textbox>
                </v:shape>
                <v:shape id="docshape371" o:spid="_x0000_s1026" o:spt="202" type="#_x0000_t202" style="position:absolute;left:2046;top:2135;height:200;width:222;" filled="f" stroked="f" coordsize="21600,21600" o:gfxdata="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Rq&#10;aQ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0" w:lineRule="exact"/>
                          <w:rPr>
                            <w:rFonts w:ascii="Calibri"/>
                            <w:sz w:val="20"/>
                          </w:rPr>
                        </w:pPr>
                        <w:r>
                          <w:rPr>
                            <w:rFonts w:ascii="Calibri"/>
                            <w:spacing w:val="-5"/>
                            <w:sz w:val="20"/>
                          </w:rPr>
                          <w:t>15</w:t>
                        </w:r>
                      </w:p>
                    </w:txbxContent>
                  </v:textbox>
                </v:shape>
                <v:shape id="docshape372" o:spid="_x0000_s1026" o:spt="202" type="#_x0000_t202" style="position:absolute;left:2068;top:2773;height:200;width:222;" filled="f" stroked="f" coordsize="21600,21600" o:gfxdata="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kj&#10;UEf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373" o:spid="_x0000_s1026" o:spt="202" type="#_x0000_t202" style="position:absolute;left:8786;top:2436;height:561;width:1401;" filled="f" stroked="f" coordsize="21600,21600" o:gfxdata="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7J&#10;/dv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z w:val="20"/>
                          </w:rPr>
                          <w:t>initial test</w:t>
                        </w:r>
                      </w:p>
                      <w:p>
                        <w:pPr>
                          <w:spacing w:before="117" w:line="240" w:lineRule="exact"/>
                          <w:rPr>
                            <w:rFonts w:ascii="Calibri" w:hAnsi="Calibri"/>
                            <w:sz w:val="20"/>
                          </w:rPr>
                        </w:pPr>
                        <w:r>
                          <w:rPr>
                            <w:rFonts w:ascii="Calibri" w:hAnsi="Calibri"/>
                            <w:sz w:val="20"/>
                          </w:rPr>
                          <w:t>final test</w:t>
                        </w:r>
                      </w:p>
                    </w:txbxContent>
                  </v:textbox>
                </v:shape>
                <v:shape id="docshape374" o:spid="_x0000_s1026" o:spt="202" type="#_x0000_t202" style="position:absolute;left:2192;top:3397;height:200;width:121;" filled="f" stroked="f" coordsize="21600,21600" o:gfxdata="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09A&#10;3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w w:val="99"/>
                            <w:sz w:val="20"/>
                          </w:rPr>
                          <w:t>5</w:t>
                        </w:r>
                      </w:p>
                    </w:txbxContent>
                  </v:textbox>
                </v:shape>
                <v:shape id="docshape375" o:spid="_x0000_s1026" o:spt="202" type="#_x0000_t202" style="position:absolute;left:6662;top:3601;height:200;width:1151;" filled="f" stroked="f" coordsize="21600,21600" o:gfxdata="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FJu&#10;QM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z w:val="20"/>
                            <w:lang w:val="sr-Latn-RS"/>
                          </w:rPr>
                          <w:t>final test</w:t>
                        </w:r>
                      </w:p>
                    </w:txbxContent>
                  </v:textbox>
                </v:shape>
                <v:shape id="docshape376" o:spid="_x0000_s1026" o:spt="202" type="#_x0000_t202" style="position:absolute;left:2213;top:4008;height:200;width:121;" filled="f" stroked="f" coordsize="21600,21600" o:gfxdata="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KBvyRz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377" o:spid="_x0000_s1026" o:spt="202" type="#_x0000_t202" style="position:absolute;left:6254;top:4141;height:200;width:1401;" filled="f" stroked="f" coordsize="21600,21600" o:gfxdata="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MYo&#10;seX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z w:val="20"/>
                            <w:lang w:val="sr-Latn-RS"/>
                          </w:rPr>
                          <w:t>inital test</w:t>
                        </w:r>
                      </w:p>
                    </w:txbxContent>
                  </v:textbox>
                </v:shape>
                <v:shape id="docshape378" o:spid="_x0000_s1026" o:spt="202" type="#_x0000_t202" style="position:absolute;left:2962;top:4464;height:200;width:644;" filled="f" stroked="f" coordsize="21600,21600" o:gfxdata="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3Mi&#10;+c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E-group</w:t>
                        </w:r>
                        <w:r>
                          <w:rPr>
                            <w:rFonts w:ascii="Calibri" w:hAnsi="Calibri"/>
                            <w:w w:val="95"/>
                            <w:sz w:val="20"/>
                            <w:lang w:val="sr-Latn-RS"/>
                          </w:rPr>
                          <w:tab/>
                        </w:r>
                        <w:r>
                          <w:rPr>
                            <w:rFonts w:ascii="Calibri" w:hAnsi="Calibri"/>
                            <w:w w:val="95"/>
                            <w:sz w:val="20"/>
                            <w:lang w:val="sr-Latn-RS"/>
                          </w:rPr>
                          <w:tab/>
                        </w:r>
                      </w:p>
                    </w:txbxContent>
                  </v:textbox>
                </v:shape>
                <v:shape id="docshape379" o:spid="_x0000_s1026" o:spt="202" type="#_x0000_t202" style="position:absolute;left:4594;top:4687;height:200;width:654;" filled="f" stroked="f" coordsize="21600,21600" o:gfxdata="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wuZmL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topAndBottom"/>
              </v:group>
            </w:pict>
          </mc:Fallback>
        </mc:AlternateContent>
      </w:r>
    </w:p>
    <w:p>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Chart 1. Change in musical hearing sensitivity of E- and C-group in Kragujevac</w:t>
      </w:r>
    </w:p>
    <w:p>
      <w:pPr>
        <w:pStyle w:val="5"/>
        <w:spacing w:before="61" w:line="360" w:lineRule="auto"/>
        <w:ind w:firstLine="567"/>
        <w:jc w:val="both"/>
      </w:pPr>
      <w:r>
        <w:t>Then, at the Faculty of Music in Belgrade, a more uniform improvement in musical hearing of the two groups is observed. The E-group progressed slightly more in points, but the improvement is not statistically significant in the case of either group (Chart 2).</w:t>
      </w:r>
    </w:p>
    <w:p>
      <w:pPr>
        <w:pStyle w:val="5"/>
        <w:spacing w:before="1" w:line="360" w:lineRule="auto"/>
      </w:pPr>
    </w:p>
    <w:p>
      <w:pPr>
        <w:pStyle w:val="5"/>
        <w:spacing w:before="5" w:line="360" w:lineRule="auto"/>
        <w:jc w:val="center"/>
      </w:pPr>
      <w:r>
        <mc:AlternateContent>
          <mc:Choice Requires="wpg">
            <w:drawing>
              <wp:anchor distT="0" distB="0" distL="0" distR="0" simplePos="0" relativeHeight="251663360" behindDoc="1" locked="0" layoutInCell="1" allowOverlap="1">
                <wp:simplePos x="0" y="0"/>
                <wp:positionH relativeFrom="page">
                  <wp:posOffset>1099185</wp:posOffset>
                </wp:positionH>
                <wp:positionV relativeFrom="paragraph">
                  <wp:posOffset>89535</wp:posOffset>
                </wp:positionV>
                <wp:extent cx="5486400" cy="3200400"/>
                <wp:effectExtent l="0" t="0" r="19050" b="19050"/>
                <wp:wrapTopAndBottom/>
                <wp:docPr id="1724962455" name="docshapegroup380"/>
                <wp:cNvGraphicFramePr/>
                <a:graphic xmlns:a="http://schemas.openxmlformats.org/drawingml/2006/main">
                  <a:graphicData uri="http://schemas.microsoft.com/office/word/2010/wordprocessingGroup">
                    <wpg:wgp>
                      <wpg:cNvGrpSpPr/>
                      <wpg:grpSpPr>
                        <a:xfrm>
                          <a:off x="0" y="0"/>
                          <a:ext cx="5486400" cy="3200400"/>
                          <a:chOff x="1731" y="142"/>
                          <a:chExt cx="8640" cy="5040"/>
                        </a:xfrm>
                      </wpg:grpSpPr>
                      <pic:pic xmlns:pic="http://schemas.openxmlformats.org/drawingml/2006/picture">
                        <pic:nvPicPr>
                          <pic:cNvPr id="679018253" name="docshape38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2371" y="603"/>
                            <a:ext cx="4320" cy="3896"/>
                          </a:xfrm>
                          <a:prstGeom prst="rect">
                            <a:avLst/>
                          </a:prstGeom>
                          <a:noFill/>
                        </pic:spPr>
                      </pic:pic>
                      <wps:wsp>
                        <wps:cNvPr id="2025814606" name="docshape382"/>
                        <wps:cNvSpPr/>
                        <wps:spPr bwMode="auto">
                          <a:xfrm>
                            <a:off x="2333" y="1100"/>
                            <a:ext cx="4325" cy="3451"/>
                          </a:xfrm>
                          <a:custGeom>
                            <a:avLst/>
                            <a:gdLst>
                              <a:gd name="T0" fmla="*/ 3442 w 4325"/>
                              <a:gd name="T1" fmla="*/ 4488 h 3451"/>
                              <a:gd name="T2" fmla="*/ 3507 w 4325"/>
                              <a:gd name="T3" fmla="*/ 4488 h 3451"/>
                              <a:gd name="T4" fmla="*/ 3891 w 4325"/>
                              <a:gd name="T5" fmla="*/ 3892 h 3451"/>
                              <a:gd name="T6" fmla="*/ 3953 w 4325"/>
                              <a:gd name="T7" fmla="*/ 3892 h 3451"/>
                              <a:gd name="T8" fmla="*/ 4260 w 4325"/>
                              <a:gd name="T9" fmla="*/ 3400 h 3451"/>
                              <a:gd name="T10" fmla="*/ 4325 w 4325"/>
                              <a:gd name="T11" fmla="*/ 3400 h 3451"/>
                              <a:gd name="T12" fmla="*/ 167 w 4325"/>
                              <a:gd name="T13" fmla="*/ 4043 h 3451"/>
                              <a:gd name="T14" fmla="*/ 104 w 4325"/>
                              <a:gd name="T15" fmla="*/ 4043 h 3451"/>
                              <a:gd name="T16" fmla="*/ 147 w 4325"/>
                              <a:gd name="T17" fmla="*/ 3477 h 3451"/>
                              <a:gd name="T18" fmla="*/ 84 w 4325"/>
                              <a:gd name="T19" fmla="*/ 3477 h 3451"/>
                              <a:gd name="T20" fmla="*/ 128 w 4325"/>
                              <a:gd name="T21" fmla="*/ 2901 h 3451"/>
                              <a:gd name="T22" fmla="*/ 63 w 4325"/>
                              <a:gd name="T23" fmla="*/ 2901 h 3451"/>
                              <a:gd name="T24" fmla="*/ 106 w 4325"/>
                              <a:gd name="T25" fmla="*/ 2313 h 3451"/>
                              <a:gd name="T26" fmla="*/ 44 w 4325"/>
                              <a:gd name="T27" fmla="*/ 2313 h 3451"/>
                              <a:gd name="T28" fmla="*/ 84 w 4325"/>
                              <a:gd name="T29" fmla="*/ 1713 h 3451"/>
                              <a:gd name="T30" fmla="*/ 22 w 4325"/>
                              <a:gd name="T31" fmla="*/ 1713 h 3451"/>
                              <a:gd name="T32" fmla="*/ 63 w 4325"/>
                              <a:gd name="T33" fmla="*/ 1101 h 3451"/>
                              <a:gd name="T34" fmla="*/ 0 w 4325"/>
                              <a:gd name="T35" fmla="*/ 1101 h 3451"/>
                              <a:gd name="T36" fmla="*/ 168 w 4325"/>
                              <a:gd name="T37" fmla="*/ 4043 h 3451"/>
                              <a:gd name="T38" fmla="*/ 168 w 4325"/>
                              <a:gd name="T39" fmla="*/ 4108 h 3451"/>
                              <a:gd name="T40" fmla="*/ 1745 w 4325"/>
                              <a:gd name="T41" fmla="*/ 4257 h 3451"/>
                              <a:gd name="T42" fmla="*/ 1745 w 4325"/>
                              <a:gd name="T43" fmla="*/ 4321 h 3451"/>
                              <a:gd name="T44" fmla="*/ 3443 w 4325"/>
                              <a:gd name="T45" fmla="*/ 4487 h 3451"/>
                              <a:gd name="T46" fmla="*/ 3443 w 4325"/>
                              <a:gd name="T47" fmla="*/ 4551 h 3451"/>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325" h="3451">
                                <a:moveTo>
                                  <a:pt x="3442" y="3387"/>
                                </a:moveTo>
                                <a:lnTo>
                                  <a:pt x="3507" y="3387"/>
                                </a:lnTo>
                                <a:moveTo>
                                  <a:pt x="3891" y="2791"/>
                                </a:moveTo>
                                <a:lnTo>
                                  <a:pt x="3953" y="2791"/>
                                </a:lnTo>
                                <a:moveTo>
                                  <a:pt x="4260" y="2299"/>
                                </a:moveTo>
                                <a:lnTo>
                                  <a:pt x="4325" y="2299"/>
                                </a:lnTo>
                                <a:moveTo>
                                  <a:pt x="167" y="2942"/>
                                </a:moveTo>
                                <a:lnTo>
                                  <a:pt x="104" y="2942"/>
                                </a:lnTo>
                                <a:moveTo>
                                  <a:pt x="147" y="2376"/>
                                </a:moveTo>
                                <a:lnTo>
                                  <a:pt x="84" y="2376"/>
                                </a:lnTo>
                                <a:moveTo>
                                  <a:pt x="128" y="1800"/>
                                </a:moveTo>
                                <a:lnTo>
                                  <a:pt x="63" y="1800"/>
                                </a:lnTo>
                                <a:moveTo>
                                  <a:pt x="106" y="1212"/>
                                </a:moveTo>
                                <a:lnTo>
                                  <a:pt x="44" y="1212"/>
                                </a:lnTo>
                                <a:moveTo>
                                  <a:pt x="84" y="612"/>
                                </a:moveTo>
                                <a:lnTo>
                                  <a:pt x="22" y="612"/>
                                </a:lnTo>
                                <a:moveTo>
                                  <a:pt x="63" y="0"/>
                                </a:moveTo>
                                <a:lnTo>
                                  <a:pt x="0" y="0"/>
                                </a:lnTo>
                                <a:moveTo>
                                  <a:pt x="168" y="2942"/>
                                </a:moveTo>
                                <a:lnTo>
                                  <a:pt x="168" y="3007"/>
                                </a:lnTo>
                                <a:moveTo>
                                  <a:pt x="1745" y="3156"/>
                                </a:moveTo>
                                <a:lnTo>
                                  <a:pt x="1745" y="3220"/>
                                </a:lnTo>
                                <a:moveTo>
                                  <a:pt x="3443" y="3386"/>
                                </a:moveTo>
                                <a:lnTo>
                                  <a:pt x="3443" y="3450"/>
                                </a:lnTo>
                              </a:path>
                            </a:pathLst>
                          </a:custGeom>
                          <a:noFill/>
                          <a:ln w="12700">
                            <a:solidFill>
                              <a:srgbClr val="858585"/>
                            </a:solidFill>
                            <a:round/>
                          </a:ln>
                        </wps:spPr>
                        <wps:bodyPr rot="0" vert="horz" wrap="square" lIns="91440" tIns="45720" rIns="91440" bIns="45720" anchor="t" anchorCtr="0" upright="1">
                          <a:noAutofit/>
                        </wps:bodyPr>
                      </wps:wsp>
                      <wps:wsp>
                        <wps:cNvPr id="2134826320" name="docshape383"/>
                        <wps:cNvSpPr>
                          <a:spLocks noChangeArrowheads="1"/>
                        </wps:cNvSpPr>
                        <wps:spPr bwMode="auto">
                          <a:xfrm>
                            <a:off x="8626" y="2427"/>
                            <a:ext cx="110" cy="110"/>
                          </a:xfrm>
                          <a:prstGeom prst="rect">
                            <a:avLst/>
                          </a:prstGeom>
                          <a:solidFill>
                            <a:srgbClr val="4F81BC"/>
                          </a:solidFill>
                          <a:ln>
                            <a:noFill/>
                          </a:ln>
                        </wps:spPr>
                        <wps:bodyPr rot="0" vert="horz" wrap="square" lIns="91440" tIns="45720" rIns="91440" bIns="45720" anchor="t" anchorCtr="0" upright="1">
                          <a:noAutofit/>
                        </wps:bodyPr>
                      </wps:wsp>
                      <wps:wsp>
                        <wps:cNvPr id="1246862157" name="docshape384"/>
                        <wps:cNvSpPr>
                          <a:spLocks noChangeArrowheads="1"/>
                        </wps:cNvSpPr>
                        <wps:spPr bwMode="auto">
                          <a:xfrm>
                            <a:off x="8626" y="2788"/>
                            <a:ext cx="110" cy="110"/>
                          </a:xfrm>
                          <a:prstGeom prst="rect">
                            <a:avLst/>
                          </a:prstGeom>
                          <a:solidFill>
                            <a:srgbClr val="C0504D"/>
                          </a:solidFill>
                          <a:ln>
                            <a:noFill/>
                          </a:ln>
                        </wps:spPr>
                        <wps:bodyPr rot="0" vert="horz" wrap="square" lIns="91440" tIns="45720" rIns="91440" bIns="45720" anchor="t" anchorCtr="0" upright="1">
                          <a:noAutofit/>
                        </wps:bodyPr>
                      </wps:wsp>
                      <wps:wsp>
                        <wps:cNvPr id="996412467" name="docshape385"/>
                        <wps:cNvSpPr>
                          <a:spLocks noChangeArrowheads="1"/>
                        </wps:cNvSpPr>
                        <wps:spPr bwMode="auto">
                          <a:xfrm>
                            <a:off x="1731" y="142"/>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41962215" name="docshape386"/>
                        <wps:cNvSpPr txBox="1">
                          <a:spLocks noChangeArrowheads="1"/>
                        </wps:cNvSpPr>
                        <wps:spPr bwMode="auto">
                          <a:xfrm>
                            <a:off x="2008" y="1019"/>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1377461777" name="docshape387"/>
                        <wps:cNvSpPr txBox="1">
                          <a:spLocks noChangeArrowheads="1"/>
                        </wps:cNvSpPr>
                        <wps:spPr bwMode="auto">
                          <a:xfrm>
                            <a:off x="2030" y="1631"/>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1030791347" name="docshape388"/>
                        <wps:cNvSpPr txBox="1">
                          <a:spLocks noChangeArrowheads="1"/>
                        </wps:cNvSpPr>
                        <wps:spPr bwMode="auto">
                          <a:xfrm>
                            <a:off x="3915" y="1768"/>
                            <a:ext cx="373" cy="200"/>
                          </a:xfrm>
                          <a:prstGeom prst="rect">
                            <a:avLst/>
                          </a:prstGeom>
                          <a:noFill/>
                          <a:ln>
                            <a:noFill/>
                          </a:ln>
                        </wps:spPr>
                        <wps:txbx>
                          <w:txbxContent>
                            <w:p>
                              <w:pPr>
                                <w:spacing w:line="199" w:lineRule="exact"/>
                                <w:rPr>
                                  <w:rFonts w:ascii="Calibri"/>
                                  <w:sz w:val="20"/>
                                </w:rPr>
                              </w:pPr>
                              <w:r>
                                <w:rPr>
                                  <w:rFonts w:ascii="Calibri"/>
                                  <w:spacing w:val="-4"/>
                                  <w:sz w:val="20"/>
                                </w:rPr>
                                <w:t>26.5</w:t>
                              </w:r>
                            </w:p>
                          </w:txbxContent>
                        </wps:txbx>
                        <wps:bodyPr rot="0" vert="horz" wrap="square" lIns="0" tIns="0" rIns="0" bIns="0" anchor="t" anchorCtr="0" upright="1">
                          <a:noAutofit/>
                        </wps:bodyPr>
                      </wps:wsp>
                      <wps:wsp>
                        <wps:cNvPr id="1826795540" name="docshape389"/>
                        <wps:cNvSpPr txBox="1">
                          <a:spLocks noChangeArrowheads="1"/>
                        </wps:cNvSpPr>
                        <wps:spPr bwMode="auto">
                          <a:xfrm>
                            <a:off x="5361" y="1986"/>
                            <a:ext cx="474" cy="200"/>
                          </a:xfrm>
                          <a:prstGeom prst="rect">
                            <a:avLst/>
                          </a:prstGeom>
                          <a:noFill/>
                          <a:ln>
                            <a:noFill/>
                          </a:ln>
                        </wps:spPr>
                        <wps:txbx>
                          <w:txbxContent>
                            <w:p>
                              <w:pPr>
                                <w:spacing w:line="199" w:lineRule="exact"/>
                                <w:rPr>
                                  <w:rFonts w:ascii="Calibri"/>
                                  <w:sz w:val="20"/>
                                </w:rPr>
                              </w:pPr>
                              <w:r>
                                <w:rPr>
                                  <w:rFonts w:ascii="Calibri"/>
                                  <w:spacing w:val="-2"/>
                                  <w:sz w:val="20"/>
                                </w:rPr>
                                <w:t>24.89</w:t>
                              </w:r>
                            </w:p>
                          </w:txbxContent>
                        </wps:txbx>
                        <wps:bodyPr rot="0" vert="horz" wrap="square" lIns="0" tIns="0" rIns="0" bIns="0" anchor="t" anchorCtr="0" upright="1">
                          <a:noAutofit/>
                        </wps:bodyPr>
                      </wps:wsp>
                      <wps:wsp>
                        <wps:cNvPr id="1931589840" name="docshape390"/>
                        <wps:cNvSpPr txBox="1">
                          <a:spLocks noChangeArrowheads="1"/>
                        </wps:cNvSpPr>
                        <wps:spPr bwMode="auto">
                          <a:xfrm>
                            <a:off x="2051" y="2231"/>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1973697952" name="docshape391"/>
                        <wps:cNvSpPr txBox="1">
                          <a:spLocks noChangeArrowheads="1"/>
                        </wps:cNvSpPr>
                        <wps:spPr bwMode="auto">
                          <a:xfrm>
                            <a:off x="3242" y="2312"/>
                            <a:ext cx="474" cy="200"/>
                          </a:xfrm>
                          <a:prstGeom prst="rect">
                            <a:avLst/>
                          </a:prstGeom>
                          <a:noFill/>
                          <a:ln>
                            <a:noFill/>
                          </a:ln>
                        </wps:spPr>
                        <wps:txbx>
                          <w:txbxContent>
                            <w:p>
                              <w:pPr>
                                <w:spacing w:line="199" w:lineRule="exact"/>
                                <w:rPr>
                                  <w:rFonts w:ascii="Calibri"/>
                                  <w:sz w:val="20"/>
                                </w:rPr>
                              </w:pPr>
                              <w:r>
                                <w:rPr>
                                  <w:rFonts w:ascii="Calibri"/>
                                  <w:spacing w:val="-2"/>
                                  <w:sz w:val="20"/>
                                </w:rPr>
                                <w:t>23.63</w:t>
                              </w:r>
                            </w:p>
                          </w:txbxContent>
                        </wps:txbx>
                        <wps:bodyPr rot="0" vert="horz" wrap="square" lIns="0" tIns="0" rIns="0" bIns="0" anchor="t" anchorCtr="0" upright="1">
                          <a:noAutofit/>
                        </wps:bodyPr>
                      </wps:wsp>
                      <wps:wsp>
                        <wps:cNvPr id="1892484538" name="docshape392"/>
                        <wps:cNvSpPr txBox="1">
                          <a:spLocks noChangeArrowheads="1"/>
                        </wps:cNvSpPr>
                        <wps:spPr bwMode="auto">
                          <a:xfrm>
                            <a:off x="4855" y="2552"/>
                            <a:ext cx="474" cy="200"/>
                          </a:xfrm>
                          <a:prstGeom prst="rect">
                            <a:avLst/>
                          </a:prstGeom>
                          <a:noFill/>
                          <a:ln>
                            <a:noFill/>
                          </a:ln>
                        </wps:spPr>
                        <wps:txbx>
                          <w:txbxContent>
                            <w:p>
                              <w:pPr>
                                <w:spacing w:line="199" w:lineRule="exact"/>
                                <w:rPr>
                                  <w:rFonts w:ascii="Calibri"/>
                                  <w:sz w:val="20"/>
                                </w:rPr>
                              </w:pPr>
                              <w:r>
                                <w:rPr>
                                  <w:rFonts w:ascii="Calibri"/>
                                  <w:spacing w:val="-2"/>
                                  <w:sz w:val="20"/>
                                </w:rPr>
                                <w:t>22.33</w:t>
                              </w:r>
                            </w:p>
                          </w:txbxContent>
                        </wps:txbx>
                        <wps:bodyPr rot="0" vert="horz" wrap="square" lIns="0" tIns="0" rIns="0" bIns="0" anchor="t" anchorCtr="0" upright="1">
                          <a:noAutofit/>
                        </wps:bodyPr>
                      </wps:wsp>
                      <wps:wsp>
                        <wps:cNvPr id="154087812" name="docshape393"/>
                        <wps:cNvSpPr txBox="1">
                          <a:spLocks noChangeArrowheads="1"/>
                        </wps:cNvSpPr>
                        <wps:spPr bwMode="auto">
                          <a:xfrm>
                            <a:off x="2072" y="2819"/>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1442567800" name="docshape394"/>
                        <wps:cNvSpPr txBox="1">
                          <a:spLocks noChangeArrowheads="1"/>
                        </wps:cNvSpPr>
                        <wps:spPr bwMode="auto">
                          <a:xfrm>
                            <a:off x="8786" y="2389"/>
                            <a:ext cx="1402" cy="562"/>
                          </a:xfrm>
                          <a:prstGeom prst="rect">
                            <a:avLst/>
                          </a:prstGeom>
                          <a:noFill/>
                          <a:ln>
                            <a:noFill/>
                          </a:ln>
                        </wps:spPr>
                        <wps:txbx>
                          <w:txbxContent>
                            <w:p>
                              <w:pPr>
                                <w:spacing w:line="203" w:lineRule="exact"/>
                                <w:rPr>
                                  <w:rFonts w:ascii="Calibri" w:hAnsi="Calibri"/>
                                  <w:sz w:val="20"/>
                                </w:rPr>
                              </w:pPr>
                              <w:r>
                                <w:rPr>
                                  <w:rFonts w:ascii="Calibri" w:hAnsi="Calibri"/>
                                  <w:sz w:val="20"/>
                                </w:rPr>
                                <w:t>initial test</w:t>
                              </w:r>
                            </w:p>
                            <w:p>
                              <w:pPr>
                                <w:spacing w:before="117" w:line="240" w:lineRule="exact"/>
                                <w:rPr>
                                  <w:rFonts w:ascii="Calibri" w:hAnsi="Calibri"/>
                                  <w:sz w:val="20"/>
                                </w:rPr>
                              </w:pPr>
                              <w:r>
                                <w:rPr>
                                  <w:rFonts w:ascii="Calibri" w:hAnsi="Calibri"/>
                                  <w:sz w:val="20"/>
                                </w:rPr>
                                <w:t>final test</w:t>
                              </w:r>
                            </w:p>
                          </w:txbxContent>
                        </wps:txbx>
                        <wps:bodyPr rot="0" vert="horz" wrap="square" lIns="0" tIns="0" rIns="0" bIns="0" anchor="t" anchorCtr="0" upright="1">
                          <a:noAutofit/>
                        </wps:bodyPr>
                      </wps:wsp>
                      <wps:wsp>
                        <wps:cNvPr id="923086867" name="docshape395"/>
                        <wps:cNvSpPr txBox="1">
                          <a:spLocks noChangeArrowheads="1"/>
                        </wps:cNvSpPr>
                        <wps:spPr bwMode="auto">
                          <a:xfrm>
                            <a:off x="2092" y="3396"/>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845616184" name="docshape396"/>
                        <wps:cNvSpPr txBox="1">
                          <a:spLocks noChangeArrowheads="1"/>
                        </wps:cNvSpPr>
                        <wps:spPr bwMode="auto">
                          <a:xfrm>
                            <a:off x="6662" y="3554"/>
                            <a:ext cx="1151" cy="200"/>
                          </a:xfrm>
                          <a:prstGeom prst="rect">
                            <a:avLst/>
                          </a:prstGeom>
                          <a:noFill/>
                          <a:ln>
                            <a:noFill/>
                          </a:ln>
                        </wps:spPr>
                        <wps:txbx>
                          <w:txbxContent>
                            <w:p>
                              <w:pPr>
                                <w:spacing w:line="199" w:lineRule="exact"/>
                                <w:rPr>
                                  <w:rFonts w:ascii="Calibri" w:hAnsi="Calibri"/>
                                  <w:sz w:val="20"/>
                                  <w:lang w:val="sr-Latn-RS"/>
                                </w:rPr>
                              </w:pPr>
                              <w:r>
                                <w:rPr>
                                  <w:rFonts w:ascii="Calibri" w:hAnsi="Calibri"/>
                                  <w:sz w:val="20"/>
                                  <w:lang w:val="sr-Latn-RS"/>
                                </w:rPr>
                                <w:t>final test</w:t>
                              </w:r>
                            </w:p>
                          </w:txbxContent>
                        </wps:txbx>
                        <wps:bodyPr rot="0" vert="horz" wrap="square" lIns="0" tIns="0" rIns="0" bIns="0" anchor="t" anchorCtr="0" upright="1">
                          <a:noAutofit/>
                        </wps:bodyPr>
                      </wps:wsp>
                      <wps:wsp>
                        <wps:cNvPr id="342915038" name="docshape397"/>
                        <wps:cNvSpPr txBox="1">
                          <a:spLocks noChangeArrowheads="1"/>
                        </wps:cNvSpPr>
                        <wps:spPr bwMode="auto">
                          <a:xfrm>
                            <a:off x="2213" y="3961"/>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760085981" name="docshape398"/>
                        <wps:cNvSpPr txBox="1">
                          <a:spLocks noChangeArrowheads="1"/>
                        </wps:cNvSpPr>
                        <wps:spPr bwMode="auto">
                          <a:xfrm>
                            <a:off x="6254" y="4094"/>
                            <a:ext cx="1401" cy="200"/>
                          </a:xfrm>
                          <a:prstGeom prst="rect">
                            <a:avLst/>
                          </a:prstGeom>
                          <a:noFill/>
                          <a:ln>
                            <a:noFill/>
                          </a:ln>
                        </wps:spPr>
                        <wps:txbx>
                          <w:txbxContent>
                            <w:p>
                              <w:pPr>
                                <w:spacing w:line="203" w:lineRule="exact"/>
                                <w:rPr>
                                  <w:rFonts w:ascii="Calibri" w:hAnsi="Calibri"/>
                                  <w:sz w:val="20"/>
                                </w:rPr>
                              </w:pPr>
                              <w:r>
                                <w:rPr>
                                  <w:rFonts w:ascii="Calibri" w:hAnsi="Calibri"/>
                                  <w:sz w:val="20"/>
                                </w:rPr>
                                <w:t>initial test</w:t>
                              </w:r>
                            </w:p>
                            <w:p>
                              <w:pPr>
                                <w:spacing w:line="199" w:lineRule="exact"/>
                                <w:rPr>
                                  <w:rFonts w:ascii="Calibri" w:hAnsi="Calibri"/>
                                  <w:sz w:val="20"/>
                                </w:rPr>
                              </w:pPr>
                            </w:p>
                          </w:txbxContent>
                        </wps:txbx>
                        <wps:bodyPr rot="0" vert="horz" wrap="square" lIns="0" tIns="0" rIns="0" bIns="0" anchor="t" anchorCtr="0" upright="1">
                          <a:noAutofit/>
                        </wps:bodyPr>
                      </wps:wsp>
                      <wps:wsp>
                        <wps:cNvPr id="437596960" name="docshape399"/>
                        <wps:cNvSpPr txBox="1">
                          <a:spLocks noChangeArrowheads="1"/>
                        </wps:cNvSpPr>
                        <wps:spPr bwMode="auto">
                          <a:xfrm>
                            <a:off x="2962" y="4417"/>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group</w:t>
                              </w:r>
                            </w:p>
                          </w:txbxContent>
                        </wps:txbx>
                        <wps:bodyPr rot="0" vert="horz" wrap="square" lIns="0" tIns="0" rIns="0" bIns="0" anchor="t" anchorCtr="0" upright="1">
                          <a:noAutofit/>
                        </wps:bodyPr>
                      </wps:wsp>
                      <wps:wsp>
                        <wps:cNvPr id="143570233" name="docshape400"/>
                        <wps:cNvSpPr txBox="1">
                          <a:spLocks noChangeArrowheads="1"/>
                        </wps:cNvSpPr>
                        <wps:spPr bwMode="auto">
                          <a:xfrm>
                            <a:off x="4594" y="4640"/>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anchor>
            </w:drawing>
          </mc:Choice>
          <mc:Fallback>
            <w:pict>
              <v:group id="docshapegroup380" o:spid="_x0000_s1026" o:spt="203" style="position:absolute;left:0pt;margin-left:86.55pt;margin-top:7.05pt;height:252pt;width:432pt;mso-position-horizontal-relative:page;mso-wrap-distance-bottom:0pt;mso-wrap-distance-top:0pt;z-index:-251653120;mso-width-relative:page;mso-height-relative:page;" coordorigin="1731,142" coordsize="8640,5040" o:gfxdata="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">
                <o:lock v:ext="edit" aspectratio="f"/>
                <v:shape id="docshape381" o:spid="_x0000_s1026" o:spt="75" type="#_x0000_t75" style="position:absolute;left:2371;top:603;height:3896;width:4320;" filled="f" o:preferrelative="t" stroked="f" coordsize="21600,21600" o:gfxdata="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8EniMQAAADiAAAADwAAAAAAAAABACAAAAAiAAAAZHJzL2Rvd25yZXYueG1sUEsBAhQAFAAAAAgA&#10;h07iQDMvBZ47AAAAOQAAABAAAAAAAAAAAQAgAAAAEwEAAGRycy9zaGFwZXhtbC54bWxQSwUGAAAA&#10;AAYABgBbAQAAvQMAAAAA&#10;">
                  <v:fill on="f" focussize="0,0"/>
                  <v:stroke on="f"/>
                  <v:imagedata r:id="rId16" o:title=""/>
                  <o:lock v:ext="edit" aspectratio="t"/>
                </v:shape>
                <v:shape id="docshape382" o:spid="_x0000_s1026" o:spt="100" style="position:absolute;left:2333;top:1100;height:3451;width:4325;" filled="f" stroked="t" coordsize="4325,3451" o:gfxdata="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cYQ9MQAAADjAAAADwAAAAAAAAABACAAAAAiAAAAZHJzL2Rvd25yZXYueG1sUEsBAhQAFAAAAAgA&#10;h07iQDMvBZ47AAAAOQAAABAAAAAAAAAAAQAgAAAAEwEAAGRycy9zaGFwZXhtbC54bWxQSwUGAAAA&#10;AAYABgBbAQAAvQMAAAAA&#10;" path="m3442,3387l3507,3387m3891,2791l3953,2791m4260,2299l4325,2299m167,2942l104,2942m147,2376l84,2376m128,1800l63,1800m106,1212l44,1212m84,612l22,612m63,0l0,0m168,2942l168,3007m1745,3156l1745,3220m3443,3386l3443,3450e">
                  <v:path o:connectlocs="3442,4488;3507,4488;3891,3892;3953,3892;4260,3400;4325,3400;167,4043;104,4043;147,3477;84,3477;128,2901;63,2901;106,2313;44,2313;84,1713;22,1713;63,1101;0,1101;168,4043;168,4108;1745,4257;1745,4321;3443,4487;3443,4551" o:connectangles="0,0,0,0,0,0,0,0,0,0,0,0,0,0,0,0,0,0,0,0,0,0,0,0"/>
                  <v:fill on="f" focussize="0,0"/>
                  <v:stroke weight="1pt" color="#858585" joinstyle="round"/>
                  <v:imagedata o:title=""/>
                  <o:lock v:ext="edit" aspectratio="f"/>
                </v:shape>
                <v:rect id="docshape383" o:spid="_x0000_s1026" o:spt="1" style="position:absolute;left:8626;top:2427;height:110;width:110;" fillcolor="#4F81BC" filled="t" stroked="f" coordsize="21600,21600" o:gfxdata="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Ha&#10;hPLCAAAA4wAAAA8AAAAAAAAAAQAgAAAAIgAAAGRycy9kb3ducmV2LnhtbFBLAQIUABQAAAAIAIdO&#10;4kAzLwWeOwAAADkAAAAQAAAAAAAAAAEAIAAAABEBAABkcnMvc2hhcGV4bWwueG1sUEsFBgAAAAAG&#10;AAYAWwEAALsDAAAAAA==&#10;">
                  <v:fill on="t" focussize="0,0"/>
                  <v:stroke on="f"/>
                  <v:imagedata o:title=""/>
                  <o:lock v:ext="edit" aspectratio="f"/>
                </v:rect>
                <v:rect id="docshape384" o:spid="_x0000_s1026" o:spt="1" style="position:absolute;left:8626;top:2788;height:110;width:110;" fillcolor="#C0504D" filled="t" stroked="f" coordsize="21600,21600" o:gfxdata="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ZIk3&#10;wAAAAOMAAAAPAAAAAAAAAAEAIAAAACIAAABkcnMvZG93bnJldi54bWxQSwECFAAUAAAACACHTuJA&#10;My8FnjsAAAA5AAAAEAAAAAAAAAABACAAAAAPAQAAZHJzL3NoYXBleG1sLnhtbFBLBQYAAAAABgAG&#10;AFsBAAC5AwAAAAA=&#10;">
                  <v:fill on="t" focussize="0,0"/>
                  <v:stroke on="f"/>
                  <v:imagedata o:title=""/>
                  <o:lock v:ext="edit" aspectratio="f"/>
                </v:rect>
                <v:rect id="docshape385" o:spid="_x0000_s1026" o:spt="1" style="position:absolute;left:1731;top:142;height:5040;width:8640;" filled="f" stroked="t" coordsize="21600,21600" o:gfxdata="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itaUQcQAAADiAAAADwAAAAAAAAABACAAAAAiAAAAZHJzL2Rvd25yZXYueG1sUEsBAhQAFAAAAAgA&#10;h07iQDMvBZ47AAAAOQAAABAAAAAAAAAAAQAgAAAAEwEAAGRycy9zaGFwZXhtbC54bWxQSwUGAAAA&#10;AAYABgBbAQAAvQMAAAAA&#10;">
                  <v:fill on="f" focussize="0,0"/>
                  <v:stroke weight="1pt" color="#858585" miterlimit="8" joinstyle="miter"/>
                  <v:imagedata o:title=""/>
                  <o:lock v:ext="edit" aspectratio="f"/>
                </v:rect>
                <v:shape id="docshape386" o:spid="_x0000_s1026" o:spt="202" type="#_x0000_t202" style="position:absolute;left:2008;top:1019;height:200;width:222;" filled="f" stroked="f" coordsize="21600,21600" o:gfxdata="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kbfL&#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387" o:spid="_x0000_s1026" o:spt="202" type="#_x0000_t202" style="position:absolute;left:2030;top:1631;height:200;width:222;" filled="f" stroked="f" coordsize="21600,21600" o:gfxdata="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58z&#10;E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388" o:spid="_x0000_s1026" o:spt="202" type="#_x0000_t202" style="position:absolute;left:3915;top:1768;height:200;width:373;" filled="f" stroked="f" coordsize="21600,21600" o:gfxdata="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AK&#10;ys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26.5</w:t>
                        </w:r>
                      </w:p>
                    </w:txbxContent>
                  </v:textbox>
                </v:shape>
                <v:shape id="docshape389" o:spid="_x0000_s1026" o:spt="202" type="#_x0000_t202" style="position:absolute;left:5361;top:1986;height:200;width:474;" filled="f" stroked="f" coordsize="21600,21600" o:gfxdata="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FUnqYz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24.89</w:t>
                        </w:r>
                      </w:p>
                    </w:txbxContent>
                  </v:textbox>
                </v:shape>
                <v:shape id="docshape390" o:spid="_x0000_s1026" o:spt="202" type="#_x0000_t202" style="position:absolute;left:2051;top:2231;height:200;width:222;" filled="f" stroked="f" coordsize="21600,21600" o:gfxdata="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GTllXxgAAAOMAAAAPAAAAAAAAAAEAIAAAACIAAABkcnMvZG93bnJldi54bWxQSwECFAAUAAAA&#10;CACHTuJAMy8FnjsAAAA5AAAAEAAAAAAAAAABACAAAAAVAQAAZHJzL3NoYXBleG1sLnhtbFBLBQYA&#10;AAAABgAGAFsBAAC/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391" o:spid="_x0000_s1026" o:spt="202" type="#_x0000_t202" style="position:absolute;left:3242;top:2312;height:200;width:474;" filled="f" stroked="f" coordsize="21600,21600" o:gfxdata="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tc&#10;xgf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23.63</w:t>
                        </w:r>
                      </w:p>
                    </w:txbxContent>
                  </v:textbox>
                </v:shape>
                <v:shape id="docshape392" o:spid="_x0000_s1026" o:spt="202" type="#_x0000_t202" style="position:absolute;left:4855;top:2552;height:200;width:474;" filled="f" stroked="f" coordsize="21600,21600" o:gfxdata="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CQKgBL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22.33</w:t>
                        </w:r>
                      </w:p>
                    </w:txbxContent>
                  </v:textbox>
                </v:shape>
                <v:shape id="docshape393" o:spid="_x0000_s1026" o:spt="202" type="#_x0000_t202" style="position:absolute;left:2072;top:2819;height:200;width:222;" filled="f" stroked="f" coordsize="21600,21600" o:gfxdata="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j7Ms&#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394" o:spid="_x0000_s1026" o:spt="202" type="#_x0000_t202" style="position:absolute;left:8786;top:2389;height:562;width:1402;" filled="f" stroked="f" coordsize="21600,21600" o:gfxdata="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Aqa+Ez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203" w:lineRule="exact"/>
                          <w:rPr>
                            <w:rFonts w:ascii="Calibri" w:hAnsi="Calibri"/>
                            <w:sz w:val="20"/>
                          </w:rPr>
                        </w:pPr>
                        <w:r>
                          <w:rPr>
                            <w:rFonts w:ascii="Calibri" w:hAnsi="Calibri"/>
                            <w:sz w:val="20"/>
                          </w:rPr>
                          <w:t>initial test</w:t>
                        </w:r>
                      </w:p>
                      <w:p>
                        <w:pPr>
                          <w:spacing w:before="117" w:line="240" w:lineRule="exact"/>
                          <w:rPr>
                            <w:rFonts w:ascii="Calibri" w:hAnsi="Calibri"/>
                            <w:sz w:val="20"/>
                          </w:rPr>
                        </w:pPr>
                        <w:r>
                          <w:rPr>
                            <w:rFonts w:ascii="Calibri" w:hAnsi="Calibri"/>
                            <w:sz w:val="20"/>
                          </w:rPr>
                          <w:t>final test</w:t>
                        </w:r>
                      </w:p>
                    </w:txbxContent>
                  </v:textbox>
                </v:shape>
                <v:shape id="docshape395" o:spid="_x0000_s1026" o:spt="202" type="#_x0000_t202" style="position:absolute;left:2092;top:3396;height:200;width:222;" filled="f" stroked="f" coordsize="21600,21600" o:gfxdata="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5XJTR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396" o:spid="_x0000_s1026" o:spt="202" type="#_x0000_t202" style="position:absolute;left:6662;top:3554;height:200;width:1151;" filled="f" stroked="f" coordsize="21600,21600" o:gfxdata="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sIrns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z w:val="20"/>
                            <w:lang w:val="sr-Latn-RS"/>
                          </w:rPr>
                          <w:t>final test</w:t>
                        </w:r>
                      </w:p>
                    </w:txbxContent>
                  </v:textbox>
                </v:shape>
                <v:shape id="docshape397" o:spid="_x0000_s1026" o:spt="202" type="#_x0000_t202" style="position:absolute;left:2213;top:3961;height:200;width:121;" filled="f" stroked="f" coordsize="21600,21600" o:gfxdata="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72a&#10;k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398" o:spid="_x0000_s1026" o:spt="202" type="#_x0000_t202" style="position:absolute;left:6254;top:4094;height:200;width:1401;" filled="f" stroked="f" coordsize="21600,21600" o:gfxdata="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cvsxc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rPr>
                            <w:rFonts w:ascii="Calibri" w:hAnsi="Calibri"/>
                            <w:sz w:val="20"/>
                          </w:rPr>
                        </w:pPr>
                        <w:r>
                          <w:rPr>
                            <w:rFonts w:ascii="Calibri" w:hAnsi="Calibri"/>
                            <w:sz w:val="20"/>
                          </w:rPr>
                          <w:t>initial test</w:t>
                        </w:r>
                      </w:p>
                      <w:p>
                        <w:pPr>
                          <w:spacing w:line="199" w:lineRule="exact"/>
                          <w:rPr>
                            <w:rFonts w:ascii="Calibri" w:hAnsi="Calibri"/>
                            <w:sz w:val="20"/>
                          </w:rPr>
                        </w:pPr>
                      </w:p>
                    </w:txbxContent>
                  </v:textbox>
                </v:shape>
                <v:shape id="docshape399" o:spid="_x0000_s1026" o:spt="202" type="#_x0000_t202" style="position:absolute;left:2962;top:4417;height:200;width:644;" filled="f" stroked="f" coordsize="21600,21600" o:gfxdata="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8lYZn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group</w:t>
                        </w:r>
                      </w:p>
                    </w:txbxContent>
                  </v:textbox>
                </v:shape>
                <v:shape id="docshape400" o:spid="_x0000_s1026" o:spt="202" type="#_x0000_t202" style="position:absolute;left:4594;top:4640;height:200;width:654;" filled="f" stroked="f" coordsize="21600,21600" o:gfxdata="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6L0&#10;0s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topAndBottom"/>
              </v:group>
            </w:pict>
          </mc:Fallback>
        </mc:AlternateContent>
      </w:r>
      <w:r>
        <w:rPr>
          <w:i/>
          <w:iCs/>
        </w:rPr>
        <w:t>Chart 2. Improvement in musical hearing of E- and C-group in Belgrade</w:t>
      </w:r>
    </w:p>
    <w:p>
      <w:pPr>
        <w:spacing w:line="360" w:lineRule="auto"/>
        <w:jc w:val="both"/>
        <w:rPr>
          <w:rFonts w:ascii="Times New Roman" w:hAnsi="Times New Roman" w:cs="Times New Roman"/>
          <w:sz w:val="24"/>
          <w:szCs w:val="24"/>
        </w:rPr>
      </w:pPr>
    </w:p>
    <w:p>
      <w:pPr>
        <w:pStyle w:val="5"/>
        <w:spacing w:before="61" w:line="360" w:lineRule="auto"/>
        <w:jc w:val="center"/>
        <w:rPr>
          <w:i/>
          <w:iCs/>
        </w:rPr>
      </w:pPr>
      <w:r>
        <w:rPr>
          <w:i/>
          <w:iCs/>
        </w:rPr>
        <w:t>4a) The difference between the achievements on the initial and final tests, as an indicator of the change in the level of melodic hearing of the subjects</w:t>
      </w:r>
    </w:p>
    <w:p>
      <w:pPr>
        <w:pStyle w:val="5"/>
        <w:spacing w:before="1" w:line="360" w:lineRule="auto"/>
        <w:ind w:firstLine="567"/>
        <w:jc w:val="both"/>
      </w:pPr>
      <w:r>
        <w:t>At the Faculty of Philology and Arts in Kragujevac, the E-group slightly improved its achievement, and the C-group lowered it.</w:t>
      </w:r>
    </w:p>
    <w:p>
      <w:pPr>
        <w:pStyle w:val="5"/>
        <w:spacing w:before="10" w:line="360" w:lineRule="auto"/>
      </w:pPr>
    </w:p>
    <w:p>
      <w:pPr>
        <w:pStyle w:val="5"/>
        <w:spacing w:line="360" w:lineRule="auto"/>
        <w:ind w:left="281"/>
      </w:pPr>
      <w:r>
        <mc:AlternateContent>
          <mc:Choice Requires="wpg">
            <w:drawing>
              <wp:inline distT="0" distB="0" distL="0" distR="0">
                <wp:extent cx="4754880" cy="2303780"/>
                <wp:effectExtent l="0" t="0" r="26670" b="20320"/>
                <wp:docPr id="2100944424" name="docshapegroup401"/>
                <wp:cNvGraphicFramePr/>
                <a:graphic xmlns:a="http://schemas.openxmlformats.org/drawingml/2006/main">
                  <a:graphicData uri="http://schemas.microsoft.com/office/word/2010/wordprocessingGroup">
                    <wpg:wgp>
                      <wpg:cNvGrpSpPr/>
                      <wpg:grpSpPr>
                        <a:xfrm>
                          <a:off x="0" y="0"/>
                          <a:ext cx="4754880" cy="2303780"/>
                          <a:chOff x="10" y="10"/>
                          <a:chExt cx="7488" cy="3628"/>
                        </a:xfrm>
                      </wpg:grpSpPr>
                      <pic:pic xmlns:pic="http://schemas.openxmlformats.org/drawingml/2006/picture">
                        <pic:nvPicPr>
                          <pic:cNvPr id="1899184310" name="docshape4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686" y="384"/>
                            <a:ext cx="3075" cy="2585"/>
                          </a:xfrm>
                          <a:prstGeom prst="rect">
                            <a:avLst/>
                          </a:prstGeom>
                          <a:noFill/>
                        </pic:spPr>
                      </pic:pic>
                      <wps:wsp>
                        <wps:cNvPr id="727371" name="docshape403"/>
                        <wps:cNvSpPr/>
                        <wps:spPr bwMode="auto">
                          <a:xfrm>
                            <a:off x="641" y="737"/>
                            <a:ext cx="3106" cy="2285"/>
                          </a:xfrm>
                          <a:custGeom>
                            <a:avLst/>
                            <a:gdLst>
                              <a:gd name="T0" fmla="*/ 2479 w 3106"/>
                              <a:gd name="T1" fmla="*/ 2958 h 2285"/>
                              <a:gd name="T2" fmla="*/ 2542 w 3106"/>
                              <a:gd name="T3" fmla="*/ 2958 h 2285"/>
                              <a:gd name="T4" fmla="*/ 2789 w 3106"/>
                              <a:gd name="T5" fmla="*/ 2535 h 2285"/>
                              <a:gd name="T6" fmla="*/ 2854 w 3106"/>
                              <a:gd name="T7" fmla="*/ 2535 h 2285"/>
                              <a:gd name="T8" fmla="*/ 3043 w 3106"/>
                              <a:gd name="T9" fmla="*/ 2189 h 2285"/>
                              <a:gd name="T10" fmla="*/ 3106 w 3106"/>
                              <a:gd name="T11" fmla="*/ 2189 h 2285"/>
                              <a:gd name="T12" fmla="*/ 136 w 3106"/>
                              <a:gd name="T13" fmla="*/ 2640 h 2285"/>
                              <a:gd name="T14" fmla="*/ 72 w 3106"/>
                              <a:gd name="T15" fmla="*/ 2640 h 2285"/>
                              <a:gd name="T16" fmla="*/ 123 w 3106"/>
                              <a:gd name="T17" fmla="*/ 2276 h 2285"/>
                              <a:gd name="T18" fmla="*/ 58 w 3106"/>
                              <a:gd name="T19" fmla="*/ 2276 h 2285"/>
                              <a:gd name="T20" fmla="*/ 108 w 3106"/>
                              <a:gd name="T21" fmla="*/ 1901 h 2285"/>
                              <a:gd name="T22" fmla="*/ 46 w 3106"/>
                              <a:gd name="T23" fmla="*/ 1901 h 2285"/>
                              <a:gd name="T24" fmla="*/ 94 w 3106"/>
                              <a:gd name="T25" fmla="*/ 1522 h 2285"/>
                              <a:gd name="T26" fmla="*/ 31 w 3106"/>
                              <a:gd name="T27" fmla="*/ 1522 h 2285"/>
                              <a:gd name="T28" fmla="*/ 79 w 3106"/>
                              <a:gd name="T29" fmla="*/ 1133 h 2285"/>
                              <a:gd name="T30" fmla="*/ 15 w 3106"/>
                              <a:gd name="T31" fmla="*/ 1133 h 2285"/>
                              <a:gd name="T32" fmla="*/ 65 w 3106"/>
                              <a:gd name="T33" fmla="*/ 737 h 2285"/>
                              <a:gd name="T34" fmla="*/ 0 w 3106"/>
                              <a:gd name="T35" fmla="*/ 737 h 2285"/>
                              <a:gd name="T36" fmla="*/ 137 w 3106"/>
                              <a:gd name="T37" fmla="*/ 2640 h 2285"/>
                              <a:gd name="T38" fmla="*/ 137 w 3106"/>
                              <a:gd name="T39" fmla="*/ 2705 h 2285"/>
                              <a:gd name="T40" fmla="*/ 1260 w 3106"/>
                              <a:gd name="T41" fmla="*/ 2794 h 2285"/>
                              <a:gd name="T42" fmla="*/ 1260 w 3106"/>
                              <a:gd name="T43" fmla="*/ 2856 h 2285"/>
                              <a:gd name="T44" fmla="*/ 2479 w 3106"/>
                              <a:gd name="T45" fmla="*/ 2957 h 2285"/>
                              <a:gd name="T46" fmla="*/ 2479 w 3106"/>
                              <a:gd name="T47" fmla="*/ 3021 h 2285"/>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106" h="2285">
                                <a:moveTo>
                                  <a:pt x="2479" y="2221"/>
                                </a:moveTo>
                                <a:lnTo>
                                  <a:pt x="2542" y="2221"/>
                                </a:lnTo>
                                <a:moveTo>
                                  <a:pt x="2789" y="1798"/>
                                </a:moveTo>
                                <a:lnTo>
                                  <a:pt x="2854" y="1798"/>
                                </a:lnTo>
                                <a:moveTo>
                                  <a:pt x="3043" y="1452"/>
                                </a:moveTo>
                                <a:lnTo>
                                  <a:pt x="3106" y="1452"/>
                                </a:lnTo>
                                <a:moveTo>
                                  <a:pt x="136" y="1903"/>
                                </a:moveTo>
                                <a:lnTo>
                                  <a:pt x="72" y="1903"/>
                                </a:lnTo>
                                <a:moveTo>
                                  <a:pt x="123" y="1539"/>
                                </a:moveTo>
                                <a:lnTo>
                                  <a:pt x="58" y="1539"/>
                                </a:lnTo>
                                <a:moveTo>
                                  <a:pt x="108" y="1164"/>
                                </a:moveTo>
                                <a:lnTo>
                                  <a:pt x="46" y="1164"/>
                                </a:lnTo>
                                <a:moveTo>
                                  <a:pt x="94" y="785"/>
                                </a:moveTo>
                                <a:lnTo>
                                  <a:pt x="31" y="785"/>
                                </a:lnTo>
                                <a:moveTo>
                                  <a:pt x="79" y="396"/>
                                </a:moveTo>
                                <a:lnTo>
                                  <a:pt x="15" y="396"/>
                                </a:lnTo>
                                <a:moveTo>
                                  <a:pt x="65" y="0"/>
                                </a:moveTo>
                                <a:lnTo>
                                  <a:pt x="0" y="0"/>
                                </a:lnTo>
                                <a:moveTo>
                                  <a:pt x="137" y="1903"/>
                                </a:moveTo>
                                <a:lnTo>
                                  <a:pt x="137" y="1968"/>
                                </a:lnTo>
                                <a:moveTo>
                                  <a:pt x="1260" y="2057"/>
                                </a:moveTo>
                                <a:lnTo>
                                  <a:pt x="1260" y="2119"/>
                                </a:lnTo>
                                <a:moveTo>
                                  <a:pt x="2479" y="2220"/>
                                </a:moveTo>
                                <a:lnTo>
                                  <a:pt x="2479" y="2284"/>
                                </a:lnTo>
                              </a:path>
                            </a:pathLst>
                          </a:custGeom>
                          <a:noFill/>
                          <a:ln w="12700">
                            <a:solidFill>
                              <a:srgbClr val="858585"/>
                            </a:solidFill>
                            <a:round/>
                          </a:ln>
                        </wps:spPr>
                        <wps:bodyPr rot="0" vert="horz" wrap="square" lIns="91440" tIns="45720" rIns="91440" bIns="45720" anchor="t" anchorCtr="0" upright="1">
                          <a:noAutofit/>
                        </wps:bodyPr>
                      </wps:wsp>
                      <wps:wsp>
                        <wps:cNvPr id="930969168" name="docshape404"/>
                        <wps:cNvSpPr>
                          <a:spLocks noChangeArrowheads="1"/>
                        </wps:cNvSpPr>
                        <wps:spPr bwMode="auto">
                          <a:xfrm>
                            <a:off x="5733" y="1588"/>
                            <a:ext cx="110" cy="110"/>
                          </a:xfrm>
                          <a:prstGeom prst="rect">
                            <a:avLst/>
                          </a:prstGeom>
                          <a:solidFill>
                            <a:srgbClr val="4F81BC"/>
                          </a:solidFill>
                          <a:ln>
                            <a:noFill/>
                          </a:ln>
                        </wps:spPr>
                        <wps:bodyPr rot="0" vert="horz" wrap="square" lIns="91440" tIns="45720" rIns="91440" bIns="45720" anchor="t" anchorCtr="0" upright="1">
                          <a:noAutofit/>
                        </wps:bodyPr>
                      </wps:wsp>
                      <wps:wsp>
                        <wps:cNvPr id="751698581" name="docshape405"/>
                        <wps:cNvSpPr>
                          <a:spLocks noChangeArrowheads="1"/>
                        </wps:cNvSpPr>
                        <wps:spPr bwMode="auto">
                          <a:xfrm>
                            <a:off x="5733" y="1949"/>
                            <a:ext cx="110" cy="110"/>
                          </a:xfrm>
                          <a:prstGeom prst="rect">
                            <a:avLst/>
                          </a:prstGeom>
                          <a:solidFill>
                            <a:srgbClr val="C0504D"/>
                          </a:solidFill>
                          <a:ln>
                            <a:noFill/>
                          </a:ln>
                        </wps:spPr>
                        <wps:bodyPr rot="0" vert="horz" wrap="square" lIns="91440" tIns="45720" rIns="91440" bIns="45720" anchor="t" anchorCtr="0" upright="1">
                          <a:noAutofit/>
                        </wps:bodyPr>
                      </wps:wsp>
                      <wps:wsp>
                        <wps:cNvPr id="53516114" name="docshape406"/>
                        <wps:cNvSpPr>
                          <a:spLocks noChangeArrowheads="1"/>
                        </wps:cNvSpPr>
                        <wps:spPr bwMode="auto">
                          <a:xfrm>
                            <a:off x="10" y="10"/>
                            <a:ext cx="7488" cy="3628"/>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582455843" name="docshape407"/>
                        <wps:cNvSpPr txBox="1">
                          <a:spLocks noChangeArrowheads="1"/>
                        </wps:cNvSpPr>
                        <wps:spPr bwMode="auto">
                          <a:xfrm>
                            <a:off x="317" y="656"/>
                            <a:ext cx="295" cy="2103"/>
                          </a:xfrm>
                          <a:prstGeom prst="rect">
                            <a:avLst/>
                          </a:prstGeom>
                          <a:noFill/>
                          <a:ln>
                            <a:noFill/>
                          </a:ln>
                        </wps:spPr>
                        <wps:txbx>
                          <w:txbxContent>
                            <w:p>
                              <w:pPr>
                                <w:spacing w:line="203" w:lineRule="exact"/>
                                <w:ind w:right="90"/>
                                <w:jc w:val="right"/>
                                <w:rPr>
                                  <w:rFonts w:ascii="Calibri"/>
                                  <w:sz w:val="20"/>
                                </w:rPr>
                              </w:pPr>
                              <w:r>
                                <w:rPr>
                                  <w:rFonts w:ascii="Calibri"/>
                                  <w:spacing w:val="-5"/>
                                  <w:sz w:val="20"/>
                                </w:rPr>
                                <w:t>50</w:t>
                              </w:r>
                            </w:p>
                            <w:p>
                              <w:pPr>
                                <w:spacing w:before="151"/>
                                <w:ind w:left="14"/>
                                <w:rPr>
                                  <w:rFonts w:ascii="Calibri"/>
                                  <w:sz w:val="20"/>
                                </w:rPr>
                              </w:pPr>
                              <w:r>
                                <w:rPr>
                                  <w:rFonts w:ascii="Calibri"/>
                                  <w:spacing w:val="-5"/>
                                  <w:sz w:val="20"/>
                                </w:rPr>
                                <w:t>40</w:t>
                              </w:r>
                            </w:p>
                            <w:p>
                              <w:pPr>
                                <w:spacing w:before="144"/>
                                <w:ind w:left="29"/>
                                <w:rPr>
                                  <w:rFonts w:ascii="Calibri"/>
                                  <w:sz w:val="20"/>
                                </w:rPr>
                              </w:pPr>
                              <w:r>
                                <w:rPr>
                                  <w:rFonts w:ascii="Calibri"/>
                                  <w:spacing w:val="-5"/>
                                  <w:sz w:val="20"/>
                                </w:rPr>
                                <w:t>30</w:t>
                              </w:r>
                            </w:p>
                            <w:p>
                              <w:pPr>
                                <w:spacing w:before="136"/>
                                <w:ind w:left="44"/>
                                <w:rPr>
                                  <w:rFonts w:ascii="Calibri"/>
                                  <w:sz w:val="20"/>
                                </w:rPr>
                              </w:pPr>
                              <w:r>
                                <w:rPr>
                                  <w:rFonts w:ascii="Calibri"/>
                                  <w:spacing w:val="-5"/>
                                  <w:sz w:val="20"/>
                                </w:rPr>
                                <w:t>20</w:t>
                              </w:r>
                            </w:p>
                            <w:p>
                              <w:pPr>
                                <w:spacing w:before="129"/>
                                <w:ind w:left="57"/>
                                <w:rPr>
                                  <w:rFonts w:ascii="Calibri"/>
                                  <w:sz w:val="20"/>
                                </w:rPr>
                              </w:pPr>
                              <w:r>
                                <w:rPr>
                                  <w:rFonts w:ascii="Calibri"/>
                                  <w:spacing w:val="-5"/>
                                  <w:sz w:val="20"/>
                                </w:rPr>
                                <w:t>10</w:t>
                              </w:r>
                            </w:p>
                            <w:p>
                              <w:pPr>
                                <w:spacing w:before="122" w:line="240" w:lineRule="exact"/>
                                <w:ind w:right="18"/>
                                <w:jc w:val="right"/>
                                <w:rPr>
                                  <w:rFonts w:ascii="Calibri"/>
                                  <w:sz w:val="20"/>
                                </w:rPr>
                              </w:pPr>
                              <w:r>
                                <w:rPr>
                                  <w:rFonts w:ascii="Calibri"/>
                                  <w:w w:val="99"/>
                                  <w:sz w:val="20"/>
                                </w:rPr>
                                <w:t>0</w:t>
                              </w:r>
                            </w:p>
                          </w:txbxContent>
                        </wps:txbx>
                        <wps:bodyPr rot="0" vert="horz" wrap="square" lIns="0" tIns="0" rIns="0" bIns="0" anchor="t" anchorCtr="0" upright="1">
                          <a:noAutofit/>
                        </wps:bodyPr>
                      </wps:wsp>
                      <wps:wsp>
                        <wps:cNvPr id="2023181761" name="docshape408"/>
                        <wps:cNvSpPr txBox="1">
                          <a:spLocks noChangeArrowheads="1"/>
                        </wps:cNvSpPr>
                        <wps:spPr bwMode="auto">
                          <a:xfrm>
                            <a:off x="1248" y="1537"/>
                            <a:ext cx="916" cy="567"/>
                          </a:xfrm>
                          <a:prstGeom prst="rect">
                            <a:avLst/>
                          </a:prstGeom>
                          <a:noFill/>
                          <a:ln>
                            <a:noFill/>
                          </a:ln>
                        </wps:spPr>
                        <wps:txbx>
                          <w:txbxContent>
                            <w:p>
                              <w:pPr>
                                <w:spacing w:line="203" w:lineRule="exact"/>
                                <w:ind w:left="441"/>
                                <w:rPr>
                                  <w:rFonts w:ascii="Calibri"/>
                                  <w:sz w:val="20"/>
                                </w:rPr>
                              </w:pPr>
                              <w:r>
                                <w:rPr>
                                  <w:rFonts w:ascii="Calibri"/>
                                  <w:spacing w:val="-2"/>
                                  <w:sz w:val="20"/>
                                </w:rPr>
                                <w:t>11.67</w:t>
                              </w:r>
                            </w:p>
                            <w:p>
                              <w:pPr>
                                <w:spacing w:before="123" w:line="240" w:lineRule="exact"/>
                                <w:rPr>
                                  <w:rFonts w:ascii="Calibri"/>
                                  <w:sz w:val="20"/>
                                </w:rPr>
                              </w:pPr>
                              <w:r>
                                <w:rPr>
                                  <w:rFonts w:ascii="Calibri"/>
                                  <w:spacing w:val="-2"/>
                                  <w:sz w:val="20"/>
                                </w:rPr>
                                <w:t>10.22</w:t>
                              </w:r>
                            </w:p>
                          </w:txbxContent>
                        </wps:txbx>
                        <wps:bodyPr rot="0" vert="horz" wrap="square" lIns="0" tIns="0" rIns="0" bIns="0" anchor="t" anchorCtr="0" upright="1">
                          <a:noAutofit/>
                        </wps:bodyPr>
                      </wps:wsp>
                      <wps:wsp>
                        <wps:cNvPr id="797291082" name="docshape409"/>
                        <wps:cNvSpPr txBox="1">
                          <a:spLocks noChangeArrowheads="1"/>
                        </wps:cNvSpPr>
                        <wps:spPr bwMode="auto">
                          <a:xfrm>
                            <a:off x="2307" y="1831"/>
                            <a:ext cx="855" cy="689"/>
                          </a:xfrm>
                          <a:prstGeom prst="rect">
                            <a:avLst/>
                          </a:prstGeom>
                          <a:noFill/>
                          <a:ln>
                            <a:noFill/>
                          </a:ln>
                        </wps:spPr>
                        <wps:txbx>
                          <w:txbxContent>
                            <w:p>
                              <w:pPr>
                                <w:spacing w:line="203" w:lineRule="exact"/>
                                <w:ind w:left="345"/>
                                <w:rPr>
                                  <w:rFonts w:ascii="Calibri"/>
                                  <w:sz w:val="20"/>
                                </w:rPr>
                              </w:pPr>
                              <w:r>
                                <w:rPr>
                                  <w:rFonts w:ascii="Calibri"/>
                                  <w:spacing w:val="-4"/>
                                  <w:sz w:val="20"/>
                                </w:rPr>
                                <w:t>6.22</w:t>
                              </w:r>
                            </w:p>
                            <w:p>
                              <w:pPr>
                                <w:spacing w:before="17" w:line="240" w:lineRule="exact"/>
                                <w:rPr>
                                  <w:rFonts w:ascii="Calibri"/>
                                  <w:sz w:val="20"/>
                                </w:rPr>
                              </w:pPr>
                              <w:r>
                                <w:rPr>
                                  <w:rFonts w:ascii="Calibri"/>
                                  <w:spacing w:val="-4"/>
                                  <w:sz w:val="20"/>
                                </w:rPr>
                                <w:t>8.78</w:t>
                              </w:r>
                            </w:p>
                          </w:txbxContent>
                        </wps:txbx>
                        <wps:bodyPr rot="0" vert="horz" wrap="square" lIns="0" tIns="0" rIns="0" bIns="0" anchor="t" anchorCtr="0" upright="1">
                          <a:noAutofit/>
                        </wps:bodyPr>
                      </wps:wsp>
                      <wps:wsp>
                        <wps:cNvPr id="1617559992" name="docshape410"/>
                        <wps:cNvSpPr txBox="1">
                          <a:spLocks noChangeArrowheads="1"/>
                        </wps:cNvSpPr>
                        <wps:spPr bwMode="auto">
                          <a:xfrm>
                            <a:off x="5892" y="155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wps:txbx>
                        <wps:bodyPr rot="0" vert="horz" wrap="square" lIns="0" tIns="0" rIns="0" bIns="0" anchor="t" anchorCtr="0" upright="1">
                          <a:noAutofit/>
                        </wps:bodyPr>
                      </wps:wsp>
                      <wps:wsp>
                        <wps:cNvPr id="19510093" name="docshape411"/>
                        <wps:cNvSpPr txBox="1">
                          <a:spLocks noChangeArrowheads="1"/>
                        </wps:cNvSpPr>
                        <wps:spPr bwMode="auto">
                          <a:xfrm>
                            <a:off x="3526" y="2272"/>
                            <a:ext cx="1446" cy="581"/>
                          </a:xfrm>
                          <a:prstGeom prst="rect">
                            <a:avLst/>
                          </a:prstGeom>
                          <a:noFill/>
                          <a:ln>
                            <a:noFill/>
                          </a:ln>
                        </wps:spPr>
                        <wps:txbx>
                          <w:txbxContent>
                            <w:p>
                              <w:pPr>
                                <w:spacing w:line="203" w:lineRule="exact"/>
                                <w:ind w:right="18"/>
                                <w:jc w:val="right"/>
                                <w:rPr>
                                  <w:rFonts w:ascii="Calibri" w:hAnsi="Calibri"/>
                                  <w:sz w:val="20"/>
                                </w:rPr>
                              </w:pPr>
                              <w:r>
                                <w:rPr>
                                  <w:rFonts w:ascii="Calibri" w:hAnsi="Calibri"/>
                                  <w:spacing w:val="-2"/>
                                  <w:sz w:val="20"/>
                                </w:rPr>
                                <w:t>Final test</w:t>
                              </w:r>
                            </w:p>
                            <w:p>
                              <w:pPr>
                                <w:spacing w:before="137" w:line="240" w:lineRule="exact"/>
                                <w:ind w:right="44"/>
                                <w:jc w:val="right"/>
                                <w:rPr>
                                  <w:rFonts w:ascii="Calibri" w:hAnsi="Calibri"/>
                                  <w:sz w:val="20"/>
                                </w:rPr>
                              </w:pPr>
                              <w:r>
                                <w:rPr>
                                  <w:rFonts w:ascii="Calibri" w:hAnsi="Calibri"/>
                                  <w:spacing w:val="-2"/>
                                  <w:sz w:val="20"/>
                                </w:rPr>
                                <w:t>Initial test</w:t>
                              </w:r>
                            </w:p>
                          </w:txbxContent>
                        </wps:txbx>
                        <wps:bodyPr rot="0" vert="horz" wrap="square" lIns="0" tIns="0" rIns="0" bIns="0" anchor="t" anchorCtr="0" upright="1">
                          <a:noAutofit/>
                        </wps:bodyPr>
                      </wps:wsp>
                      <wps:wsp>
                        <wps:cNvPr id="1266281439" name="docshape412"/>
                        <wps:cNvSpPr txBox="1">
                          <a:spLocks noChangeArrowheads="1"/>
                        </wps:cNvSpPr>
                        <wps:spPr bwMode="auto">
                          <a:xfrm>
                            <a:off x="1016" y="2984"/>
                            <a:ext cx="64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E-group</w:t>
                              </w:r>
                            </w:p>
                          </w:txbxContent>
                        </wps:txbx>
                        <wps:bodyPr rot="0" vert="horz" wrap="square" lIns="0" tIns="0" rIns="0" bIns="0" anchor="t" anchorCtr="0" upright="1">
                          <a:noAutofit/>
                        </wps:bodyPr>
                      </wps:wsp>
                      <wps:wsp>
                        <wps:cNvPr id="1556462562" name="docshape413"/>
                        <wps:cNvSpPr txBox="1">
                          <a:spLocks noChangeArrowheads="1"/>
                        </wps:cNvSpPr>
                        <wps:spPr bwMode="auto">
                          <a:xfrm>
                            <a:off x="2181" y="3143"/>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inline>
            </w:drawing>
          </mc:Choice>
          <mc:Fallback>
            <w:pict>
              <v:group id="docshapegroup401" o:spid="_x0000_s1026" o:spt="203" style="height:181.4pt;width:374.4pt;" coordorigin="10,10" coordsize="7488,3628" o:gfxdata="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">
                <o:lock v:ext="edit" aspectratio="f"/>
                <v:shape id="docshape402" o:spid="_x0000_s1026" o:spt="75" type="#_x0000_t75" style="position:absolute;left:686;top:384;height:2585;width:3075;" filled="f" o:preferrelative="t" stroked="f" coordsize="21600,21600" o:gfxdata="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kmj0VxgAAAOMAAAAPAAAAAAAAAAEAIAAAACIAAABkcnMvZG93bnJldi54bWxQSwECFAAUAAAA&#10;CACHTuJAMy8FnjsAAAA5AAAAEAAAAAAAAAABACAAAAAVAQAAZHJzL3NoYXBleG1sLnhtbFBLBQYA&#10;AAAABgAGAFsBAAC/AwAAAAA=&#10;">
                  <v:fill on="f" focussize="0,0"/>
                  <v:stroke on="f"/>
                  <v:imagedata r:id="rId17" o:title=""/>
                  <o:lock v:ext="edit" aspectratio="t"/>
                </v:shape>
                <v:shape id="docshape403" o:spid="_x0000_s1026" o:spt="100" style="position:absolute;left:641;top:737;height:2285;width:3106;" filled="f" stroked="t" coordsize="3106,2285" o:gfxdata="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75k2/&#10;AAAA3wAAAA8AAAAAAAAAAQAgAAAAIgAAAGRycy9kb3ducmV2LnhtbFBLAQIUABQAAAAIAIdO4kAz&#10;LwWeOwAAADkAAAAQAAAAAAAAAAEAIAAAAA4BAABkcnMvc2hhcGV4bWwueG1sUEsFBgAAAAAGAAYA&#10;WwEAALgDAAAAAA==&#10;" path="m2479,2221l2542,2221m2789,1798l2854,1798m3043,1452l3106,1452m136,1903l72,1903m123,1539l58,1539m108,1164l46,1164m94,785l31,785m79,396l15,396m65,0l0,0m137,1903l137,1968m1260,2057l1260,2119m2479,2220l2479,2284e">
                  <v:path o:connectlocs="2479,2958;2542,2958;2789,2535;2854,2535;3043,2189;3106,2189;136,2640;72,2640;123,2276;58,2276;108,1901;46,1901;94,1522;31,1522;79,1133;15,1133;65,737;0,737;137,2640;137,2705;1260,2794;1260,2856;2479,2957;2479,3021" o:connectangles="0,0,0,0,0,0,0,0,0,0,0,0,0,0,0,0,0,0,0,0,0,0,0,0"/>
                  <v:fill on="f" focussize="0,0"/>
                  <v:stroke weight="1pt" color="#858585" joinstyle="round"/>
                  <v:imagedata o:title=""/>
                  <o:lock v:ext="edit" aspectratio="f"/>
                </v:shape>
                <v:rect id="docshape404" o:spid="_x0000_s1026" o:spt="1" style="position:absolute;left:5733;top:1588;height:110;width:110;" fillcolor="#4F81BC" filled="t" stroked="f" coordsize="21600,21600" o:gfxdata="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j+sH&#10;wAAAAOIAAAAPAAAAAAAAAAEAIAAAACIAAABkcnMvZG93bnJldi54bWxQSwECFAAUAAAACACHTuJA&#10;My8FnjsAAAA5AAAAEAAAAAAAAAABACAAAAAPAQAAZHJzL3NoYXBleG1sLnhtbFBLBQYAAAAABgAG&#10;AFsBAAC5AwAAAAA=&#10;">
                  <v:fill on="t" focussize="0,0"/>
                  <v:stroke on="f"/>
                  <v:imagedata o:title=""/>
                  <o:lock v:ext="edit" aspectratio="f"/>
                </v:rect>
                <v:rect id="docshape405" o:spid="_x0000_s1026" o:spt="1" style="position:absolute;left:5733;top:1949;height:110;width:110;" fillcolor="#C0504D" filled="t" stroked="f" coordsize="21600,21600" o:gfxdata="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9Cyq&#10;w8EAAADiAAAADwAAAAAAAAABACAAAAAiAAAAZHJzL2Rvd25yZXYueG1sUEsBAhQAFAAAAAgAh07i&#10;QDMvBZ47AAAAOQAAABAAAAAAAAAAAQAgAAAAEAEAAGRycy9zaGFwZXhtbC54bWxQSwUGAAAAAAYA&#10;BgBbAQAAugMAAAAA&#10;">
                  <v:fill on="t" focussize="0,0"/>
                  <v:stroke on="f"/>
                  <v:imagedata o:title=""/>
                  <o:lock v:ext="edit" aspectratio="f"/>
                </v:rect>
                <v:rect id="docshape406" o:spid="_x0000_s1026" o:spt="1" style="position:absolute;left:10;top:10;height:3628;width:7488;" filled="f" stroked="t" coordsize="21600,21600" o:gfxdata="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dkA&#10;R8EAAADhAAAADwAAAAAAAAABACAAAAAiAAAAZHJzL2Rvd25yZXYueG1sUEsBAhQAFAAAAAgAh07i&#10;QDMvBZ47AAAAOQAAABAAAAAAAAAAAQAgAAAAEAEAAGRycy9zaGFwZXhtbC54bWxQSwUGAAAAAAYA&#10;BgBbAQAAugMAAAAA&#10;">
                  <v:fill on="f" focussize="0,0"/>
                  <v:stroke weight="1pt" color="#858585" miterlimit="8" joinstyle="miter"/>
                  <v:imagedata o:title=""/>
                  <o:lock v:ext="edit" aspectratio="f"/>
                </v:rect>
                <v:shape id="docshape407" o:spid="_x0000_s1026" o:spt="202" type="#_x0000_t202" style="position:absolute;left:317;top:656;height:2103;width:295;" filled="f" stroked="f" coordsize="21600,21600" o:gfxdata="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BjRw/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203" w:lineRule="exact"/>
                          <w:ind w:right="90"/>
                          <w:jc w:val="right"/>
                          <w:rPr>
                            <w:rFonts w:ascii="Calibri"/>
                            <w:sz w:val="20"/>
                          </w:rPr>
                        </w:pPr>
                        <w:r>
                          <w:rPr>
                            <w:rFonts w:ascii="Calibri"/>
                            <w:spacing w:val="-5"/>
                            <w:sz w:val="20"/>
                          </w:rPr>
                          <w:t>50</w:t>
                        </w:r>
                      </w:p>
                      <w:p>
                        <w:pPr>
                          <w:spacing w:before="151"/>
                          <w:ind w:left="14"/>
                          <w:rPr>
                            <w:rFonts w:ascii="Calibri"/>
                            <w:sz w:val="20"/>
                          </w:rPr>
                        </w:pPr>
                        <w:r>
                          <w:rPr>
                            <w:rFonts w:ascii="Calibri"/>
                            <w:spacing w:val="-5"/>
                            <w:sz w:val="20"/>
                          </w:rPr>
                          <w:t>40</w:t>
                        </w:r>
                      </w:p>
                      <w:p>
                        <w:pPr>
                          <w:spacing w:before="144"/>
                          <w:ind w:left="29"/>
                          <w:rPr>
                            <w:rFonts w:ascii="Calibri"/>
                            <w:sz w:val="20"/>
                          </w:rPr>
                        </w:pPr>
                        <w:r>
                          <w:rPr>
                            <w:rFonts w:ascii="Calibri"/>
                            <w:spacing w:val="-5"/>
                            <w:sz w:val="20"/>
                          </w:rPr>
                          <w:t>30</w:t>
                        </w:r>
                      </w:p>
                      <w:p>
                        <w:pPr>
                          <w:spacing w:before="136"/>
                          <w:ind w:left="44"/>
                          <w:rPr>
                            <w:rFonts w:ascii="Calibri"/>
                            <w:sz w:val="20"/>
                          </w:rPr>
                        </w:pPr>
                        <w:r>
                          <w:rPr>
                            <w:rFonts w:ascii="Calibri"/>
                            <w:spacing w:val="-5"/>
                            <w:sz w:val="20"/>
                          </w:rPr>
                          <w:t>20</w:t>
                        </w:r>
                      </w:p>
                      <w:p>
                        <w:pPr>
                          <w:spacing w:before="129"/>
                          <w:ind w:left="57"/>
                          <w:rPr>
                            <w:rFonts w:ascii="Calibri"/>
                            <w:sz w:val="20"/>
                          </w:rPr>
                        </w:pPr>
                        <w:r>
                          <w:rPr>
                            <w:rFonts w:ascii="Calibri"/>
                            <w:spacing w:val="-5"/>
                            <w:sz w:val="20"/>
                          </w:rPr>
                          <w:t>10</w:t>
                        </w:r>
                      </w:p>
                      <w:p>
                        <w:pPr>
                          <w:spacing w:before="122" w:line="240" w:lineRule="exact"/>
                          <w:ind w:right="18"/>
                          <w:jc w:val="right"/>
                          <w:rPr>
                            <w:rFonts w:ascii="Calibri"/>
                            <w:sz w:val="20"/>
                          </w:rPr>
                        </w:pPr>
                        <w:r>
                          <w:rPr>
                            <w:rFonts w:ascii="Calibri"/>
                            <w:w w:val="99"/>
                            <w:sz w:val="20"/>
                          </w:rPr>
                          <w:t>0</w:t>
                        </w:r>
                      </w:p>
                    </w:txbxContent>
                  </v:textbox>
                </v:shape>
                <v:shape id="docshape408" o:spid="_x0000_s1026" o:spt="202" type="#_x0000_t202" style="position:absolute;left:1248;top:1537;height:567;width:916;" filled="f" stroked="f" coordsize="21600,21600" o:gfxdata="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kGwhF8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ind w:left="441"/>
                          <w:rPr>
                            <w:rFonts w:ascii="Calibri"/>
                            <w:sz w:val="20"/>
                          </w:rPr>
                        </w:pPr>
                        <w:r>
                          <w:rPr>
                            <w:rFonts w:ascii="Calibri"/>
                            <w:spacing w:val="-2"/>
                            <w:sz w:val="20"/>
                          </w:rPr>
                          <w:t>11.67</w:t>
                        </w:r>
                      </w:p>
                      <w:p>
                        <w:pPr>
                          <w:spacing w:before="123" w:line="240" w:lineRule="exact"/>
                          <w:rPr>
                            <w:rFonts w:ascii="Calibri"/>
                            <w:sz w:val="20"/>
                          </w:rPr>
                        </w:pPr>
                        <w:r>
                          <w:rPr>
                            <w:rFonts w:ascii="Calibri"/>
                            <w:spacing w:val="-2"/>
                            <w:sz w:val="20"/>
                          </w:rPr>
                          <w:t>10.22</w:t>
                        </w:r>
                      </w:p>
                    </w:txbxContent>
                  </v:textbox>
                </v:shape>
                <v:shape id="docshape409" o:spid="_x0000_s1026" o:spt="202" type="#_x0000_t202" style="position:absolute;left:2307;top:1831;height:689;width:855;" filled="f" stroked="f" coordsize="21600,21600" o:gfxdata="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h69T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ind w:left="345"/>
                          <w:rPr>
                            <w:rFonts w:ascii="Calibri"/>
                            <w:sz w:val="20"/>
                          </w:rPr>
                        </w:pPr>
                        <w:r>
                          <w:rPr>
                            <w:rFonts w:ascii="Calibri"/>
                            <w:spacing w:val="-4"/>
                            <w:sz w:val="20"/>
                          </w:rPr>
                          <w:t>6.22</w:t>
                        </w:r>
                      </w:p>
                      <w:p>
                        <w:pPr>
                          <w:spacing w:before="17" w:line="240" w:lineRule="exact"/>
                          <w:rPr>
                            <w:rFonts w:ascii="Calibri"/>
                            <w:sz w:val="20"/>
                          </w:rPr>
                        </w:pPr>
                        <w:r>
                          <w:rPr>
                            <w:rFonts w:ascii="Calibri"/>
                            <w:spacing w:val="-4"/>
                            <w:sz w:val="20"/>
                          </w:rPr>
                          <w:t>8.78</w:t>
                        </w:r>
                      </w:p>
                    </w:txbxContent>
                  </v:textbox>
                </v:shape>
                <v:shape id="docshape410" o:spid="_x0000_s1026" o:spt="202" type="#_x0000_t202" style="position:absolute;left:5892;top:1551;height:561;width:1420;" filled="f" stroked="f" coordsize="21600,21600" o:gfxdata="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3Z&#10;XG7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v:textbox>
                </v:shape>
                <v:shape id="docshape411" o:spid="_x0000_s1026" o:spt="202" type="#_x0000_t202" style="position:absolute;left:3526;top:2272;height:581;width:1446;" filled="f" stroked="f" coordsize="21600,21600" o:gfxdata="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az6+/&#10;AAAA4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spacing w:line="203" w:lineRule="exact"/>
                          <w:ind w:right="18"/>
                          <w:jc w:val="right"/>
                          <w:rPr>
                            <w:rFonts w:ascii="Calibri" w:hAnsi="Calibri"/>
                            <w:sz w:val="20"/>
                          </w:rPr>
                        </w:pPr>
                        <w:r>
                          <w:rPr>
                            <w:rFonts w:ascii="Calibri" w:hAnsi="Calibri"/>
                            <w:spacing w:val="-2"/>
                            <w:sz w:val="20"/>
                          </w:rPr>
                          <w:t>Final test</w:t>
                        </w:r>
                      </w:p>
                      <w:p>
                        <w:pPr>
                          <w:spacing w:before="137" w:line="240" w:lineRule="exact"/>
                          <w:ind w:right="44"/>
                          <w:jc w:val="right"/>
                          <w:rPr>
                            <w:rFonts w:ascii="Calibri" w:hAnsi="Calibri"/>
                            <w:sz w:val="20"/>
                          </w:rPr>
                        </w:pPr>
                        <w:r>
                          <w:rPr>
                            <w:rFonts w:ascii="Calibri" w:hAnsi="Calibri"/>
                            <w:spacing w:val="-2"/>
                            <w:sz w:val="20"/>
                          </w:rPr>
                          <w:t>Initial test</w:t>
                        </w:r>
                      </w:p>
                    </w:txbxContent>
                  </v:textbox>
                </v:shape>
                <v:shape id="docshape412" o:spid="_x0000_s1026" o:spt="202" type="#_x0000_t202" style="position:absolute;left:1016;top:2984;height:200;width:644;" filled="f" stroked="f" coordsize="21600,21600" o:gfxdata="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hP&#10;u5/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E-group</w:t>
                        </w:r>
                      </w:p>
                    </w:txbxContent>
                  </v:textbox>
                </v:shape>
                <v:shape id="docshape413" o:spid="_x0000_s1026" o:spt="202" type="#_x0000_t202" style="position:absolute;left:2181;top:3143;height:200;width:654;" filled="f" stroked="f" coordsize="21600,21600" o:gfxdata="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7LQ&#10;u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none"/>
                <w10:anchorlock/>
              </v:group>
            </w:pict>
          </mc:Fallback>
        </mc:AlternateContent>
      </w:r>
    </w:p>
    <w:p>
      <w:pPr>
        <w:pStyle w:val="5"/>
        <w:spacing w:line="360" w:lineRule="auto"/>
        <w:jc w:val="center"/>
        <w:rPr>
          <w:i/>
          <w:iCs/>
        </w:rPr>
      </w:pPr>
      <w:r>
        <w:rPr>
          <w:i/>
          <w:iCs/>
        </w:rPr>
        <w:t>Chart 3. Change of achievement from test to re-test by melodic hearing parameter in Kragujevac</w:t>
      </w:r>
    </w:p>
    <w:p>
      <w:pPr>
        <w:pStyle w:val="5"/>
        <w:spacing w:line="360" w:lineRule="auto"/>
        <w:ind w:left="281"/>
      </w:pPr>
    </w:p>
    <w:p>
      <w:pPr>
        <w:pStyle w:val="5"/>
        <w:spacing w:before="94" w:line="360" w:lineRule="auto"/>
        <w:ind w:firstLine="567"/>
        <w:jc w:val="both"/>
      </w:pPr>
      <w:r>
        <w:t>None of the two groups at this faculty achieved a statistically significant change in performance.</w:t>
      </w:r>
    </w:p>
    <w:p>
      <w:pPr>
        <w:pStyle w:val="5"/>
        <w:spacing w:after="7" w:line="360" w:lineRule="auto"/>
      </w:pPr>
    </w:p>
    <w:p>
      <w:pPr>
        <w:pStyle w:val="5"/>
        <w:spacing w:after="7" w:line="360" w:lineRule="auto"/>
        <w:jc w:val="center"/>
        <w:rPr>
          <w:i/>
          <w:iCs/>
        </w:rPr>
      </w:pPr>
      <w:r>
        <w:rPr>
          <w:i/>
          <w:iCs/>
        </w:rPr>
        <w:t xml:space="preserve">Table </w:t>
      </w:r>
      <w:r>
        <w:rPr>
          <w:i/>
          <w:iCs/>
          <w:lang w:val="sr-Cyrl-RS"/>
        </w:rPr>
        <w:t>3</w:t>
      </w:r>
      <w:r>
        <w:rPr>
          <w:i/>
          <w:iCs/>
        </w:rPr>
        <w:t>. Results of descriptive statistics and t-tests of C- and E-groups on initial and final measurement (melodic hearing, Kragujevac, N=18)</w:t>
      </w:r>
    </w:p>
    <w:tbl>
      <w:tblPr>
        <w:tblStyle w:val="14"/>
        <w:tblW w:w="5000" w:type="pct"/>
        <w:tblInd w:w="0" w:type="dxa"/>
        <w:tblLayout w:type="autofit"/>
        <w:tblCellMar>
          <w:top w:w="0" w:type="dxa"/>
          <w:left w:w="0" w:type="dxa"/>
          <w:bottom w:w="0" w:type="dxa"/>
          <w:right w:w="0" w:type="dxa"/>
        </w:tblCellMar>
      </w:tblPr>
      <w:tblGrid>
        <w:gridCol w:w="1326"/>
        <w:gridCol w:w="676"/>
        <w:gridCol w:w="441"/>
        <w:gridCol w:w="573"/>
        <w:gridCol w:w="595"/>
        <w:gridCol w:w="734"/>
        <w:gridCol w:w="555"/>
        <w:gridCol w:w="685"/>
        <w:gridCol w:w="578"/>
        <w:gridCol w:w="597"/>
        <w:gridCol w:w="758"/>
        <w:gridCol w:w="510"/>
        <w:gridCol w:w="1044"/>
      </w:tblGrid>
      <w:tr>
        <w:tblPrEx>
          <w:tblCellMar>
            <w:top w:w="0" w:type="dxa"/>
            <w:left w:w="0" w:type="dxa"/>
            <w:bottom w:w="0" w:type="dxa"/>
            <w:right w:w="0" w:type="dxa"/>
          </w:tblCellMar>
        </w:tblPrEx>
        <w:trPr>
          <w:trHeight w:val="378" w:hRule="atLeast"/>
        </w:trPr>
        <w:tc>
          <w:tcPr>
            <w:tcW w:w="3068" w:type="pct"/>
            <w:gridSpan w:val="8"/>
            <w:tcBorders>
              <w:top w:val="single" w:color="000000" w:sz="8" w:space="0"/>
              <w:bottom w:val="single" w:color="000000" w:sz="8" w:space="0"/>
              <w:right w:val="single" w:color="000000" w:sz="4" w:space="0"/>
            </w:tcBorders>
          </w:tcPr>
          <w:p>
            <w:pPr>
              <w:pStyle w:val="15"/>
              <w:spacing w:line="360" w:lineRule="auto"/>
              <w:ind w:left="2798"/>
              <w:rPr>
                <w:b/>
                <w:sz w:val="24"/>
                <w:szCs w:val="24"/>
              </w:rPr>
            </w:pPr>
            <w:r>
              <w:rPr>
                <w:b/>
                <w:sz w:val="24"/>
                <w:szCs w:val="24"/>
              </w:rPr>
              <w:t>INITIAL MEASUREMENT</w:t>
            </w:r>
          </w:p>
        </w:tc>
        <w:tc>
          <w:tcPr>
            <w:tcW w:w="1932" w:type="pct"/>
            <w:gridSpan w:val="5"/>
            <w:tcBorders>
              <w:top w:val="single" w:color="000000" w:sz="8" w:space="0"/>
              <w:left w:val="single" w:color="000000" w:sz="4" w:space="0"/>
              <w:bottom w:val="single" w:color="000000" w:sz="8" w:space="0"/>
            </w:tcBorders>
          </w:tcPr>
          <w:p>
            <w:pPr>
              <w:pStyle w:val="15"/>
              <w:spacing w:line="360" w:lineRule="auto"/>
              <w:ind w:left="99"/>
              <w:rPr>
                <w:b/>
                <w:sz w:val="24"/>
                <w:szCs w:val="24"/>
              </w:rPr>
            </w:pPr>
            <w:r>
              <w:rPr>
                <w:b/>
                <w:sz w:val="24"/>
                <w:szCs w:val="24"/>
              </w:rPr>
              <w:t>FINAL MEASUREMENT</w:t>
            </w:r>
          </w:p>
        </w:tc>
      </w:tr>
      <w:tr>
        <w:tblPrEx>
          <w:tblCellMar>
            <w:top w:w="0" w:type="dxa"/>
            <w:left w:w="0" w:type="dxa"/>
            <w:bottom w:w="0" w:type="dxa"/>
            <w:right w:w="0" w:type="dxa"/>
          </w:tblCellMar>
        </w:tblPrEx>
        <w:trPr>
          <w:trHeight w:val="378" w:hRule="atLeast"/>
        </w:trPr>
        <w:tc>
          <w:tcPr>
            <w:tcW w:w="3068" w:type="pct"/>
            <w:gridSpan w:val="8"/>
            <w:tcBorders>
              <w:top w:val="single" w:color="000000" w:sz="8" w:space="0"/>
              <w:bottom w:val="single" w:color="000000" w:sz="8" w:space="0"/>
              <w:right w:val="single" w:color="000000" w:sz="4" w:space="0"/>
            </w:tcBorders>
          </w:tcPr>
          <w:p>
            <w:pPr>
              <w:pStyle w:val="15"/>
              <w:spacing w:line="360" w:lineRule="auto"/>
              <w:ind w:left="2798"/>
              <w:rPr>
                <w:b/>
                <w:sz w:val="24"/>
                <w:szCs w:val="24"/>
              </w:rPr>
            </w:pPr>
          </w:p>
        </w:tc>
        <w:tc>
          <w:tcPr>
            <w:tcW w:w="1932" w:type="pct"/>
            <w:gridSpan w:val="5"/>
            <w:tcBorders>
              <w:top w:val="single" w:color="000000" w:sz="8" w:space="0"/>
              <w:left w:val="single" w:color="000000" w:sz="4" w:space="0"/>
              <w:bottom w:val="single" w:color="000000" w:sz="8" w:space="0"/>
            </w:tcBorders>
          </w:tcPr>
          <w:p>
            <w:pPr>
              <w:pStyle w:val="15"/>
              <w:spacing w:line="360" w:lineRule="auto"/>
              <w:ind w:left="99"/>
              <w:rPr>
                <w:b/>
                <w:sz w:val="24"/>
                <w:szCs w:val="24"/>
              </w:rPr>
            </w:pPr>
          </w:p>
        </w:tc>
      </w:tr>
      <w:tr>
        <w:tblPrEx>
          <w:tblCellMar>
            <w:top w:w="0" w:type="dxa"/>
            <w:left w:w="0" w:type="dxa"/>
            <w:bottom w:w="0" w:type="dxa"/>
            <w:right w:w="0" w:type="dxa"/>
          </w:tblCellMar>
        </w:tblPrEx>
        <w:trPr>
          <w:trHeight w:val="318" w:hRule="atLeast"/>
        </w:trPr>
        <w:tc>
          <w:tcPr>
            <w:tcW w:w="733" w:type="pct"/>
            <w:tcBorders>
              <w:top w:val="single" w:color="000000" w:sz="8" w:space="0"/>
            </w:tcBorders>
            <w:shd w:val="clear" w:color="auto" w:fill="C0C0C0"/>
          </w:tcPr>
          <w:p>
            <w:pPr>
              <w:pStyle w:val="15"/>
              <w:spacing w:line="360" w:lineRule="auto"/>
              <w:ind w:left="108"/>
              <w:rPr>
                <w:b/>
                <w:sz w:val="24"/>
                <w:szCs w:val="24"/>
              </w:rPr>
            </w:pPr>
            <w:r>
              <w:rPr>
                <w:b/>
                <w:spacing w:val="-2"/>
                <w:sz w:val="24"/>
                <w:szCs w:val="24"/>
              </w:rPr>
              <w:t>Variable</w:t>
            </w:r>
          </w:p>
        </w:tc>
        <w:tc>
          <w:tcPr>
            <w:tcW w:w="347" w:type="pct"/>
            <w:tcBorders>
              <w:top w:val="single" w:color="000000" w:sz="8" w:space="0"/>
            </w:tcBorders>
            <w:shd w:val="clear" w:color="auto" w:fill="C0C0C0"/>
          </w:tcPr>
          <w:p>
            <w:pPr>
              <w:pStyle w:val="15"/>
              <w:spacing w:line="360" w:lineRule="auto"/>
              <w:ind w:left="72"/>
              <w:jc w:val="center"/>
              <w:rPr>
                <w:sz w:val="24"/>
                <w:szCs w:val="24"/>
              </w:rPr>
            </w:pPr>
            <w:r>
              <w:rPr>
                <w:spacing w:val="-2"/>
                <w:sz w:val="24"/>
                <w:szCs w:val="24"/>
              </w:rPr>
              <w:t>Group</w:t>
            </w:r>
          </w:p>
        </w:tc>
        <w:tc>
          <w:tcPr>
            <w:tcW w:w="245" w:type="pct"/>
            <w:tcBorders>
              <w:top w:val="single" w:color="000000" w:sz="8" w:space="0"/>
            </w:tcBorders>
            <w:shd w:val="clear" w:color="auto" w:fill="C0C0C0"/>
          </w:tcPr>
          <w:p>
            <w:pPr>
              <w:pStyle w:val="15"/>
              <w:spacing w:line="360" w:lineRule="auto"/>
              <w:rPr>
                <w:sz w:val="24"/>
                <w:szCs w:val="24"/>
              </w:rPr>
            </w:pPr>
          </w:p>
        </w:tc>
        <w:tc>
          <w:tcPr>
            <w:tcW w:w="318" w:type="pct"/>
            <w:tcBorders>
              <w:top w:val="single" w:color="000000" w:sz="8" w:space="0"/>
            </w:tcBorders>
            <w:shd w:val="clear" w:color="auto" w:fill="C0C0C0"/>
          </w:tcPr>
          <w:p>
            <w:pPr>
              <w:pStyle w:val="15"/>
              <w:spacing w:line="360" w:lineRule="auto"/>
              <w:ind w:left="159"/>
              <w:rPr>
                <w:sz w:val="24"/>
                <w:szCs w:val="24"/>
              </w:rPr>
            </w:pPr>
            <w:r>
              <w:rPr>
                <w:sz w:val="24"/>
                <w:szCs w:val="24"/>
              </w:rPr>
              <w:t>M</w:t>
            </w:r>
          </w:p>
        </w:tc>
        <w:tc>
          <w:tcPr>
            <w:tcW w:w="330" w:type="pct"/>
            <w:tcBorders>
              <w:top w:val="single" w:color="000000" w:sz="8" w:space="0"/>
            </w:tcBorders>
            <w:shd w:val="clear" w:color="auto" w:fill="C0C0C0"/>
          </w:tcPr>
          <w:p>
            <w:pPr>
              <w:pStyle w:val="15"/>
              <w:spacing w:line="360" w:lineRule="auto"/>
              <w:rPr>
                <w:sz w:val="24"/>
                <w:szCs w:val="24"/>
              </w:rPr>
            </w:pPr>
          </w:p>
        </w:tc>
        <w:tc>
          <w:tcPr>
            <w:tcW w:w="407" w:type="pct"/>
            <w:tcBorders>
              <w:top w:val="single" w:color="000000" w:sz="8" w:space="0"/>
            </w:tcBorders>
            <w:shd w:val="clear" w:color="auto" w:fill="C0C0C0"/>
          </w:tcPr>
          <w:p>
            <w:pPr>
              <w:pStyle w:val="15"/>
              <w:spacing w:line="360" w:lineRule="auto"/>
              <w:ind w:left="68"/>
              <w:jc w:val="center"/>
              <w:rPr>
                <w:sz w:val="24"/>
                <w:szCs w:val="24"/>
              </w:rPr>
            </w:pPr>
            <w:r>
              <w:rPr>
                <w:sz w:val="24"/>
                <w:szCs w:val="24"/>
              </w:rPr>
              <w:t>t</w:t>
            </w:r>
          </w:p>
        </w:tc>
        <w:tc>
          <w:tcPr>
            <w:tcW w:w="308" w:type="pct"/>
            <w:tcBorders>
              <w:top w:val="single" w:color="000000" w:sz="8" w:space="0"/>
            </w:tcBorders>
            <w:shd w:val="clear" w:color="auto" w:fill="C0C0C0"/>
          </w:tcPr>
          <w:p>
            <w:pPr>
              <w:pStyle w:val="15"/>
              <w:spacing w:line="360" w:lineRule="auto"/>
              <w:ind w:left="291"/>
              <w:rPr>
                <w:sz w:val="24"/>
                <w:szCs w:val="24"/>
              </w:rPr>
            </w:pPr>
            <w:r>
              <w:rPr>
                <w:spacing w:val="-5"/>
                <w:sz w:val="24"/>
                <w:szCs w:val="24"/>
              </w:rPr>
              <w:t>df</w:t>
            </w:r>
          </w:p>
        </w:tc>
        <w:tc>
          <w:tcPr>
            <w:tcW w:w="380" w:type="pct"/>
            <w:tcBorders>
              <w:top w:val="single" w:color="000000" w:sz="8" w:space="0"/>
              <w:right w:val="single" w:color="000000" w:sz="4" w:space="0"/>
            </w:tcBorders>
            <w:shd w:val="clear" w:color="auto" w:fill="C0C0C0"/>
          </w:tcPr>
          <w:p>
            <w:pPr>
              <w:pStyle w:val="15"/>
              <w:spacing w:line="360" w:lineRule="auto"/>
              <w:jc w:val="center"/>
              <w:rPr>
                <w:sz w:val="24"/>
                <w:szCs w:val="24"/>
              </w:rPr>
            </w:pPr>
            <w:r>
              <w:rPr>
                <w:sz w:val="24"/>
                <w:szCs w:val="24"/>
              </w:rPr>
              <w:t>p</w:t>
            </w:r>
          </w:p>
        </w:tc>
        <w:tc>
          <w:tcPr>
            <w:tcW w:w="321" w:type="pct"/>
            <w:tcBorders>
              <w:top w:val="single" w:color="000000" w:sz="8" w:space="0"/>
              <w:left w:val="single" w:color="000000" w:sz="4" w:space="0"/>
            </w:tcBorders>
            <w:shd w:val="clear" w:color="auto" w:fill="C0C0C0"/>
          </w:tcPr>
          <w:p>
            <w:pPr>
              <w:pStyle w:val="15"/>
              <w:spacing w:line="360" w:lineRule="auto"/>
              <w:ind w:left="12"/>
              <w:jc w:val="center"/>
              <w:rPr>
                <w:sz w:val="24"/>
                <w:szCs w:val="24"/>
              </w:rPr>
            </w:pPr>
            <w:r>
              <w:rPr>
                <w:sz w:val="24"/>
                <w:szCs w:val="24"/>
              </w:rPr>
              <w:t>M</w:t>
            </w:r>
          </w:p>
        </w:tc>
        <w:tc>
          <w:tcPr>
            <w:tcW w:w="331" w:type="pct"/>
            <w:tcBorders>
              <w:top w:val="single" w:color="000000" w:sz="8" w:space="0"/>
            </w:tcBorders>
            <w:shd w:val="clear" w:color="auto" w:fill="C0C0C0"/>
          </w:tcPr>
          <w:p>
            <w:pPr>
              <w:pStyle w:val="15"/>
              <w:spacing w:line="360" w:lineRule="auto"/>
              <w:jc w:val="right"/>
              <w:rPr>
                <w:sz w:val="24"/>
                <w:szCs w:val="24"/>
              </w:rPr>
            </w:pPr>
            <w:r>
              <w:rPr>
                <w:spacing w:val="-5"/>
                <w:sz w:val="24"/>
                <w:szCs w:val="24"/>
              </w:rPr>
              <w:t>SD</w:t>
            </w:r>
          </w:p>
        </w:tc>
        <w:tc>
          <w:tcPr>
            <w:tcW w:w="420" w:type="pct"/>
            <w:tcBorders>
              <w:top w:val="single" w:color="000000" w:sz="8" w:space="0"/>
            </w:tcBorders>
            <w:shd w:val="clear" w:color="auto" w:fill="C0C0C0"/>
          </w:tcPr>
          <w:p>
            <w:pPr>
              <w:pStyle w:val="15"/>
              <w:spacing w:line="360" w:lineRule="auto"/>
              <w:jc w:val="center"/>
              <w:rPr>
                <w:sz w:val="24"/>
                <w:szCs w:val="24"/>
              </w:rPr>
            </w:pPr>
            <w:r>
              <w:rPr>
                <w:sz w:val="24"/>
                <w:szCs w:val="24"/>
              </w:rPr>
              <w:t>t</w:t>
            </w:r>
          </w:p>
        </w:tc>
        <w:tc>
          <w:tcPr>
            <w:tcW w:w="283" w:type="pct"/>
            <w:tcBorders>
              <w:top w:val="single" w:color="000000" w:sz="8" w:space="0"/>
            </w:tcBorders>
            <w:shd w:val="clear" w:color="auto" w:fill="C0C0C0"/>
          </w:tcPr>
          <w:p>
            <w:pPr>
              <w:pStyle w:val="15"/>
              <w:spacing w:line="360" w:lineRule="auto"/>
              <w:ind w:left="185"/>
              <w:rPr>
                <w:sz w:val="24"/>
                <w:szCs w:val="24"/>
              </w:rPr>
            </w:pPr>
            <w:r>
              <w:rPr>
                <w:spacing w:val="-5"/>
                <w:sz w:val="24"/>
                <w:szCs w:val="24"/>
              </w:rPr>
              <w:t>df</w:t>
            </w:r>
          </w:p>
        </w:tc>
        <w:tc>
          <w:tcPr>
            <w:tcW w:w="577" w:type="pct"/>
            <w:tcBorders>
              <w:top w:val="single" w:color="000000" w:sz="8" w:space="0"/>
            </w:tcBorders>
            <w:shd w:val="clear" w:color="auto" w:fill="C0C0C0"/>
          </w:tcPr>
          <w:p>
            <w:pPr>
              <w:pStyle w:val="15"/>
              <w:spacing w:line="360" w:lineRule="auto"/>
              <w:ind w:left="297"/>
              <w:rPr>
                <w:sz w:val="24"/>
                <w:szCs w:val="24"/>
              </w:rPr>
            </w:pPr>
            <w:r>
              <w:rPr>
                <w:sz w:val="24"/>
                <w:szCs w:val="24"/>
              </w:rPr>
              <w:t>p</w:t>
            </w:r>
          </w:p>
        </w:tc>
      </w:tr>
      <w:tr>
        <w:tblPrEx>
          <w:tblCellMar>
            <w:top w:w="0" w:type="dxa"/>
            <w:left w:w="0" w:type="dxa"/>
            <w:bottom w:w="0" w:type="dxa"/>
            <w:right w:w="0" w:type="dxa"/>
          </w:tblCellMar>
        </w:tblPrEx>
        <w:trPr>
          <w:trHeight w:val="442" w:hRule="atLeast"/>
        </w:trPr>
        <w:tc>
          <w:tcPr>
            <w:tcW w:w="733" w:type="pct"/>
            <w:shd w:val="clear" w:color="auto" w:fill="C0C0C0"/>
          </w:tcPr>
          <w:p>
            <w:pPr>
              <w:pStyle w:val="15"/>
              <w:spacing w:line="360" w:lineRule="auto"/>
              <w:rPr>
                <w:sz w:val="24"/>
                <w:szCs w:val="24"/>
              </w:rPr>
            </w:pPr>
          </w:p>
        </w:tc>
        <w:tc>
          <w:tcPr>
            <w:tcW w:w="347" w:type="pct"/>
            <w:shd w:val="clear" w:color="auto" w:fill="C0C0C0"/>
          </w:tcPr>
          <w:p>
            <w:pPr>
              <w:pStyle w:val="15"/>
              <w:spacing w:line="360" w:lineRule="auto"/>
              <w:rPr>
                <w:sz w:val="24"/>
                <w:szCs w:val="24"/>
              </w:rPr>
            </w:pPr>
          </w:p>
        </w:tc>
        <w:tc>
          <w:tcPr>
            <w:tcW w:w="245" w:type="pct"/>
            <w:shd w:val="clear" w:color="auto" w:fill="C0C0C0"/>
          </w:tcPr>
          <w:p>
            <w:pPr>
              <w:pStyle w:val="15"/>
              <w:spacing w:before="56" w:line="360" w:lineRule="auto"/>
              <w:jc w:val="right"/>
              <w:rPr>
                <w:sz w:val="24"/>
                <w:szCs w:val="24"/>
              </w:rPr>
            </w:pPr>
            <w:r>
              <w:rPr>
                <w:sz w:val="24"/>
                <w:szCs w:val="24"/>
              </w:rPr>
              <w:t>N</w:t>
            </w:r>
          </w:p>
        </w:tc>
        <w:tc>
          <w:tcPr>
            <w:tcW w:w="318" w:type="pct"/>
            <w:shd w:val="clear" w:color="auto" w:fill="C0C0C0"/>
          </w:tcPr>
          <w:p>
            <w:pPr>
              <w:pStyle w:val="15"/>
              <w:spacing w:line="360" w:lineRule="auto"/>
              <w:rPr>
                <w:sz w:val="24"/>
                <w:szCs w:val="24"/>
              </w:rPr>
            </w:pPr>
          </w:p>
        </w:tc>
        <w:tc>
          <w:tcPr>
            <w:tcW w:w="737" w:type="pct"/>
            <w:gridSpan w:val="2"/>
            <w:shd w:val="clear" w:color="auto" w:fill="C0C0C0"/>
          </w:tcPr>
          <w:p>
            <w:pPr>
              <w:pStyle w:val="15"/>
              <w:spacing w:before="56" w:line="360" w:lineRule="auto"/>
              <w:ind w:left="34"/>
              <w:rPr>
                <w:sz w:val="24"/>
                <w:szCs w:val="24"/>
              </w:rPr>
            </w:pPr>
            <w:r>
              <w:rPr>
                <w:spacing w:val="-5"/>
                <w:sz w:val="24"/>
                <w:szCs w:val="24"/>
              </w:rPr>
              <w:t>SD</w:t>
            </w:r>
          </w:p>
        </w:tc>
        <w:tc>
          <w:tcPr>
            <w:tcW w:w="308" w:type="pct"/>
            <w:shd w:val="clear" w:color="auto" w:fill="C0C0C0"/>
          </w:tcPr>
          <w:p>
            <w:pPr>
              <w:pStyle w:val="15"/>
              <w:spacing w:line="360" w:lineRule="auto"/>
              <w:rPr>
                <w:sz w:val="24"/>
                <w:szCs w:val="24"/>
              </w:rPr>
            </w:pPr>
          </w:p>
        </w:tc>
        <w:tc>
          <w:tcPr>
            <w:tcW w:w="380" w:type="pct"/>
            <w:tcBorders>
              <w:right w:val="single" w:color="000000" w:sz="4" w:space="0"/>
            </w:tcBorders>
            <w:shd w:val="clear" w:color="auto" w:fill="C0C0C0"/>
          </w:tcPr>
          <w:p>
            <w:pPr>
              <w:pStyle w:val="15"/>
              <w:spacing w:line="360" w:lineRule="auto"/>
              <w:rPr>
                <w:sz w:val="24"/>
                <w:szCs w:val="24"/>
              </w:rPr>
            </w:pPr>
          </w:p>
        </w:tc>
        <w:tc>
          <w:tcPr>
            <w:tcW w:w="321" w:type="pct"/>
            <w:tcBorders>
              <w:left w:val="single" w:color="000000" w:sz="4" w:space="0"/>
            </w:tcBorders>
            <w:shd w:val="clear" w:color="auto" w:fill="C0C0C0"/>
          </w:tcPr>
          <w:p>
            <w:pPr>
              <w:pStyle w:val="15"/>
              <w:spacing w:line="360" w:lineRule="auto"/>
              <w:rPr>
                <w:sz w:val="24"/>
                <w:szCs w:val="24"/>
              </w:rPr>
            </w:pPr>
          </w:p>
        </w:tc>
        <w:tc>
          <w:tcPr>
            <w:tcW w:w="331" w:type="pct"/>
            <w:shd w:val="clear" w:color="auto" w:fill="C0C0C0"/>
          </w:tcPr>
          <w:p>
            <w:pPr>
              <w:pStyle w:val="15"/>
              <w:spacing w:line="360" w:lineRule="auto"/>
              <w:rPr>
                <w:sz w:val="24"/>
                <w:szCs w:val="24"/>
              </w:rPr>
            </w:pPr>
          </w:p>
        </w:tc>
        <w:tc>
          <w:tcPr>
            <w:tcW w:w="420" w:type="pct"/>
            <w:shd w:val="clear" w:color="auto" w:fill="C0C0C0"/>
          </w:tcPr>
          <w:p>
            <w:pPr>
              <w:pStyle w:val="15"/>
              <w:spacing w:line="360" w:lineRule="auto"/>
              <w:rPr>
                <w:sz w:val="24"/>
                <w:szCs w:val="24"/>
              </w:rPr>
            </w:pPr>
          </w:p>
        </w:tc>
        <w:tc>
          <w:tcPr>
            <w:tcW w:w="283" w:type="pct"/>
            <w:shd w:val="clear" w:color="auto" w:fill="C0C0C0"/>
          </w:tcPr>
          <w:p>
            <w:pPr>
              <w:pStyle w:val="15"/>
              <w:spacing w:line="360" w:lineRule="auto"/>
              <w:rPr>
                <w:sz w:val="24"/>
                <w:szCs w:val="24"/>
              </w:rPr>
            </w:pPr>
          </w:p>
        </w:tc>
        <w:tc>
          <w:tcPr>
            <w:tcW w:w="577" w:type="pct"/>
            <w:shd w:val="clear" w:color="auto" w:fill="C0C0C0"/>
          </w:tcPr>
          <w:p>
            <w:pPr>
              <w:pStyle w:val="15"/>
              <w:spacing w:line="360" w:lineRule="auto"/>
              <w:rPr>
                <w:sz w:val="24"/>
                <w:szCs w:val="24"/>
              </w:rPr>
            </w:pPr>
          </w:p>
        </w:tc>
      </w:tr>
      <w:tr>
        <w:tblPrEx>
          <w:tblCellMar>
            <w:top w:w="0" w:type="dxa"/>
            <w:left w:w="0" w:type="dxa"/>
            <w:bottom w:w="0" w:type="dxa"/>
            <w:right w:w="0" w:type="dxa"/>
          </w:tblCellMar>
        </w:tblPrEx>
        <w:trPr>
          <w:trHeight w:val="314" w:hRule="atLeast"/>
        </w:trPr>
        <w:tc>
          <w:tcPr>
            <w:tcW w:w="733" w:type="pct"/>
            <w:vMerge w:val="restart"/>
          </w:tcPr>
          <w:p>
            <w:pPr>
              <w:pStyle w:val="15"/>
              <w:spacing w:before="126" w:line="360" w:lineRule="auto"/>
              <w:ind w:left="108"/>
              <w:rPr>
                <w:b/>
                <w:sz w:val="24"/>
                <w:szCs w:val="24"/>
              </w:rPr>
            </w:pPr>
            <w:r>
              <w:rPr>
                <w:b/>
                <w:spacing w:val="-2"/>
                <w:sz w:val="24"/>
                <w:szCs w:val="24"/>
              </w:rPr>
              <w:t>Melodic hearing</w:t>
            </w:r>
          </w:p>
        </w:tc>
        <w:tc>
          <w:tcPr>
            <w:tcW w:w="347" w:type="pct"/>
          </w:tcPr>
          <w:p>
            <w:pPr>
              <w:pStyle w:val="15"/>
              <w:spacing w:line="360" w:lineRule="auto"/>
              <w:ind w:left="92"/>
              <w:jc w:val="center"/>
              <w:rPr>
                <w:sz w:val="24"/>
                <w:szCs w:val="24"/>
              </w:rPr>
            </w:pPr>
            <w:r>
              <w:rPr>
                <w:sz w:val="24"/>
                <w:szCs w:val="24"/>
              </w:rPr>
              <w:t>E</w:t>
            </w:r>
          </w:p>
        </w:tc>
        <w:tc>
          <w:tcPr>
            <w:tcW w:w="245" w:type="pct"/>
          </w:tcPr>
          <w:p>
            <w:pPr>
              <w:pStyle w:val="15"/>
              <w:spacing w:line="360" w:lineRule="auto"/>
              <w:jc w:val="right"/>
              <w:rPr>
                <w:sz w:val="24"/>
                <w:szCs w:val="24"/>
              </w:rPr>
            </w:pPr>
            <w:r>
              <w:rPr>
                <w:sz w:val="24"/>
                <w:szCs w:val="24"/>
              </w:rPr>
              <w:t>9</w:t>
            </w:r>
          </w:p>
        </w:tc>
        <w:tc>
          <w:tcPr>
            <w:tcW w:w="318" w:type="pct"/>
            <w:vMerge w:val="restart"/>
          </w:tcPr>
          <w:p>
            <w:pPr>
              <w:pStyle w:val="15"/>
              <w:spacing w:line="360" w:lineRule="auto"/>
              <w:ind w:left="130"/>
              <w:rPr>
                <w:sz w:val="24"/>
                <w:szCs w:val="24"/>
              </w:rPr>
            </w:pPr>
            <w:r>
              <w:rPr>
                <w:spacing w:val="-4"/>
                <w:sz w:val="24"/>
                <w:szCs w:val="24"/>
              </w:rPr>
              <w:t>10.2</w:t>
            </w:r>
          </w:p>
          <w:p>
            <w:pPr>
              <w:pStyle w:val="15"/>
              <w:spacing w:before="126" w:line="360" w:lineRule="auto"/>
              <w:ind w:left="130"/>
              <w:rPr>
                <w:sz w:val="24"/>
                <w:szCs w:val="24"/>
              </w:rPr>
            </w:pPr>
            <w:r>
              <w:rPr>
                <w:sz w:val="24"/>
                <w:szCs w:val="24"/>
              </w:rPr>
              <w:t>2</w:t>
            </w:r>
          </w:p>
        </w:tc>
        <w:tc>
          <w:tcPr>
            <w:tcW w:w="330" w:type="pct"/>
          </w:tcPr>
          <w:p>
            <w:pPr>
              <w:pStyle w:val="15"/>
              <w:spacing w:line="360" w:lineRule="auto"/>
              <w:jc w:val="right"/>
              <w:rPr>
                <w:sz w:val="24"/>
                <w:szCs w:val="24"/>
              </w:rPr>
            </w:pPr>
            <w:r>
              <w:rPr>
                <w:spacing w:val="-4"/>
                <w:sz w:val="24"/>
                <w:szCs w:val="24"/>
              </w:rPr>
              <w:t>5.78</w:t>
            </w:r>
          </w:p>
        </w:tc>
        <w:tc>
          <w:tcPr>
            <w:tcW w:w="407" w:type="pct"/>
            <w:vMerge w:val="restart"/>
          </w:tcPr>
          <w:p>
            <w:pPr>
              <w:pStyle w:val="15"/>
              <w:spacing w:line="360" w:lineRule="auto"/>
              <w:ind w:left="121"/>
              <w:rPr>
                <w:sz w:val="24"/>
                <w:szCs w:val="24"/>
              </w:rPr>
            </w:pPr>
            <w:r>
              <w:rPr>
                <w:spacing w:val="-2"/>
                <w:sz w:val="24"/>
                <w:szCs w:val="24"/>
              </w:rPr>
              <w:t>0.450</w:t>
            </w:r>
          </w:p>
          <w:p>
            <w:pPr>
              <w:pStyle w:val="15"/>
              <w:spacing w:before="100" w:line="360" w:lineRule="auto"/>
              <w:ind w:left="121"/>
              <w:rPr>
                <w:sz w:val="24"/>
                <w:szCs w:val="24"/>
              </w:rPr>
            </w:pPr>
            <w:r>
              <w:rPr>
                <w:spacing w:val="-5"/>
                <w:position w:val="-9"/>
                <w:sz w:val="24"/>
                <w:szCs w:val="24"/>
              </w:rPr>
              <w:t>7</w:t>
            </w:r>
            <w:r>
              <w:rPr>
                <w:spacing w:val="-5"/>
                <w:sz w:val="24"/>
                <w:szCs w:val="24"/>
                <w:vertAlign w:val="superscript"/>
              </w:rPr>
              <w:t>1</w:t>
            </w:r>
          </w:p>
        </w:tc>
        <w:tc>
          <w:tcPr>
            <w:tcW w:w="308" w:type="pct"/>
          </w:tcPr>
          <w:p>
            <w:pPr>
              <w:pStyle w:val="15"/>
              <w:spacing w:line="360" w:lineRule="auto"/>
              <w:rPr>
                <w:sz w:val="24"/>
                <w:szCs w:val="24"/>
              </w:rPr>
            </w:pPr>
          </w:p>
        </w:tc>
        <w:tc>
          <w:tcPr>
            <w:tcW w:w="380" w:type="pct"/>
            <w:vMerge w:val="restart"/>
            <w:tcBorders>
              <w:right w:val="single" w:color="000000" w:sz="4" w:space="0"/>
            </w:tcBorders>
          </w:tcPr>
          <w:p>
            <w:pPr>
              <w:pStyle w:val="15"/>
              <w:spacing w:line="360" w:lineRule="auto"/>
              <w:ind w:left="105"/>
              <w:rPr>
                <w:sz w:val="24"/>
                <w:szCs w:val="24"/>
              </w:rPr>
            </w:pPr>
            <w:r>
              <w:rPr>
                <w:spacing w:val="-2"/>
                <w:sz w:val="24"/>
                <w:szCs w:val="24"/>
              </w:rPr>
              <w:t>0.658</w:t>
            </w:r>
          </w:p>
          <w:p>
            <w:pPr>
              <w:pStyle w:val="15"/>
              <w:spacing w:before="126" w:line="360" w:lineRule="auto"/>
              <w:ind w:left="105"/>
              <w:rPr>
                <w:sz w:val="24"/>
                <w:szCs w:val="24"/>
              </w:rPr>
            </w:pPr>
            <w:r>
              <w:rPr>
                <w:sz w:val="24"/>
                <w:szCs w:val="24"/>
              </w:rPr>
              <w:t>3</w:t>
            </w:r>
          </w:p>
        </w:tc>
        <w:tc>
          <w:tcPr>
            <w:tcW w:w="321" w:type="pct"/>
            <w:vMerge w:val="restart"/>
            <w:tcBorders>
              <w:left w:val="single" w:color="000000" w:sz="4" w:space="0"/>
            </w:tcBorders>
          </w:tcPr>
          <w:p>
            <w:pPr>
              <w:pStyle w:val="15"/>
              <w:spacing w:line="360" w:lineRule="auto"/>
              <w:ind w:left="99"/>
              <w:rPr>
                <w:sz w:val="24"/>
                <w:szCs w:val="24"/>
              </w:rPr>
            </w:pPr>
            <w:r>
              <w:rPr>
                <w:spacing w:val="-4"/>
                <w:sz w:val="24"/>
                <w:szCs w:val="24"/>
              </w:rPr>
              <w:t>11.6</w:t>
            </w:r>
          </w:p>
          <w:p>
            <w:pPr>
              <w:pStyle w:val="15"/>
              <w:spacing w:before="126" w:line="360" w:lineRule="auto"/>
              <w:ind w:left="99"/>
              <w:rPr>
                <w:sz w:val="24"/>
                <w:szCs w:val="24"/>
              </w:rPr>
            </w:pPr>
            <w:r>
              <w:rPr>
                <w:sz w:val="24"/>
                <w:szCs w:val="24"/>
              </w:rPr>
              <w:t>7</w:t>
            </w:r>
          </w:p>
        </w:tc>
        <w:tc>
          <w:tcPr>
            <w:tcW w:w="331" w:type="pct"/>
          </w:tcPr>
          <w:p>
            <w:pPr>
              <w:pStyle w:val="15"/>
              <w:spacing w:line="360" w:lineRule="auto"/>
              <w:jc w:val="right"/>
              <w:rPr>
                <w:sz w:val="24"/>
                <w:szCs w:val="24"/>
              </w:rPr>
            </w:pPr>
            <w:r>
              <w:rPr>
                <w:spacing w:val="-4"/>
                <w:sz w:val="24"/>
                <w:szCs w:val="24"/>
              </w:rPr>
              <w:t>7.68</w:t>
            </w:r>
          </w:p>
        </w:tc>
        <w:tc>
          <w:tcPr>
            <w:tcW w:w="420" w:type="pct"/>
            <w:vMerge w:val="restart"/>
          </w:tcPr>
          <w:p>
            <w:pPr>
              <w:pStyle w:val="15"/>
              <w:spacing w:line="360" w:lineRule="auto"/>
              <w:ind w:left="118"/>
              <w:rPr>
                <w:sz w:val="24"/>
                <w:szCs w:val="24"/>
              </w:rPr>
            </w:pPr>
            <w:r>
              <w:rPr>
                <w:spacing w:val="-2"/>
                <w:sz w:val="24"/>
                <w:szCs w:val="24"/>
              </w:rPr>
              <w:t>0.529</w:t>
            </w:r>
          </w:p>
          <w:p>
            <w:pPr>
              <w:pStyle w:val="15"/>
              <w:spacing w:before="100" w:line="360" w:lineRule="auto"/>
              <w:ind w:left="118"/>
              <w:rPr>
                <w:sz w:val="24"/>
                <w:szCs w:val="24"/>
              </w:rPr>
            </w:pPr>
            <w:r>
              <w:rPr>
                <w:spacing w:val="-5"/>
                <w:position w:val="-9"/>
                <w:sz w:val="24"/>
                <w:szCs w:val="24"/>
              </w:rPr>
              <w:t>4</w:t>
            </w:r>
            <w:r>
              <w:rPr>
                <w:spacing w:val="-5"/>
                <w:sz w:val="24"/>
                <w:szCs w:val="24"/>
                <w:vertAlign w:val="superscript"/>
              </w:rPr>
              <w:t>3</w:t>
            </w:r>
          </w:p>
        </w:tc>
        <w:tc>
          <w:tcPr>
            <w:tcW w:w="283" w:type="pct"/>
          </w:tcPr>
          <w:p>
            <w:pPr>
              <w:pStyle w:val="15"/>
              <w:spacing w:line="360" w:lineRule="auto"/>
              <w:ind w:left="185"/>
              <w:rPr>
                <w:sz w:val="24"/>
                <w:szCs w:val="24"/>
              </w:rPr>
            </w:pPr>
            <w:r>
              <w:rPr>
                <w:spacing w:val="-5"/>
                <w:sz w:val="24"/>
                <w:szCs w:val="24"/>
              </w:rPr>
              <w:t>16</w:t>
            </w:r>
          </w:p>
        </w:tc>
        <w:tc>
          <w:tcPr>
            <w:tcW w:w="577" w:type="pct"/>
          </w:tcPr>
          <w:p>
            <w:pPr>
              <w:pStyle w:val="15"/>
              <w:spacing w:line="360" w:lineRule="auto"/>
              <w:ind w:left="132"/>
              <w:rPr>
                <w:sz w:val="24"/>
                <w:szCs w:val="24"/>
              </w:rPr>
            </w:pPr>
            <w:r>
              <w:rPr>
                <w:spacing w:val="-2"/>
                <w:sz w:val="24"/>
                <w:szCs w:val="24"/>
              </w:rPr>
              <w:t>0.6038</w:t>
            </w:r>
          </w:p>
        </w:tc>
      </w:tr>
      <w:tr>
        <w:tblPrEx>
          <w:tblCellMar>
            <w:top w:w="0" w:type="dxa"/>
            <w:left w:w="0" w:type="dxa"/>
            <w:bottom w:w="0" w:type="dxa"/>
            <w:right w:w="0" w:type="dxa"/>
          </w:tblCellMar>
        </w:tblPrEx>
        <w:trPr>
          <w:trHeight w:val="444" w:hRule="atLeast"/>
        </w:trPr>
        <w:tc>
          <w:tcPr>
            <w:tcW w:w="733" w:type="pct"/>
            <w:vMerge w:val="continue"/>
            <w:tcBorders>
              <w:top w:val="nil"/>
            </w:tcBorders>
          </w:tcPr>
          <w:p>
            <w:pPr>
              <w:widowControl w:val="0"/>
              <w:autoSpaceDE w:val="0"/>
              <w:autoSpaceDN w:val="0"/>
              <w:spacing w:after="0" w:line="360" w:lineRule="auto"/>
              <w:rPr>
                <w:sz w:val="24"/>
                <w:szCs w:val="24"/>
              </w:rPr>
            </w:pPr>
          </w:p>
        </w:tc>
        <w:tc>
          <w:tcPr>
            <w:tcW w:w="347" w:type="pct"/>
          </w:tcPr>
          <w:p>
            <w:pPr>
              <w:pStyle w:val="15"/>
              <w:spacing w:line="360" w:lineRule="auto"/>
              <w:rPr>
                <w:sz w:val="24"/>
                <w:szCs w:val="24"/>
              </w:rPr>
            </w:pPr>
          </w:p>
        </w:tc>
        <w:tc>
          <w:tcPr>
            <w:tcW w:w="245" w:type="pct"/>
          </w:tcPr>
          <w:p>
            <w:pPr>
              <w:pStyle w:val="15"/>
              <w:spacing w:line="360" w:lineRule="auto"/>
              <w:rPr>
                <w:sz w:val="24"/>
                <w:szCs w:val="24"/>
              </w:rPr>
            </w:pPr>
          </w:p>
        </w:tc>
        <w:tc>
          <w:tcPr>
            <w:tcW w:w="318" w:type="pct"/>
            <w:vMerge w:val="continue"/>
            <w:tcBorders>
              <w:top w:val="nil"/>
            </w:tcBorders>
          </w:tcPr>
          <w:p>
            <w:pPr>
              <w:widowControl w:val="0"/>
              <w:autoSpaceDE w:val="0"/>
              <w:autoSpaceDN w:val="0"/>
              <w:spacing w:after="0" w:line="360" w:lineRule="auto"/>
              <w:rPr>
                <w:sz w:val="24"/>
                <w:szCs w:val="24"/>
              </w:rPr>
            </w:pPr>
          </w:p>
        </w:tc>
        <w:tc>
          <w:tcPr>
            <w:tcW w:w="330" w:type="pct"/>
          </w:tcPr>
          <w:p>
            <w:pPr>
              <w:pStyle w:val="15"/>
              <w:spacing w:line="360" w:lineRule="auto"/>
              <w:rPr>
                <w:sz w:val="24"/>
                <w:szCs w:val="24"/>
              </w:rPr>
            </w:pPr>
          </w:p>
        </w:tc>
        <w:tc>
          <w:tcPr>
            <w:tcW w:w="407" w:type="pct"/>
            <w:vMerge w:val="continue"/>
            <w:tcBorders>
              <w:top w:val="nil"/>
            </w:tcBorders>
          </w:tcPr>
          <w:p>
            <w:pPr>
              <w:widowControl w:val="0"/>
              <w:autoSpaceDE w:val="0"/>
              <w:autoSpaceDN w:val="0"/>
              <w:spacing w:after="0" w:line="360" w:lineRule="auto"/>
              <w:rPr>
                <w:sz w:val="24"/>
                <w:szCs w:val="24"/>
              </w:rPr>
            </w:pPr>
          </w:p>
        </w:tc>
        <w:tc>
          <w:tcPr>
            <w:tcW w:w="308" w:type="pct"/>
          </w:tcPr>
          <w:p>
            <w:pPr>
              <w:pStyle w:val="15"/>
              <w:spacing w:before="58" w:line="360" w:lineRule="auto"/>
              <w:ind w:left="157"/>
              <w:rPr>
                <w:sz w:val="24"/>
                <w:szCs w:val="24"/>
              </w:rPr>
            </w:pPr>
            <w:r>
              <w:rPr>
                <w:spacing w:val="-5"/>
                <w:sz w:val="24"/>
                <w:szCs w:val="24"/>
              </w:rPr>
              <w:t>16</w:t>
            </w:r>
          </w:p>
        </w:tc>
        <w:tc>
          <w:tcPr>
            <w:tcW w:w="380" w:type="pct"/>
            <w:vMerge w:val="continue"/>
            <w:tcBorders>
              <w:top w:val="nil"/>
              <w:right w:val="single" w:color="000000" w:sz="4" w:space="0"/>
            </w:tcBorders>
          </w:tcPr>
          <w:p>
            <w:pPr>
              <w:widowControl w:val="0"/>
              <w:autoSpaceDE w:val="0"/>
              <w:autoSpaceDN w:val="0"/>
              <w:spacing w:after="0" w:line="360" w:lineRule="auto"/>
              <w:rPr>
                <w:sz w:val="24"/>
                <w:szCs w:val="24"/>
              </w:rPr>
            </w:pPr>
          </w:p>
        </w:tc>
        <w:tc>
          <w:tcPr>
            <w:tcW w:w="321" w:type="pct"/>
            <w:vMerge w:val="continue"/>
            <w:tcBorders>
              <w:top w:val="nil"/>
              <w:left w:val="single" w:color="000000" w:sz="4" w:space="0"/>
            </w:tcBorders>
          </w:tcPr>
          <w:p>
            <w:pPr>
              <w:widowControl w:val="0"/>
              <w:autoSpaceDE w:val="0"/>
              <w:autoSpaceDN w:val="0"/>
              <w:spacing w:after="0" w:line="360" w:lineRule="auto"/>
              <w:rPr>
                <w:sz w:val="24"/>
                <w:szCs w:val="24"/>
              </w:rPr>
            </w:pPr>
          </w:p>
        </w:tc>
        <w:tc>
          <w:tcPr>
            <w:tcW w:w="331" w:type="pct"/>
          </w:tcPr>
          <w:p>
            <w:pPr>
              <w:pStyle w:val="15"/>
              <w:spacing w:line="360" w:lineRule="auto"/>
              <w:rPr>
                <w:sz w:val="24"/>
                <w:szCs w:val="24"/>
              </w:rPr>
            </w:pPr>
          </w:p>
        </w:tc>
        <w:tc>
          <w:tcPr>
            <w:tcW w:w="420" w:type="pct"/>
            <w:vMerge w:val="continue"/>
            <w:tcBorders>
              <w:top w:val="nil"/>
            </w:tcBorders>
          </w:tcPr>
          <w:p>
            <w:pPr>
              <w:widowControl w:val="0"/>
              <w:autoSpaceDE w:val="0"/>
              <w:autoSpaceDN w:val="0"/>
              <w:spacing w:after="0" w:line="360" w:lineRule="auto"/>
              <w:rPr>
                <w:sz w:val="24"/>
                <w:szCs w:val="24"/>
              </w:rPr>
            </w:pPr>
          </w:p>
        </w:tc>
        <w:tc>
          <w:tcPr>
            <w:tcW w:w="283" w:type="pct"/>
          </w:tcPr>
          <w:p>
            <w:pPr>
              <w:pStyle w:val="15"/>
              <w:spacing w:line="360" w:lineRule="auto"/>
              <w:rPr>
                <w:sz w:val="24"/>
                <w:szCs w:val="24"/>
              </w:rPr>
            </w:pPr>
          </w:p>
        </w:tc>
        <w:tc>
          <w:tcPr>
            <w:tcW w:w="577" w:type="pct"/>
          </w:tcPr>
          <w:p>
            <w:pPr>
              <w:pStyle w:val="15"/>
              <w:spacing w:line="360" w:lineRule="auto"/>
              <w:rPr>
                <w:sz w:val="24"/>
                <w:szCs w:val="24"/>
              </w:rPr>
            </w:pPr>
          </w:p>
        </w:tc>
      </w:tr>
      <w:tr>
        <w:tblPrEx>
          <w:tblCellMar>
            <w:top w:w="0" w:type="dxa"/>
            <w:left w:w="0" w:type="dxa"/>
            <w:bottom w:w="0" w:type="dxa"/>
            <w:right w:w="0" w:type="dxa"/>
          </w:tblCellMar>
        </w:tblPrEx>
        <w:trPr>
          <w:trHeight w:val="314" w:hRule="atLeast"/>
        </w:trPr>
        <w:tc>
          <w:tcPr>
            <w:tcW w:w="733" w:type="pct"/>
            <w:shd w:val="clear" w:color="auto" w:fill="C0C0C0"/>
          </w:tcPr>
          <w:p>
            <w:pPr>
              <w:pStyle w:val="15"/>
              <w:spacing w:line="360" w:lineRule="auto"/>
              <w:rPr>
                <w:sz w:val="24"/>
                <w:szCs w:val="24"/>
              </w:rPr>
            </w:pPr>
          </w:p>
        </w:tc>
        <w:tc>
          <w:tcPr>
            <w:tcW w:w="347" w:type="pct"/>
            <w:shd w:val="clear" w:color="auto" w:fill="C0C0C0"/>
          </w:tcPr>
          <w:p>
            <w:pPr>
              <w:pStyle w:val="15"/>
              <w:spacing w:line="360" w:lineRule="auto"/>
              <w:ind w:left="116"/>
              <w:jc w:val="center"/>
              <w:rPr>
                <w:sz w:val="24"/>
                <w:szCs w:val="24"/>
              </w:rPr>
            </w:pPr>
            <w:r>
              <w:rPr>
                <w:sz w:val="24"/>
                <w:szCs w:val="24"/>
              </w:rPr>
              <w:t>C</w:t>
            </w:r>
          </w:p>
        </w:tc>
        <w:tc>
          <w:tcPr>
            <w:tcW w:w="245" w:type="pct"/>
            <w:shd w:val="clear" w:color="auto" w:fill="C0C0C0"/>
          </w:tcPr>
          <w:p>
            <w:pPr>
              <w:pStyle w:val="15"/>
              <w:spacing w:line="360" w:lineRule="auto"/>
              <w:jc w:val="right"/>
              <w:rPr>
                <w:sz w:val="24"/>
                <w:szCs w:val="24"/>
              </w:rPr>
            </w:pPr>
            <w:r>
              <w:rPr>
                <w:sz w:val="24"/>
                <w:szCs w:val="24"/>
              </w:rPr>
              <w:t>9</w:t>
            </w:r>
          </w:p>
        </w:tc>
        <w:tc>
          <w:tcPr>
            <w:tcW w:w="318" w:type="pct"/>
            <w:shd w:val="clear" w:color="auto" w:fill="C0C0C0"/>
          </w:tcPr>
          <w:p>
            <w:pPr>
              <w:pStyle w:val="15"/>
              <w:spacing w:line="360" w:lineRule="auto"/>
              <w:ind w:left="130"/>
              <w:rPr>
                <w:sz w:val="24"/>
                <w:szCs w:val="24"/>
              </w:rPr>
            </w:pPr>
            <w:r>
              <w:rPr>
                <w:spacing w:val="-4"/>
                <w:sz w:val="24"/>
                <w:szCs w:val="24"/>
              </w:rPr>
              <w:t>8.78</w:t>
            </w:r>
          </w:p>
        </w:tc>
        <w:tc>
          <w:tcPr>
            <w:tcW w:w="330" w:type="pct"/>
            <w:shd w:val="clear" w:color="auto" w:fill="C0C0C0"/>
          </w:tcPr>
          <w:p>
            <w:pPr>
              <w:pStyle w:val="15"/>
              <w:spacing w:line="360" w:lineRule="auto"/>
              <w:jc w:val="right"/>
              <w:rPr>
                <w:sz w:val="24"/>
                <w:szCs w:val="24"/>
              </w:rPr>
            </w:pPr>
            <w:r>
              <w:rPr>
                <w:spacing w:val="-4"/>
                <w:sz w:val="24"/>
                <w:szCs w:val="24"/>
              </w:rPr>
              <w:t>5.76</w:t>
            </w:r>
          </w:p>
        </w:tc>
        <w:tc>
          <w:tcPr>
            <w:tcW w:w="407" w:type="pct"/>
            <w:vMerge w:val="restart"/>
            <w:shd w:val="clear" w:color="auto" w:fill="C0C0C0"/>
          </w:tcPr>
          <w:p>
            <w:pPr>
              <w:pStyle w:val="15"/>
              <w:spacing w:line="360" w:lineRule="auto"/>
              <w:ind w:left="121"/>
              <w:rPr>
                <w:sz w:val="24"/>
                <w:szCs w:val="24"/>
              </w:rPr>
            </w:pPr>
            <w:r>
              <w:rPr>
                <w:spacing w:val="-2"/>
                <w:sz w:val="24"/>
                <w:szCs w:val="24"/>
              </w:rPr>
              <w:t>0.961</w:t>
            </w:r>
          </w:p>
          <w:p>
            <w:pPr>
              <w:pStyle w:val="15"/>
              <w:spacing w:before="100" w:line="360" w:lineRule="auto"/>
              <w:ind w:left="121"/>
              <w:rPr>
                <w:sz w:val="24"/>
                <w:szCs w:val="24"/>
              </w:rPr>
            </w:pPr>
            <w:r>
              <w:rPr>
                <w:spacing w:val="-5"/>
                <w:position w:val="-9"/>
                <w:sz w:val="24"/>
                <w:szCs w:val="24"/>
              </w:rPr>
              <w:t>0</w:t>
            </w:r>
            <w:r>
              <w:rPr>
                <w:spacing w:val="-5"/>
                <w:sz w:val="24"/>
                <w:szCs w:val="24"/>
                <w:vertAlign w:val="superscript"/>
              </w:rPr>
              <w:t>2</w:t>
            </w:r>
          </w:p>
        </w:tc>
        <w:tc>
          <w:tcPr>
            <w:tcW w:w="308" w:type="pct"/>
            <w:shd w:val="clear" w:color="auto" w:fill="C0C0C0"/>
          </w:tcPr>
          <w:p>
            <w:pPr>
              <w:pStyle w:val="15"/>
              <w:spacing w:line="360" w:lineRule="auto"/>
              <w:rPr>
                <w:sz w:val="24"/>
                <w:szCs w:val="24"/>
              </w:rPr>
            </w:pPr>
          </w:p>
        </w:tc>
        <w:tc>
          <w:tcPr>
            <w:tcW w:w="380" w:type="pct"/>
            <w:vMerge w:val="restart"/>
            <w:tcBorders>
              <w:right w:val="single" w:color="000000" w:sz="4" w:space="0"/>
            </w:tcBorders>
            <w:shd w:val="clear" w:color="auto" w:fill="C0C0C0"/>
          </w:tcPr>
          <w:p>
            <w:pPr>
              <w:pStyle w:val="15"/>
              <w:spacing w:line="360" w:lineRule="auto"/>
              <w:ind w:left="105"/>
              <w:rPr>
                <w:sz w:val="24"/>
                <w:szCs w:val="24"/>
              </w:rPr>
            </w:pPr>
            <w:r>
              <w:rPr>
                <w:spacing w:val="-2"/>
                <w:sz w:val="24"/>
                <w:szCs w:val="24"/>
              </w:rPr>
              <w:t>0.350</w:t>
            </w:r>
          </w:p>
          <w:p>
            <w:pPr>
              <w:pStyle w:val="15"/>
              <w:spacing w:before="126" w:line="360" w:lineRule="auto"/>
              <w:ind w:left="105"/>
              <w:rPr>
                <w:sz w:val="24"/>
                <w:szCs w:val="24"/>
              </w:rPr>
            </w:pPr>
            <w:r>
              <w:rPr>
                <w:sz w:val="24"/>
                <w:szCs w:val="24"/>
              </w:rPr>
              <w:t>8</w:t>
            </w:r>
          </w:p>
        </w:tc>
        <w:tc>
          <w:tcPr>
            <w:tcW w:w="321" w:type="pct"/>
            <w:tcBorders>
              <w:left w:val="single" w:color="000000" w:sz="4" w:space="0"/>
            </w:tcBorders>
            <w:shd w:val="clear" w:color="auto" w:fill="C0C0C0"/>
          </w:tcPr>
          <w:p>
            <w:pPr>
              <w:pStyle w:val="15"/>
              <w:spacing w:line="360" w:lineRule="auto"/>
              <w:ind w:left="92"/>
              <w:jc w:val="center"/>
              <w:rPr>
                <w:sz w:val="24"/>
                <w:szCs w:val="24"/>
              </w:rPr>
            </w:pPr>
            <w:r>
              <w:rPr>
                <w:spacing w:val="-4"/>
                <w:sz w:val="24"/>
                <w:szCs w:val="24"/>
              </w:rPr>
              <w:t>6.22</w:t>
            </w:r>
          </w:p>
        </w:tc>
        <w:tc>
          <w:tcPr>
            <w:tcW w:w="331" w:type="pct"/>
            <w:shd w:val="clear" w:color="auto" w:fill="C0C0C0"/>
          </w:tcPr>
          <w:p>
            <w:pPr>
              <w:pStyle w:val="15"/>
              <w:spacing w:line="360" w:lineRule="auto"/>
              <w:jc w:val="right"/>
              <w:rPr>
                <w:sz w:val="24"/>
                <w:szCs w:val="24"/>
              </w:rPr>
            </w:pPr>
            <w:r>
              <w:rPr>
                <w:spacing w:val="-4"/>
                <w:sz w:val="24"/>
                <w:szCs w:val="24"/>
              </w:rPr>
              <w:t>5.52</w:t>
            </w:r>
          </w:p>
        </w:tc>
        <w:tc>
          <w:tcPr>
            <w:tcW w:w="420" w:type="pct"/>
            <w:vMerge w:val="restart"/>
            <w:shd w:val="clear" w:color="auto" w:fill="C0C0C0"/>
          </w:tcPr>
          <w:p>
            <w:pPr>
              <w:pStyle w:val="15"/>
              <w:spacing w:line="360" w:lineRule="auto"/>
              <w:ind w:left="118"/>
              <w:rPr>
                <w:sz w:val="24"/>
                <w:szCs w:val="24"/>
              </w:rPr>
            </w:pPr>
            <w:r>
              <w:rPr>
                <w:spacing w:val="-2"/>
                <w:sz w:val="24"/>
                <w:szCs w:val="24"/>
              </w:rPr>
              <w:t>1.728</w:t>
            </w:r>
          </w:p>
          <w:p>
            <w:pPr>
              <w:pStyle w:val="15"/>
              <w:spacing w:before="100" w:line="360" w:lineRule="auto"/>
              <w:ind w:left="118"/>
              <w:rPr>
                <w:sz w:val="24"/>
                <w:szCs w:val="24"/>
              </w:rPr>
            </w:pPr>
            <w:r>
              <w:rPr>
                <w:spacing w:val="-5"/>
                <w:position w:val="-9"/>
                <w:sz w:val="24"/>
                <w:szCs w:val="24"/>
              </w:rPr>
              <w:t>7</w:t>
            </w:r>
            <w:r>
              <w:rPr>
                <w:spacing w:val="-5"/>
                <w:sz w:val="24"/>
                <w:szCs w:val="24"/>
                <w:vertAlign w:val="superscript"/>
              </w:rPr>
              <w:t>4</w:t>
            </w:r>
          </w:p>
        </w:tc>
        <w:tc>
          <w:tcPr>
            <w:tcW w:w="283" w:type="pct"/>
            <w:shd w:val="clear" w:color="auto" w:fill="C0C0C0"/>
          </w:tcPr>
          <w:p>
            <w:pPr>
              <w:pStyle w:val="15"/>
              <w:spacing w:line="360" w:lineRule="auto"/>
              <w:ind w:left="185"/>
              <w:rPr>
                <w:sz w:val="24"/>
                <w:szCs w:val="24"/>
              </w:rPr>
            </w:pPr>
            <w:r>
              <w:rPr>
                <w:spacing w:val="-5"/>
                <w:sz w:val="24"/>
                <w:szCs w:val="24"/>
              </w:rPr>
              <w:t>16</w:t>
            </w:r>
          </w:p>
        </w:tc>
        <w:tc>
          <w:tcPr>
            <w:tcW w:w="577" w:type="pct"/>
            <w:shd w:val="clear" w:color="auto" w:fill="C0C0C0"/>
          </w:tcPr>
          <w:p>
            <w:pPr>
              <w:pStyle w:val="15"/>
              <w:spacing w:line="360" w:lineRule="auto"/>
              <w:ind w:left="132"/>
              <w:rPr>
                <w:sz w:val="24"/>
                <w:szCs w:val="24"/>
              </w:rPr>
            </w:pPr>
            <w:r>
              <w:rPr>
                <w:spacing w:val="-2"/>
                <w:sz w:val="24"/>
                <w:szCs w:val="24"/>
              </w:rPr>
              <w:t>0.1031</w:t>
            </w:r>
          </w:p>
        </w:tc>
      </w:tr>
      <w:tr>
        <w:tblPrEx>
          <w:tblCellMar>
            <w:top w:w="0" w:type="dxa"/>
            <w:left w:w="0" w:type="dxa"/>
            <w:bottom w:w="0" w:type="dxa"/>
            <w:right w:w="0" w:type="dxa"/>
          </w:tblCellMar>
        </w:tblPrEx>
        <w:trPr>
          <w:trHeight w:val="444" w:hRule="atLeast"/>
        </w:trPr>
        <w:tc>
          <w:tcPr>
            <w:tcW w:w="733" w:type="pct"/>
            <w:shd w:val="clear" w:color="auto" w:fill="C0C0C0"/>
          </w:tcPr>
          <w:p>
            <w:pPr>
              <w:pStyle w:val="15"/>
              <w:spacing w:line="360" w:lineRule="auto"/>
              <w:rPr>
                <w:sz w:val="24"/>
                <w:szCs w:val="24"/>
              </w:rPr>
            </w:pPr>
          </w:p>
        </w:tc>
        <w:tc>
          <w:tcPr>
            <w:tcW w:w="347" w:type="pct"/>
            <w:shd w:val="clear" w:color="auto" w:fill="C0C0C0"/>
          </w:tcPr>
          <w:p>
            <w:pPr>
              <w:pStyle w:val="15"/>
              <w:spacing w:line="360" w:lineRule="auto"/>
              <w:rPr>
                <w:sz w:val="24"/>
                <w:szCs w:val="24"/>
              </w:rPr>
            </w:pPr>
          </w:p>
        </w:tc>
        <w:tc>
          <w:tcPr>
            <w:tcW w:w="245" w:type="pct"/>
            <w:shd w:val="clear" w:color="auto" w:fill="C0C0C0"/>
          </w:tcPr>
          <w:p>
            <w:pPr>
              <w:pStyle w:val="15"/>
              <w:spacing w:line="360" w:lineRule="auto"/>
              <w:rPr>
                <w:sz w:val="24"/>
                <w:szCs w:val="24"/>
              </w:rPr>
            </w:pPr>
          </w:p>
        </w:tc>
        <w:tc>
          <w:tcPr>
            <w:tcW w:w="318" w:type="pct"/>
            <w:shd w:val="clear" w:color="auto" w:fill="C0C0C0"/>
          </w:tcPr>
          <w:p>
            <w:pPr>
              <w:pStyle w:val="15"/>
              <w:spacing w:line="360" w:lineRule="auto"/>
              <w:rPr>
                <w:sz w:val="24"/>
                <w:szCs w:val="24"/>
              </w:rPr>
            </w:pPr>
          </w:p>
        </w:tc>
        <w:tc>
          <w:tcPr>
            <w:tcW w:w="330" w:type="pct"/>
            <w:shd w:val="clear" w:color="auto" w:fill="C0C0C0"/>
          </w:tcPr>
          <w:p>
            <w:pPr>
              <w:pStyle w:val="15"/>
              <w:spacing w:line="360" w:lineRule="auto"/>
              <w:rPr>
                <w:sz w:val="24"/>
                <w:szCs w:val="24"/>
              </w:rPr>
            </w:pPr>
          </w:p>
        </w:tc>
        <w:tc>
          <w:tcPr>
            <w:tcW w:w="407" w:type="pct"/>
            <w:vMerge w:val="continue"/>
            <w:tcBorders>
              <w:top w:val="nil"/>
            </w:tcBorders>
            <w:shd w:val="clear" w:color="auto" w:fill="C0C0C0"/>
          </w:tcPr>
          <w:p>
            <w:pPr>
              <w:widowControl w:val="0"/>
              <w:autoSpaceDE w:val="0"/>
              <w:autoSpaceDN w:val="0"/>
              <w:spacing w:after="0" w:line="360" w:lineRule="auto"/>
              <w:rPr>
                <w:sz w:val="24"/>
                <w:szCs w:val="24"/>
              </w:rPr>
            </w:pPr>
          </w:p>
        </w:tc>
        <w:tc>
          <w:tcPr>
            <w:tcW w:w="308" w:type="pct"/>
            <w:shd w:val="clear" w:color="auto" w:fill="C0C0C0"/>
          </w:tcPr>
          <w:p>
            <w:pPr>
              <w:pStyle w:val="15"/>
              <w:spacing w:before="58" w:line="360" w:lineRule="auto"/>
              <w:ind w:left="157"/>
              <w:rPr>
                <w:sz w:val="24"/>
                <w:szCs w:val="24"/>
              </w:rPr>
            </w:pPr>
            <w:r>
              <w:rPr>
                <w:spacing w:val="-5"/>
                <w:sz w:val="24"/>
                <w:szCs w:val="24"/>
              </w:rPr>
              <w:t>16</w:t>
            </w:r>
          </w:p>
        </w:tc>
        <w:tc>
          <w:tcPr>
            <w:tcW w:w="380" w:type="pct"/>
            <w:vMerge w:val="continue"/>
            <w:tcBorders>
              <w:top w:val="nil"/>
              <w:right w:val="single" w:color="000000" w:sz="4" w:space="0"/>
            </w:tcBorders>
            <w:shd w:val="clear" w:color="auto" w:fill="C0C0C0"/>
          </w:tcPr>
          <w:p>
            <w:pPr>
              <w:widowControl w:val="0"/>
              <w:autoSpaceDE w:val="0"/>
              <w:autoSpaceDN w:val="0"/>
              <w:spacing w:after="0" w:line="360" w:lineRule="auto"/>
              <w:rPr>
                <w:sz w:val="24"/>
                <w:szCs w:val="24"/>
              </w:rPr>
            </w:pPr>
          </w:p>
        </w:tc>
        <w:tc>
          <w:tcPr>
            <w:tcW w:w="321" w:type="pct"/>
            <w:tcBorders>
              <w:left w:val="single" w:color="000000" w:sz="4" w:space="0"/>
            </w:tcBorders>
            <w:shd w:val="clear" w:color="auto" w:fill="C0C0C0"/>
          </w:tcPr>
          <w:p>
            <w:pPr>
              <w:pStyle w:val="15"/>
              <w:spacing w:line="360" w:lineRule="auto"/>
              <w:rPr>
                <w:sz w:val="24"/>
                <w:szCs w:val="24"/>
              </w:rPr>
            </w:pPr>
          </w:p>
        </w:tc>
        <w:tc>
          <w:tcPr>
            <w:tcW w:w="331" w:type="pct"/>
            <w:shd w:val="clear" w:color="auto" w:fill="C0C0C0"/>
          </w:tcPr>
          <w:p>
            <w:pPr>
              <w:pStyle w:val="15"/>
              <w:spacing w:line="360" w:lineRule="auto"/>
              <w:rPr>
                <w:sz w:val="24"/>
                <w:szCs w:val="24"/>
              </w:rPr>
            </w:pPr>
          </w:p>
        </w:tc>
        <w:tc>
          <w:tcPr>
            <w:tcW w:w="420" w:type="pct"/>
            <w:vMerge w:val="continue"/>
            <w:tcBorders>
              <w:top w:val="nil"/>
            </w:tcBorders>
            <w:shd w:val="clear" w:color="auto" w:fill="C0C0C0"/>
          </w:tcPr>
          <w:p>
            <w:pPr>
              <w:widowControl w:val="0"/>
              <w:autoSpaceDE w:val="0"/>
              <w:autoSpaceDN w:val="0"/>
              <w:spacing w:after="0" w:line="360" w:lineRule="auto"/>
              <w:rPr>
                <w:sz w:val="24"/>
                <w:szCs w:val="24"/>
              </w:rPr>
            </w:pPr>
          </w:p>
        </w:tc>
        <w:tc>
          <w:tcPr>
            <w:tcW w:w="283" w:type="pct"/>
            <w:shd w:val="clear" w:color="auto" w:fill="C0C0C0"/>
          </w:tcPr>
          <w:p>
            <w:pPr>
              <w:pStyle w:val="15"/>
              <w:spacing w:line="360" w:lineRule="auto"/>
              <w:rPr>
                <w:sz w:val="24"/>
                <w:szCs w:val="24"/>
              </w:rPr>
            </w:pPr>
          </w:p>
        </w:tc>
        <w:tc>
          <w:tcPr>
            <w:tcW w:w="577" w:type="pct"/>
            <w:shd w:val="clear" w:color="auto" w:fill="C0C0C0"/>
          </w:tcPr>
          <w:p>
            <w:pPr>
              <w:pStyle w:val="15"/>
              <w:spacing w:line="360" w:lineRule="auto"/>
              <w:rPr>
                <w:sz w:val="24"/>
                <w:szCs w:val="24"/>
              </w:rPr>
            </w:pPr>
          </w:p>
        </w:tc>
      </w:tr>
    </w:tbl>
    <w:p>
      <w:pPr>
        <w:spacing w:line="360" w:lineRule="auto"/>
        <w:ind w:left="593"/>
        <w:rPr>
          <w:rFonts w:ascii="Times New Roman" w:hAnsi="Times New Roman" w:cs="Times New Roman"/>
          <w:sz w:val="24"/>
          <w:szCs w:val="24"/>
        </w:rPr>
      </w:pPr>
      <w:r>
        <w:rPr>
          <w:rFonts w:ascii="Times New Roman" w:hAnsi="Times New Roman" w:cs="Times New Roman"/>
          <w:spacing w:val="-2"/>
          <w:sz w:val="24"/>
          <w:szCs w:val="24"/>
          <w:u w:val="single"/>
        </w:rPr>
        <w:t>Results:</w:t>
      </w:r>
    </w:p>
    <w:p>
      <w:pPr>
        <w:tabs>
          <w:tab w:val="left" w:pos="981"/>
          <w:tab w:val="left" w:pos="6243"/>
        </w:tabs>
        <w:spacing w:before="122" w:line="360" w:lineRule="auto"/>
        <w:ind w:left="981" w:hanging="360"/>
        <w:rPr>
          <w:rFonts w:ascii="Times New Roman" w:hAnsi="Times New Roman" w:cs="Times New Roman"/>
          <w:sz w:val="24"/>
          <w:szCs w:val="24"/>
        </w:rPr>
      </w:pPr>
      <w:r>
        <w:rPr>
          <w:rFonts w:ascii="Times New Roman" w:hAnsi="Times New Roman" w:cs="Times New Roman"/>
          <w:spacing w:val="-6"/>
          <w:sz w:val="24"/>
          <w:szCs w:val="24"/>
          <w:vertAlign w:val="superscript"/>
        </w:rPr>
        <w:t>1.</w:t>
      </w:r>
      <w:r>
        <w:rPr>
          <w:rFonts w:ascii="Times New Roman" w:hAnsi="Times New Roman" w:cs="Times New Roman"/>
          <w:sz w:val="24"/>
          <w:szCs w:val="24"/>
        </w:rPr>
        <w:t xml:space="preserve"> t-test of initial and final measurement of E-group</w:t>
      </w:r>
      <w:r>
        <w:rPr>
          <w:rFonts w:ascii="Times New Roman" w:hAnsi="Times New Roman" w:cs="Times New Roman"/>
          <w:sz w:val="24"/>
          <w:szCs w:val="24"/>
        </w:rPr>
        <w:tab/>
      </w:r>
    </w:p>
    <w:p>
      <w:pPr>
        <w:tabs>
          <w:tab w:val="left" w:pos="981"/>
          <w:tab w:val="left" w:pos="6243"/>
        </w:tabs>
        <w:spacing w:before="122" w:line="360" w:lineRule="auto"/>
        <w:ind w:left="981" w:hanging="360"/>
        <w:rPr>
          <w:rFonts w:ascii="Times New Roman" w:hAnsi="Times New Roman" w:cs="Times New Roman"/>
          <w:sz w:val="24"/>
          <w:szCs w:val="24"/>
          <w:vertAlign w:val="superscript"/>
        </w:rPr>
      </w:pPr>
      <w:r>
        <w:rPr>
          <w:rFonts w:ascii="Times New Roman" w:hAnsi="Times New Roman" w:cs="Times New Roman"/>
          <w:spacing w:val="-6"/>
          <w:sz w:val="24"/>
          <w:szCs w:val="24"/>
          <w:vertAlign w:val="superscript"/>
        </w:rPr>
        <w:t>2.</w:t>
      </w:r>
      <w:r>
        <w:rPr>
          <w:rFonts w:ascii="Times New Roman" w:hAnsi="Times New Roman" w:cs="Times New Roman"/>
          <w:sz w:val="24"/>
          <w:szCs w:val="24"/>
        </w:rPr>
        <w:t xml:space="preserve"> t-test of initial and final measurement of C-group</w:t>
      </w:r>
      <w:r>
        <w:rPr>
          <w:rFonts w:ascii="Times New Roman" w:hAnsi="Times New Roman" w:cs="Times New Roman"/>
          <w:sz w:val="24"/>
          <w:szCs w:val="24"/>
          <w:vertAlign w:val="superscript"/>
        </w:rPr>
        <w:t xml:space="preserve"> </w:t>
      </w:r>
    </w:p>
    <w:p>
      <w:pPr>
        <w:tabs>
          <w:tab w:val="left" w:pos="981"/>
          <w:tab w:val="left" w:pos="6243"/>
        </w:tabs>
        <w:spacing w:before="122" w:line="360" w:lineRule="auto"/>
        <w:ind w:left="981" w:hanging="360"/>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 t-test of initial state of both groups</w:t>
      </w:r>
    </w:p>
    <w:p>
      <w:pPr>
        <w:tabs>
          <w:tab w:val="left" w:pos="981"/>
          <w:tab w:val="left" w:pos="6466"/>
        </w:tabs>
        <w:spacing w:before="1" w:line="360" w:lineRule="auto"/>
        <w:ind w:left="981" w:hanging="360"/>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pacing w:val="20"/>
          <w:sz w:val="24"/>
          <w:szCs w:val="24"/>
        </w:rPr>
        <w:t xml:space="preserve"> </w:t>
      </w:r>
      <w:r>
        <w:rPr>
          <w:rFonts w:ascii="Times New Roman" w:hAnsi="Times New Roman" w:cs="Times New Roman"/>
          <w:sz w:val="24"/>
          <w:szCs w:val="24"/>
        </w:rPr>
        <w:t>t-test of final state of both groups</w:t>
      </w:r>
    </w:p>
    <w:p>
      <w:pPr>
        <w:pStyle w:val="5"/>
        <w:spacing w:before="61" w:line="360" w:lineRule="auto"/>
        <w:ind w:firstLine="567"/>
        <w:jc w:val="both"/>
      </w:pPr>
      <w:r>
        <w:t xml:space="preserve">Unlike </w:t>
      </w:r>
      <w:bookmarkStart w:id="3" w:name="_Hlk138610344"/>
      <w:r>
        <w:t xml:space="preserve">the Faculty of Philology and Arts in </w:t>
      </w:r>
      <w:bookmarkEnd w:id="3"/>
      <w:r>
        <w:t>Kragujevac, at the Faculty of Music in Belgrade, the experimental group gained on average the same number of points on both the initial and final tests, and the C-group’s performance was slightly reduced (Chart 4).</w:t>
      </w:r>
    </w:p>
    <w:p>
      <w:pPr>
        <w:pStyle w:val="5"/>
        <w:spacing w:before="1" w:line="360" w:lineRule="auto"/>
        <w:rPr>
          <w:i/>
          <w:iCs/>
        </w:rPr>
      </w:pPr>
    </w:p>
    <w:p>
      <w:pPr>
        <w:pStyle w:val="5"/>
        <w:spacing w:line="360" w:lineRule="auto"/>
        <w:ind w:left="281"/>
      </w:pPr>
      <w:r>
        <mc:AlternateContent>
          <mc:Choice Requires="wpg">
            <w:drawing>
              <wp:inline distT="0" distB="0" distL="0" distR="0">
                <wp:extent cx="5499100" cy="3213100"/>
                <wp:effectExtent l="1905" t="8890" r="4445" b="6985"/>
                <wp:docPr id="982188797" name="docshapegroup414"/>
                <wp:cNvGraphicFramePr/>
                <a:graphic xmlns:a="http://schemas.openxmlformats.org/drawingml/2006/main">
                  <a:graphicData uri="http://schemas.microsoft.com/office/word/2010/wordprocessingGroup">
                    <wpg:wgp>
                      <wpg:cNvGrpSpPr/>
                      <wpg:grpSpPr>
                        <a:xfrm>
                          <a:off x="0" y="0"/>
                          <a:ext cx="5499100" cy="3213100"/>
                          <a:chOff x="0" y="0"/>
                          <a:chExt cx="8660" cy="5060"/>
                        </a:xfrm>
                      </wpg:grpSpPr>
                      <pic:pic xmlns:pic="http://schemas.openxmlformats.org/drawingml/2006/picture">
                        <pic:nvPicPr>
                          <pic:cNvPr id="879874019" name="docshape4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650" y="470"/>
                            <a:ext cx="4284" cy="3888"/>
                          </a:xfrm>
                          <a:prstGeom prst="rect">
                            <a:avLst/>
                          </a:prstGeom>
                          <a:noFill/>
                        </pic:spPr>
                      </pic:pic>
                      <wps:wsp>
                        <wps:cNvPr id="1652732837" name="docshape416"/>
                        <wps:cNvSpPr/>
                        <wps:spPr bwMode="auto">
                          <a:xfrm>
                            <a:off x="610" y="970"/>
                            <a:ext cx="4288" cy="3443"/>
                          </a:xfrm>
                          <a:custGeom>
                            <a:avLst/>
                            <a:gdLst>
                              <a:gd name="T0" fmla="*/ 3410 w 4288"/>
                              <a:gd name="T1" fmla="*/ 4350 h 3443"/>
                              <a:gd name="T2" fmla="*/ 3473 w 4288"/>
                              <a:gd name="T3" fmla="*/ 4350 h 3443"/>
                              <a:gd name="T4" fmla="*/ 3854 w 4288"/>
                              <a:gd name="T5" fmla="*/ 3761 h 3443"/>
                              <a:gd name="T6" fmla="*/ 3919 w 4288"/>
                              <a:gd name="T7" fmla="*/ 3761 h 3443"/>
                              <a:gd name="T8" fmla="*/ 4224 w 4288"/>
                              <a:gd name="T9" fmla="*/ 3272 h 3443"/>
                              <a:gd name="T10" fmla="*/ 4288 w 4288"/>
                              <a:gd name="T11" fmla="*/ 3272 h 3443"/>
                              <a:gd name="T12" fmla="*/ 167 w 4288"/>
                              <a:gd name="T13" fmla="*/ 3909 h 3443"/>
                              <a:gd name="T14" fmla="*/ 103 w 4288"/>
                              <a:gd name="T15" fmla="*/ 3909 h 3443"/>
                              <a:gd name="T16" fmla="*/ 146 w 4288"/>
                              <a:gd name="T17" fmla="*/ 3344 h 3443"/>
                              <a:gd name="T18" fmla="*/ 84 w 4288"/>
                              <a:gd name="T19" fmla="*/ 3344 h 3443"/>
                              <a:gd name="T20" fmla="*/ 127 w 4288"/>
                              <a:gd name="T21" fmla="*/ 2768 h 3443"/>
                              <a:gd name="T22" fmla="*/ 65 w 4288"/>
                              <a:gd name="T23" fmla="*/ 2768 h 3443"/>
                              <a:gd name="T24" fmla="*/ 106 w 4288"/>
                              <a:gd name="T25" fmla="*/ 2180 h 3443"/>
                              <a:gd name="T26" fmla="*/ 43 w 4288"/>
                              <a:gd name="T27" fmla="*/ 2180 h 3443"/>
                              <a:gd name="T28" fmla="*/ 86 w 4288"/>
                              <a:gd name="T29" fmla="*/ 1582 h 3443"/>
                              <a:gd name="T30" fmla="*/ 22 w 4288"/>
                              <a:gd name="T31" fmla="*/ 1582 h 3443"/>
                              <a:gd name="T32" fmla="*/ 65 w 4288"/>
                              <a:gd name="T33" fmla="*/ 970 h 3443"/>
                              <a:gd name="T34" fmla="*/ 0 w 4288"/>
                              <a:gd name="T35" fmla="*/ 970 h 3443"/>
                              <a:gd name="T36" fmla="*/ 168 w 4288"/>
                              <a:gd name="T37" fmla="*/ 3910 h 3443"/>
                              <a:gd name="T38" fmla="*/ 168 w 4288"/>
                              <a:gd name="T39" fmla="*/ 3972 h 3443"/>
                              <a:gd name="T40" fmla="*/ 1730 w 4288"/>
                              <a:gd name="T41" fmla="*/ 4121 h 3443"/>
                              <a:gd name="T42" fmla="*/ 1730 w 4288"/>
                              <a:gd name="T43" fmla="*/ 4186 h 3443"/>
                              <a:gd name="T44" fmla="*/ 3410 w 4288"/>
                              <a:gd name="T45" fmla="*/ 4349 h 3443"/>
                              <a:gd name="T46" fmla="*/ 3410 w 4288"/>
                              <a:gd name="T47" fmla="*/ 4413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80"/>
                                </a:moveTo>
                                <a:lnTo>
                                  <a:pt x="3473" y="3380"/>
                                </a:lnTo>
                                <a:moveTo>
                                  <a:pt x="3854" y="2791"/>
                                </a:moveTo>
                                <a:lnTo>
                                  <a:pt x="3919" y="2791"/>
                                </a:lnTo>
                                <a:moveTo>
                                  <a:pt x="4224" y="2302"/>
                                </a:moveTo>
                                <a:lnTo>
                                  <a:pt x="4288" y="2302"/>
                                </a:lnTo>
                                <a:moveTo>
                                  <a:pt x="167" y="2939"/>
                                </a:moveTo>
                                <a:lnTo>
                                  <a:pt x="103" y="2939"/>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2"/>
                                </a:lnTo>
                                <a:moveTo>
                                  <a:pt x="1730" y="3151"/>
                                </a:moveTo>
                                <a:lnTo>
                                  <a:pt x="1730" y="3216"/>
                                </a:lnTo>
                                <a:moveTo>
                                  <a:pt x="3410" y="3379"/>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9076939" name="docshape417"/>
                        <wps:cNvSpPr>
                          <a:spLocks noChangeArrowheads="1"/>
                        </wps:cNvSpPr>
                        <wps:spPr bwMode="auto">
                          <a:xfrm>
                            <a:off x="6885" y="2294"/>
                            <a:ext cx="110" cy="110"/>
                          </a:xfrm>
                          <a:prstGeom prst="rect">
                            <a:avLst/>
                          </a:prstGeom>
                          <a:solidFill>
                            <a:srgbClr val="4F81BC"/>
                          </a:solidFill>
                          <a:ln>
                            <a:noFill/>
                          </a:ln>
                        </wps:spPr>
                        <wps:bodyPr rot="0" vert="horz" wrap="square" lIns="91440" tIns="45720" rIns="91440" bIns="45720" anchor="t" anchorCtr="0" upright="1">
                          <a:noAutofit/>
                        </wps:bodyPr>
                      </wps:wsp>
                      <wps:wsp>
                        <wps:cNvPr id="491842281" name="docshape418"/>
                        <wps:cNvSpPr>
                          <a:spLocks noChangeArrowheads="1"/>
                        </wps:cNvSpPr>
                        <wps:spPr bwMode="auto">
                          <a:xfrm>
                            <a:off x="6885" y="2655"/>
                            <a:ext cx="110" cy="110"/>
                          </a:xfrm>
                          <a:prstGeom prst="rect">
                            <a:avLst/>
                          </a:prstGeom>
                          <a:solidFill>
                            <a:srgbClr val="C0504D"/>
                          </a:solidFill>
                          <a:ln>
                            <a:noFill/>
                          </a:ln>
                        </wps:spPr>
                        <wps:bodyPr rot="0" vert="horz" wrap="square" lIns="91440" tIns="45720" rIns="91440" bIns="45720" anchor="t" anchorCtr="0" upright="1">
                          <a:noAutofit/>
                        </wps:bodyPr>
                      </wps:wsp>
                      <wps:wsp>
                        <wps:cNvPr id="1108024635" name="docshape419"/>
                        <wps:cNvSpPr>
                          <a:spLocks noChangeArrowheads="1"/>
                        </wps:cNvSpPr>
                        <wps:spPr bwMode="auto">
                          <a:xfrm>
                            <a:off x="10" y="10"/>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177883990" name="docshape420"/>
                        <wps:cNvSpPr txBox="1">
                          <a:spLocks noChangeArrowheads="1"/>
                        </wps:cNvSpPr>
                        <wps:spPr bwMode="auto">
                          <a:xfrm>
                            <a:off x="286" y="887"/>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1198166935" name="docshape421"/>
                        <wps:cNvSpPr txBox="1">
                          <a:spLocks noChangeArrowheads="1"/>
                        </wps:cNvSpPr>
                        <wps:spPr bwMode="auto">
                          <a:xfrm>
                            <a:off x="308" y="1499"/>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65959824" name="docshape422"/>
                        <wps:cNvSpPr txBox="1">
                          <a:spLocks noChangeArrowheads="1"/>
                        </wps:cNvSpPr>
                        <wps:spPr bwMode="auto">
                          <a:xfrm>
                            <a:off x="329" y="2099"/>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2041291289" name="docshape423"/>
                        <wps:cNvSpPr txBox="1">
                          <a:spLocks noChangeArrowheads="1"/>
                        </wps:cNvSpPr>
                        <wps:spPr bwMode="auto">
                          <a:xfrm>
                            <a:off x="2130" y="2290"/>
                            <a:ext cx="474" cy="200"/>
                          </a:xfrm>
                          <a:prstGeom prst="rect">
                            <a:avLst/>
                          </a:prstGeom>
                          <a:noFill/>
                          <a:ln>
                            <a:noFill/>
                          </a:ln>
                        </wps:spPr>
                        <wps:txbx>
                          <w:txbxContent>
                            <w:p>
                              <w:pPr>
                                <w:spacing w:line="199" w:lineRule="exact"/>
                                <w:rPr>
                                  <w:rFonts w:ascii="Calibri"/>
                                  <w:sz w:val="20"/>
                                </w:rPr>
                              </w:pPr>
                              <w:r>
                                <w:rPr>
                                  <w:rFonts w:ascii="Calibri"/>
                                  <w:spacing w:val="-2"/>
                                  <w:sz w:val="20"/>
                                </w:rPr>
                                <w:t>14.13</w:t>
                              </w:r>
                            </w:p>
                          </w:txbxContent>
                        </wps:txbx>
                        <wps:bodyPr rot="0" vert="horz" wrap="square" lIns="0" tIns="0" rIns="0" bIns="0" anchor="t" anchorCtr="0" upright="1">
                          <a:noAutofit/>
                        </wps:bodyPr>
                      </wps:wsp>
                      <wps:wsp>
                        <wps:cNvPr id="840946698" name="docshape424"/>
                        <wps:cNvSpPr txBox="1">
                          <a:spLocks noChangeArrowheads="1"/>
                        </wps:cNvSpPr>
                        <wps:spPr bwMode="auto">
                          <a:xfrm>
                            <a:off x="3597" y="2516"/>
                            <a:ext cx="474" cy="200"/>
                          </a:xfrm>
                          <a:prstGeom prst="rect">
                            <a:avLst/>
                          </a:prstGeom>
                          <a:noFill/>
                          <a:ln>
                            <a:noFill/>
                          </a:ln>
                        </wps:spPr>
                        <wps:txbx>
                          <w:txbxContent>
                            <w:p>
                              <w:pPr>
                                <w:spacing w:line="199" w:lineRule="exact"/>
                                <w:rPr>
                                  <w:rFonts w:ascii="Calibri"/>
                                  <w:sz w:val="20"/>
                                </w:rPr>
                              </w:pPr>
                              <w:r>
                                <w:rPr>
                                  <w:rFonts w:ascii="Calibri"/>
                                  <w:spacing w:val="-2"/>
                                  <w:sz w:val="20"/>
                                </w:rPr>
                                <w:t>12.67</w:t>
                              </w:r>
                            </w:p>
                          </w:txbxContent>
                        </wps:txbx>
                        <wps:bodyPr rot="0" vert="horz" wrap="square" lIns="0" tIns="0" rIns="0" bIns="0" anchor="t" anchorCtr="0" upright="1">
                          <a:noAutofit/>
                        </wps:bodyPr>
                      </wps:wsp>
                      <wps:wsp>
                        <wps:cNvPr id="94758439" name="docshape425"/>
                        <wps:cNvSpPr txBox="1">
                          <a:spLocks noChangeArrowheads="1"/>
                        </wps:cNvSpPr>
                        <wps:spPr bwMode="auto">
                          <a:xfrm>
                            <a:off x="349" y="2687"/>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1080788287" name="docshape426"/>
                        <wps:cNvSpPr txBox="1">
                          <a:spLocks noChangeArrowheads="1"/>
                        </wps:cNvSpPr>
                        <wps:spPr bwMode="auto">
                          <a:xfrm>
                            <a:off x="1516" y="2722"/>
                            <a:ext cx="474" cy="200"/>
                          </a:xfrm>
                          <a:prstGeom prst="rect">
                            <a:avLst/>
                          </a:prstGeom>
                          <a:noFill/>
                          <a:ln>
                            <a:noFill/>
                          </a:ln>
                        </wps:spPr>
                        <wps:txbx>
                          <w:txbxContent>
                            <w:p>
                              <w:pPr>
                                <w:spacing w:line="199" w:lineRule="exact"/>
                                <w:rPr>
                                  <w:rFonts w:ascii="Calibri"/>
                                  <w:sz w:val="20"/>
                                </w:rPr>
                              </w:pPr>
                              <w:r>
                                <w:rPr>
                                  <w:rFonts w:ascii="Calibri"/>
                                  <w:spacing w:val="-2"/>
                                  <w:sz w:val="20"/>
                                </w:rPr>
                                <w:t>14.13</w:t>
                              </w:r>
                            </w:p>
                          </w:txbxContent>
                        </wps:txbx>
                        <wps:bodyPr rot="0" vert="horz" wrap="square" lIns="0" tIns="0" rIns="0" bIns="0" anchor="t" anchorCtr="0" upright="1">
                          <a:noAutofit/>
                        </wps:bodyPr>
                      </wps:wsp>
                      <wps:wsp>
                        <wps:cNvPr id="1923758157" name="docshape427"/>
                        <wps:cNvSpPr txBox="1">
                          <a:spLocks noChangeArrowheads="1"/>
                        </wps:cNvSpPr>
                        <wps:spPr bwMode="auto">
                          <a:xfrm>
                            <a:off x="7044" y="2257"/>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wps:txbx>
                        <wps:bodyPr rot="0" vert="horz" wrap="square" lIns="0" tIns="0" rIns="0" bIns="0" anchor="t" anchorCtr="0" upright="1">
                          <a:noAutofit/>
                        </wps:bodyPr>
                      </wps:wsp>
                      <wps:wsp>
                        <wps:cNvPr id="553818369" name="docshape428"/>
                        <wps:cNvSpPr txBox="1">
                          <a:spLocks noChangeArrowheads="1"/>
                        </wps:cNvSpPr>
                        <wps:spPr bwMode="auto">
                          <a:xfrm>
                            <a:off x="3106" y="2980"/>
                            <a:ext cx="474" cy="200"/>
                          </a:xfrm>
                          <a:prstGeom prst="rect">
                            <a:avLst/>
                          </a:prstGeom>
                          <a:noFill/>
                          <a:ln>
                            <a:noFill/>
                          </a:ln>
                        </wps:spPr>
                        <wps:txbx>
                          <w:txbxContent>
                            <w:p>
                              <w:pPr>
                                <w:spacing w:line="199" w:lineRule="exact"/>
                                <w:rPr>
                                  <w:rFonts w:ascii="Calibri"/>
                                  <w:sz w:val="20"/>
                                </w:rPr>
                              </w:pPr>
                              <w:r>
                                <w:rPr>
                                  <w:rFonts w:ascii="Calibri"/>
                                  <w:spacing w:val="-2"/>
                                  <w:sz w:val="20"/>
                                </w:rPr>
                                <w:t>12.78</w:t>
                              </w:r>
                            </w:p>
                          </w:txbxContent>
                        </wps:txbx>
                        <wps:bodyPr rot="0" vert="horz" wrap="square" lIns="0" tIns="0" rIns="0" bIns="0" anchor="t" anchorCtr="0" upright="1">
                          <a:noAutofit/>
                        </wps:bodyPr>
                      </wps:wsp>
                      <wps:wsp>
                        <wps:cNvPr id="186215715" name="docshape429"/>
                        <wps:cNvSpPr txBox="1">
                          <a:spLocks noChangeArrowheads="1"/>
                        </wps:cNvSpPr>
                        <wps:spPr bwMode="auto">
                          <a:xfrm>
                            <a:off x="369" y="3263"/>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533700040" name="docshape430"/>
                        <wps:cNvSpPr txBox="1">
                          <a:spLocks noChangeArrowheads="1"/>
                        </wps:cNvSpPr>
                        <wps:spPr bwMode="auto">
                          <a:xfrm>
                            <a:off x="4901" y="3425"/>
                            <a:ext cx="1168" cy="200"/>
                          </a:xfrm>
                          <a:prstGeom prst="rect">
                            <a:avLst/>
                          </a:prstGeom>
                          <a:noFill/>
                          <a:ln>
                            <a:noFill/>
                          </a:ln>
                        </wps:spPr>
                        <wps:txbx>
                          <w:txbxContent>
                            <w:p>
                              <w:pPr>
                                <w:spacing w:line="199" w:lineRule="exact"/>
                                <w:rPr>
                                  <w:rFonts w:ascii="Calibri" w:hAnsi="Calibri"/>
                                  <w:sz w:val="20"/>
                                  <w:lang w:val="sr-Latn-RS"/>
                                </w:rPr>
                              </w:pPr>
                              <w:r>
                                <w:rPr>
                                  <w:rFonts w:ascii="Calibri" w:hAnsi="Calibri"/>
                                  <w:spacing w:val="-2"/>
                                  <w:sz w:val="20"/>
                                  <w:lang w:val="sr-Latn-RS"/>
                                </w:rPr>
                                <w:t>Final test</w:t>
                              </w:r>
                            </w:p>
                          </w:txbxContent>
                        </wps:txbx>
                        <wps:bodyPr rot="0" vert="horz" wrap="square" lIns="0" tIns="0" rIns="0" bIns="0" anchor="t" anchorCtr="0" upright="1">
                          <a:noAutofit/>
                        </wps:bodyPr>
                      </wps:wsp>
                      <wps:wsp>
                        <wps:cNvPr id="778404089" name="docshape431"/>
                        <wps:cNvSpPr txBox="1">
                          <a:spLocks noChangeArrowheads="1"/>
                        </wps:cNvSpPr>
                        <wps:spPr bwMode="auto">
                          <a:xfrm>
                            <a:off x="490" y="3828"/>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665119265" name="docshape432"/>
                        <wps:cNvSpPr txBox="1">
                          <a:spLocks noChangeArrowheads="1"/>
                        </wps:cNvSpPr>
                        <wps:spPr bwMode="auto">
                          <a:xfrm>
                            <a:off x="4498" y="3959"/>
                            <a:ext cx="1420" cy="200"/>
                          </a:xfrm>
                          <a:prstGeom prst="rect">
                            <a:avLst/>
                          </a:prstGeom>
                          <a:noFill/>
                          <a:ln>
                            <a:noFill/>
                          </a:ln>
                        </wps:spPr>
                        <wps:txbx>
                          <w:txbxContent>
                            <w:p>
                              <w:pPr>
                                <w:spacing w:line="199" w:lineRule="exact"/>
                                <w:rPr>
                                  <w:rFonts w:ascii="Calibri" w:hAnsi="Calibri"/>
                                  <w:sz w:val="20"/>
                                  <w:lang w:val="sr-Latn-RS"/>
                                </w:rPr>
                              </w:pPr>
                              <w:r>
                                <w:rPr>
                                  <w:rFonts w:ascii="Calibri" w:hAnsi="Calibri"/>
                                  <w:spacing w:val="-2"/>
                                  <w:sz w:val="20"/>
                                  <w:lang w:val="sr-Latn-RS"/>
                                </w:rPr>
                                <w:t>Initial test</w:t>
                              </w:r>
                            </w:p>
                          </w:txbxContent>
                        </wps:txbx>
                        <wps:bodyPr rot="0" vert="horz" wrap="square" lIns="0" tIns="0" rIns="0" bIns="0" anchor="t" anchorCtr="0" upright="1">
                          <a:noAutofit/>
                        </wps:bodyPr>
                      </wps:wsp>
                      <wps:wsp>
                        <wps:cNvPr id="347500276" name="docshape433"/>
                        <wps:cNvSpPr txBox="1">
                          <a:spLocks noChangeArrowheads="1"/>
                        </wps:cNvSpPr>
                        <wps:spPr bwMode="auto">
                          <a:xfrm>
                            <a:off x="1233" y="4282"/>
                            <a:ext cx="64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E-group</w:t>
                              </w:r>
                            </w:p>
                          </w:txbxContent>
                        </wps:txbx>
                        <wps:bodyPr rot="0" vert="horz" wrap="square" lIns="0" tIns="0" rIns="0" bIns="0" anchor="t" anchorCtr="0" upright="1">
                          <a:noAutofit/>
                        </wps:bodyPr>
                      </wps:wsp>
                      <wps:wsp>
                        <wps:cNvPr id="420040463" name="docshape434"/>
                        <wps:cNvSpPr txBox="1">
                          <a:spLocks noChangeArrowheads="1"/>
                        </wps:cNvSpPr>
                        <wps:spPr bwMode="auto">
                          <a:xfrm>
                            <a:off x="2848" y="4503"/>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inline>
            </w:drawing>
          </mc:Choice>
          <mc:Fallback>
            <w:pict>
              <v:group id="docshapegroup414" o:spid="_x0000_s1026" o:spt="203" style="height:253pt;width:433pt;" coordsize="8660,5060" o:gfxdata="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&#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">
                <o:lock v:ext="edit" aspectratio="f"/>
                <v:shape id="docshape415" o:spid="_x0000_s1026" o:spt="75" type="#_x0000_t75" style="position:absolute;left:650;top:470;height:3888;width:4284;" filled="f" o:preferrelative="t" stroked="f" coordsize="21600,21600" o:gfxdata="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D&#10;IA17wwAAAOIAAAAPAAAAAAAAAAEAIAAAACIAAABkcnMvZG93bnJldi54bWxQSwECFAAUAAAACACH&#10;TuJAMy8FnjsAAAA5AAAAEAAAAAAAAAABACAAAAASAQAAZHJzL3NoYXBleG1sLnhtbFBLBQYAAAAA&#10;BgAGAFsBAAC8AwAAAAA=&#10;">
                  <v:fill on="f" focussize="0,0"/>
                  <v:stroke on="f"/>
                  <v:imagedata r:id="rId18" o:title=""/>
                  <o:lock v:ext="edit" aspectratio="t"/>
                </v:shape>
                <v:shape id="docshape416" o:spid="_x0000_s1026" o:spt="100" style="position:absolute;left:610;top:970;height:3443;width:4288;" filled="f" stroked="t" coordsize="4288,3443" o:gfxdata="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iW&#10;kqrCAAAA4wAAAA8AAAAAAAAAAQAgAAAAIgAAAGRycy9kb3ducmV2LnhtbFBLAQIUABQAAAAIAIdO&#10;4kAzLwWeOwAAADkAAAAQAAAAAAAAAAEAIAAAABEBAABkcnMvc2hhcGV4bWwueG1sUEsFBgAAAAAG&#10;AAYAWwEAALsDAAAAAA==&#10;" path="m3410,3380l3473,3380m3854,2791l3919,2791m4224,2302l4288,2302m167,2939l103,2939m146,2374l84,2374m127,1798l65,1798m106,1210l43,1210m86,612l22,612m65,0l0,0m168,2940l168,3002m1730,3151l1730,3216m3410,3379l3410,3443e">
                  <v:path o:connectlocs="3410,4350;3473,4350;3854,3761;3919,3761;4224,3272;4288,3272;167,3909;103,3909;146,3344;84,3344;127,2768;65,2768;106,2180;43,2180;86,1582;22,1582;65,970;0,970;168,3910;168,3972;1730,4121;1730,4186;3410,4349;3410,4413" o:connectangles="0,0,0,0,0,0,0,0,0,0,0,0,0,0,0,0,0,0,0,0,0,0,0,0"/>
                  <v:fill on="f" focussize="0,0"/>
                  <v:stroke weight="1pt" color="#858585" joinstyle="round"/>
                  <v:imagedata o:title=""/>
                  <o:lock v:ext="edit" aspectratio="f"/>
                </v:shape>
                <v:rect id="docshape417" o:spid="_x0000_s1026" o:spt="1" style="position:absolute;left:6885;top:2294;height:110;width:110;" fillcolor="#4F81BC" filled="t" stroked="f" coordsize="21600,21600" o:gfxdata="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l+d&#10;r8EAAADgAAAADwAAAAAAAAABACAAAAAiAAAAZHJzL2Rvd25yZXYueG1sUEsBAhQAFAAAAAgAh07i&#10;QDMvBZ47AAAAOQAAABAAAAAAAAAAAQAgAAAAEAEAAGRycy9zaGFwZXhtbC54bWxQSwUGAAAAAAYA&#10;BgBbAQAAugMAAAAA&#10;">
                  <v:fill on="t" focussize="0,0"/>
                  <v:stroke on="f"/>
                  <v:imagedata o:title=""/>
                  <o:lock v:ext="edit" aspectratio="f"/>
                </v:rect>
                <v:rect id="docshape418" o:spid="_x0000_s1026" o:spt="1" style="position:absolute;left:6885;top:2655;height:110;width:110;" fillcolor="#C0504D" filled="t" stroked="f" coordsize="21600,21600" o:gfxdata="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Bxm&#10;xsEAAADiAAAADwAAAAAAAAABACAAAAAiAAAAZHJzL2Rvd25yZXYueG1sUEsBAhQAFAAAAAgAh07i&#10;QDMvBZ47AAAAOQAAABAAAAAAAAAAAQAgAAAAEAEAAGRycy9zaGFwZXhtbC54bWxQSwUGAAAAAAYA&#10;BgBbAQAAugMAAAAA&#10;">
                  <v:fill on="t" focussize="0,0"/>
                  <v:stroke on="f"/>
                  <v:imagedata o:title=""/>
                  <o:lock v:ext="edit" aspectratio="f"/>
                </v:rect>
                <v:rect id="docshape419" o:spid="_x0000_s1026" o:spt="1" style="position:absolute;left:10;top:10;height:5040;width:8640;" filled="f" stroked="t" coordsize="21600,21600" o:gfxdata="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Mdp2m/&#10;AAAA4wAAAA8AAAAAAAAAAQAgAAAAIgAAAGRycy9kb3ducmV2LnhtbFBLAQIUABQAAAAIAIdO4kAz&#10;LwWeOwAAADkAAAAQAAAAAAAAAAEAIAAAAA4BAABkcnMvc2hhcGV4bWwueG1sUEsFBgAAAAAGAAYA&#10;WwEAALgDAAAAAA==&#10;">
                  <v:fill on="f" focussize="0,0"/>
                  <v:stroke weight="1pt" color="#858585" miterlimit="8" joinstyle="miter"/>
                  <v:imagedata o:title=""/>
                  <o:lock v:ext="edit" aspectratio="f"/>
                </v:rect>
                <v:shape id="docshape420" o:spid="_x0000_s1026" o:spt="202" type="#_x0000_t202" style="position:absolute;left:286;top:887;height:200;width:222;" filled="f" stroked="f" coordsize="21600,21600" o:gfxdata="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fdgSCxgAAAOMAAAAPAAAAAAAAAAEAIAAAACIAAABkcnMvZG93bnJldi54bWxQSwECFAAUAAAA&#10;CACHTuJAMy8FnjsAAAA5AAAAEAAAAAAAAAABACAAAAAVAQAAZHJzL3NoYXBleG1sLnhtbFBLBQYA&#10;AAAABgAGAFsBAAC/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21" o:spid="_x0000_s1026" o:spt="202" type="#_x0000_t202" style="position:absolute;left:308;top:1499;height:200;width:222;" filled="f" stroked="f" coordsize="21600,21600" o:gfxdata="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oZ&#10;ST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22" o:spid="_x0000_s1026" o:spt="202" type="#_x0000_t202" style="position:absolute;left:329;top:2099;height:200;width:222;" filled="f" stroked="f" coordsize="21600,21600" o:gfxdata="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O&#10;E1tuwwAAAOE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23" o:spid="_x0000_s1026" o:spt="202" type="#_x0000_t202" style="position:absolute;left:2130;top:2290;height:200;width:474;" filled="f" stroked="f" coordsize="21600,21600" o:gfxdata="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NtKSCs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14.13</w:t>
                        </w:r>
                      </w:p>
                    </w:txbxContent>
                  </v:textbox>
                </v:shape>
                <v:shape id="docshape424" o:spid="_x0000_s1026" o:spt="202" type="#_x0000_t202" style="position:absolute;left:3597;top:2516;height:200;width:474;" filled="f" stroked="f" coordsize="21600,21600" o:gfxdata="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14UM&#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12.67</w:t>
                        </w:r>
                      </w:p>
                    </w:txbxContent>
                  </v:textbox>
                </v:shape>
                <v:shape id="docshape425" o:spid="_x0000_s1026" o:spt="202" type="#_x0000_t202" style="position:absolute;left:349;top:2687;height:200;width:222;" filled="f" stroked="f" coordsize="21600,21600" o:gfxdata="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WVmFU8QAAADh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26" o:spid="_x0000_s1026" o:spt="202" type="#_x0000_t202" style="position:absolute;left:1516;top:2722;height:200;width:474;" filled="f" stroked="f" coordsize="21600,21600" o:gfxdata="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0+S&#10;u8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14.13</w:t>
                        </w:r>
                      </w:p>
                    </w:txbxContent>
                  </v:textbox>
                </v:shape>
                <v:shape id="docshape427" o:spid="_x0000_s1026" o:spt="202" type="#_x0000_t202" style="position:absolute;left:7044;top:2257;height:561;width:1420;" filled="f" stroked="f" coordsize="21600,21600" o:gfxdata="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Fj&#10;uub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v:textbox>
                </v:shape>
                <v:shape id="docshape428" o:spid="_x0000_s1026" o:spt="202" type="#_x0000_t202" style="position:absolute;left:3106;top:2980;height:200;width:474;" filled="f" stroked="f" coordsize="21600,21600" o:gfxdata="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g3VKr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12.78</w:t>
                        </w:r>
                      </w:p>
                    </w:txbxContent>
                  </v:textbox>
                </v:shape>
                <v:shape id="docshape429" o:spid="_x0000_s1026" o:spt="202" type="#_x0000_t202" style="position:absolute;left:369;top:3263;height:200;width:222;" filled="f" stroked="f" coordsize="21600,21600" o:gfxdata="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BoGd&#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30" o:spid="_x0000_s1026" o:spt="202" type="#_x0000_t202" style="position:absolute;left:4901;top:3425;height:200;width:1168;" filled="f" stroked="f" coordsize="21600,21600" o:gfxdata="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8ev2P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pacing w:val="-2"/>
                            <w:sz w:val="20"/>
                            <w:lang w:val="sr-Latn-RS"/>
                          </w:rPr>
                          <w:t>Final test</w:t>
                        </w:r>
                      </w:p>
                    </w:txbxContent>
                  </v:textbox>
                </v:shape>
                <v:shape id="docshape431" o:spid="_x0000_s1026" o:spt="202" type="#_x0000_t202" style="position:absolute;left:490;top:3828;height:200;width:121;" filled="f" stroked="f" coordsize="21600,21600" o:gfxdata="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3w/lFM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432" o:spid="_x0000_s1026" o:spt="202" type="#_x0000_t202" style="position:absolute;left:4498;top:3959;height:200;width:1420;" filled="f" stroked="f" coordsize="21600,21600" o:gfxdata="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lVf&#10;m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pacing w:val="-2"/>
                            <w:sz w:val="20"/>
                            <w:lang w:val="sr-Latn-RS"/>
                          </w:rPr>
                          <w:t>Initial test</w:t>
                        </w:r>
                      </w:p>
                    </w:txbxContent>
                  </v:textbox>
                </v:shape>
                <v:shape id="docshape433" o:spid="_x0000_s1026" o:spt="202" type="#_x0000_t202" style="position:absolute;left:1233;top:4282;height:200;width:644;" filled="f" stroked="f" coordsize="21600,21600" o:gfxdata="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uZxt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E-group</w:t>
                        </w:r>
                      </w:p>
                    </w:txbxContent>
                  </v:textbox>
                </v:shape>
                <v:shape id="docshape434" o:spid="_x0000_s1026" o:spt="202" type="#_x0000_t202" style="position:absolute;left:2848;top:4503;height:200;width:654;" filled="f" stroked="f" coordsize="21600,21600" o:gfxdata="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C&#10;BK+2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none"/>
                <w10:anchorlock/>
              </v:group>
            </w:pict>
          </mc:Fallback>
        </mc:AlternateContent>
      </w:r>
    </w:p>
    <w:p>
      <w:pPr>
        <w:pStyle w:val="5"/>
        <w:spacing w:line="360" w:lineRule="auto"/>
        <w:jc w:val="center"/>
        <w:rPr>
          <w:i/>
          <w:iCs/>
        </w:rPr>
      </w:pPr>
      <w:r>
        <w:rPr>
          <w:i/>
          <w:iCs/>
        </w:rPr>
        <w:t>Chart 4. Change of achievement from test to re-test by melodic hearing parameter in Belgrade</w:t>
      </w:r>
    </w:p>
    <w:p>
      <w:pPr>
        <w:pStyle w:val="5"/>
        <w:spacing w:before="93" w:line="360" w:lineRule="auto"/>
        <w:ind w:firstLine="567"/>
      </w:pPr>
      <w:r>
        <w:t>There is no statistically significant difference from test to re-test.</w:t>
      </w:r>
    </w:p>
    <w:p>
      <w:pPr>
        <w:pStyle w:val="5"/>
        <w:spacing w:line="360" w:lineRule="auto"/>
      </w:pPr>
    </w:p>
    <w:p>
      <w:pPr>
        <w:pStyle w:val="5"/>
        <w:spacing w:line="360" w:lineRule="auto"/>
      </w:pPr>
    </w:p>
    <w:p>
      <w:pPr>
        <w:pStyle w:val="5"/>
        <w:spacing w:after="6" w:line="360" w:lineRule="auto"/>
        <w:jc w:val="center"/>
        <w:rPr>
          <w:i/>
          <w:iCs/>
        </w:rPr>
      </w:pPr>
      <w:r>
        <w:rPr>
          <w:i/>
          <w:iCs/>
        </w:rPr>
        <w:t xml:space="preserve">Table </w:t>
      </w:r>
      <w:r>
        <w:rPr>
          <w:i/>
          <w:iCs/>
          <w:lang w:val="sr-Cyrl-RS"/>
        </w:rPr>
        <w:t>4</w:t>
      </w:r>
      <w:r>
        <w:rPr>
          <w:i/>
          <w:iCs/>
        </w:rPr>
        <w:t>. Results of descriptive statistics and t-tests of E- and C-groups on initial and final measurement (melodic hearing, Belgrade, N=17)</w:t>
      </w:r>
    </w:p>
    <w:tbl>
      <w:tblPr>
        <w:tblStyle w:val="14"/>
        <w:tblW w:w="9544" w:type="dxa"/>
        <w:tblInd w:w="161" w:type="dxa"/>
        <w:tblLayout w:type="fixed"/>
        <w:tblCellMar>
          <w:top w:w="0" w:type="dxa"/>
          <w:left w:w="0" w:type="dxa"/>
          <w:bottom w:w="0" w:type="dxa"/>
          <w:right w:w="0" w:type="dxa"/>
        </w:tblCellMar>
      </w:tblPr>
      <w:tblGrid>
        <w:gridCol w:w="1343"/>
        <w:gridCol w:w="662"/>
        <w:gridCol w:w="492"/>
        <w:gridCol w:w="640"/>
        <w:gridCol w:w="630"/>
        <w:gridCol w:w="777"/>
        <w:gridCol w:w="588"/>
        <w:gridCol w:w="725"/>
        <w:gridCol w:w="613"/>
        <w:gridCol w:w="632"/>
        <w:gridCol w:w="801"/>
        <w:gridCol w:w="539"/>
        <w:gridCol w:w="1102"/>
      </w:tblGrid>
      <w:tr>
        <w:tblPrEx>
          <w:tblCellMar>
            <w:top w:w="0" w:type="dxa"/>
            <w:left w:w="0" w:type="dxa"/>
            <w:bottom w:w="0" w:type="dxa"/>
            <w:right w:w="0" w:type="dxa"/>
          </w:tblCellMar>
        </w:tblPrEx>
        <w:trPr>
          <w:trHeight w:val="380" w:hRule="atLeast"/>
        </w:trPr>
        <w:tc>
          <w:tcPr>
            <w:tcW w:w="5857" w:type="dxa"/>
            <w:gridSpan w:val="8"/>
            <w:tcBorders>
              <w:top w:val="single" w:color="000000" w:sz="8" w:space="0"/>
              <w:bottom w:val="single" w:color="000000" w:sz="8" w:space="0"/>
              <w:right w:val="single" w:color="000000" w:sz="4" w:space="0"/>
            </w:tcBorders>
          </w:tcPr>
          <w:p>
            <w:pPr>
              <w:pStyle w:val="15"/>
              <w:spacing w:line="360" w:lineRule="auto"/>
              <w:ind w:left="1581"/>
              <w:rPr>
                <w:b/>
                <w:sz w:val="24"/>
                <w:szCs w:val="24"/>
              </w:rPr>
            </w:pPr>
            <w:r>
              <w:rPr>
                <w:b/>
                <w:sz w:val="24"/>
                <w:szCs w:val="24"/>
              </w:rPr>
              <w:t>INITIAL MEASUREMENT</w:t>
            </w:r>
          </w:p>
        </w:tc>
        <w:tc>
          <w:tcPr>
            <w:tcW w:w="3687" w:type="dxa"/>
            <w:gridSpan w:val="5"/>
            <w:tcBorders>
              <w:top w:val="single" w:color="000000" w:sz="8" w:space="0"/>
              <w:left w:val="single" w:color="000000" w:sz="4" w:space="0"/>
              <w:bottom w:val="single" w:color="000000" w:sz="8" w:space="0"/>
            </w:tcBorders>
          </w:tcPr>
          <w:p>
            <w:pPr>
              <w:pStyle w:val="15"/>
              <w:spacing w:line="360" w:lineRule="auto"/>
              <w:ind w:left="107"/>
              <w:rPr>
                <w:b/>
                <w:sz w:val="24"/>
                <w:szCs w:val="24"/>
              </w:rPr>
            </w:pPr>
            <w:r>
              <w:rPr>
                <w:b/>
                <w:sz w:val="24"/>
                <w:szCs w:val="24"/>
              </w:rPr>
              <w:t>FINAL MEASUREMENT</w:t>
            </w:r>
          </w:p>
        </w:tc>
      </w:tr>
      <w:tr>
        <w:tblPrEx>
          <w:tblCellMar>
            <w:top w:w="0" w:type="dxa"/>
            <w:left w:w="0" w:type="dxa"/>
            <w:bottom w:w="0" w:type="dxa"/>
            <w:right w:w="0" w:type="dxa"/>
          </w:tblCellMar>
        </w:tblPrEx>
        <w:trPr>
          <w:trHeight w:val="316" w:hRule="atLeast"/>
        </w:trPr>
        <w:tc>
          <w:tcPr>
            <w:tcW w:w="1343" w:type="dxa"/>
            <w:tcBorders>
              <w:top w:val="single" w:color="000000" w:sz="8" w:space="0"/>
            </w:tcBorders>
            <w:shd w:val="clear" w:color="auto" w:fill="C0C0C0"/>
          </w:tcPr>
          <w:p>
            <w:pPr>
              <w:pStyle w:val="15"/>
              <w:spacing w:line="360" w:lineRule="auto"/>
              <w:ind w:left="108"/>
              <w:rPr>
                <w:b/>
                <w:sz w:val="24"/>
                <w:szCs w:val="24"/>
              </w:rPr>
            </w:pPr>
            <w:r>
              <w:rPr>
                <w:b/>
                <w:spacing w:val="-2"/>
                <w:sz w:val="24"/>
                <w:szCs w:val="24"/>
              </w:rPr>
              <w:t>Variable</w:t>
            </w:r>
          </w:p>
        </w:tc>
        <w:tc>
          <w:tcPr>
            <w:tcW w:w="662" w:type="dxa"/>
            <w:tcBorders>
              <w:top w:val="single" w:color="000000" w:sz="8" w:space="0"/>
            </w:tcBorders>
            <w:shd w:val="clear" w:color="auto" w:fill="C0C0C0"/>
          </w:tcPr>
          <w:p>
            <w:pPr>
              <w:pStyle w:val="15"/>
              <w:spacing w:line="360" w:lineRule="auto"/>
              <w:ind w:left="16"/>
              <w:jc w:val="center"/>
              <w:rPr>
                <w:sz w:val="24"/>
                <w:szCs w:val="24"/>
              </w:rPr>
            </w:pPr>
            <w:r>
              <w:rPr>
                <w:spacing w:val="-2"/>
                <w:sz w:val="24"/>
                <w:szCs w:val="24"/>
              </w:rPr>
              <w:t>Group</w:t>
            </w:r>
          </w:p>
        </w:tc>
        <w:tc>
          <w:tcPr>
            <w:tcW w:w="492" w:type="dxa"/>
            <w:tcBorders>
              <w:top w:val="single" w:color="000000" w:sz="8" w:space="0"/>
            </w:tcBorders>
            <w:shd w:val="clear" w:color="auto" w:fill="C0C0C0"/>
          </w:tcPr>
          <w:p>
            <w:pPr>
              <w:pStyle w:val="15"/>
              <w:spacing w:line="360" w:lineRule="auto"/>
              <w:rPr>
                <w:sz w:val="24"/>
                <w:szCs w:val="24"/>
              </w:rPr>
            </w:pPr>
          </w:p>
        </w:tc>
        <w:tc>
          <w:tcPr>
            <w:tcW w:w="640" w:type="dxa"/>
            <w:tcBorders>
              <w:top w:val="single" w:color="000000" w:sz="8" w:space="0"/>
            </w:tcBorders>
            <w:shd w:val="clear" w:color="auto" w:fill="C0C0C0"/>
          </w:tcPr>
          <w:p>
            <w:pPr>
              <w:pStyle w:val="15"/>
              <w:spacing w:line="360" w:lineRule="auto"/>
              <w:ind w:left="162"/>
              <w:rPr>
                <w:sz w:val="24"/>
                <w:szCs w:val="24"/>
              </w:rPr>
            </w:pPr>
            <w:r>
              <w:rPr>
                <w:sz w:val="24"/>
                <w:szCs w:val="24"/>
              </w:rPr>
              <w:t>M</w:t>
            </w:r>
          </w:p>
        </w:tc>
        <w:tc>
          <w:tcPr>
            <w:tcW w:w="630" w:type="dxa"/>
            <w:tcBorders>
              <w:top w:val="single" w:color="000000" w:sz="8" w:space="0"/>
            </w:tcBorders>
            <w:shd w:val="clear" w:color="auto" w:fill="C0C0C0"/>
          </w:tcPr>
          <w:p>
            <w:pPr>
              <w:pStyle w:val="15"/>
              <w:spacing w:line="360" w:lineRule="auto"/>
              <w:rPr>
                <w:sz w:val="24"/>
                <w:szCs w:val="24"/>
              </w:rPr>
            </w:pPr>
          </w:p>
        </w:tc>
        <w:tc>
          <w:tcPr>
            <w:tcW w:w="777" w:type="dxa"/>
            <w:tcBorders>
              <w:top w:val="single" w:color="000000" w:sz="8" w:space="0"/>
            </w:tcBorders>
            <w:shd w:val="clear" w:color="auto" w:fill="C0C0C0"/>
          </w:tcPr>
          <w:p>
            <w:pPr>
              <w:pStyle w:val="15"/>
              <w:spacing w:line="360" w:lineRule="auto"/>
              <w:ind w:left="79"/>
              <w:jc w:val="center"/>
              <w:rPr>
                <w:sz w:val="24"/>
                <w:szCs w:val="24"/>
              </w:rPr>
            </w:pPr>
            <w:r>
              <w:rPr>
                <w:sz w:val="24"/>
                <w:szCs w:val="24"/>
              </w:rPr>
              <w:t>t</w:t>
            </w:r>
          </w:p>
        </w:tc>
        <w:tc>
          <w:tcPr>
            <w:tcW w:w="588" w:type="dxa"/>
            <w:tcBorders>
              <w:top w:val="single" w:color="000000" w:sz="8" w:space="0"/>
            </w:tcBorders>
            <w:shd w:val="clear" w:color="auto" w:fill="C0C0C0"/>
          </w:tcPr>
          <w:p>
            <w:pPr>
              <w:pStyle w:val="15"/>
              <w:spacing w:line="360" w:lineRule="auto"/>
              <w:ind w:left="297"/>
              <w:rPr>
                <w:sz w:val="24"/>
                <w:szCs w:val="24"/>
              </w:rPr>
            </w:pPr>
            <w:r>
              <w:rPr>
                <w:spacing w:val="-5"/>
                <w:sz w:val="24"/>
                <w:szCs w:val="24"/>
              </w:rPr>
              <w:t>df</w:t>
            </w:r>
          </w:p>
        </w:tc>
        <w:tc>
          <w:tcPr>
            <w:tcW w:w="725" w:type="dxa"/>
            <w:tcBorders>
              <w:top w:val="single" w:color="000000" w:sz="8" w:space="0"/>
              <w:right w:val="single" w:color="000000" w:sz="4" w:space="0"/>
            </w:tcBorders>
            <w:shd w:val="clear" w:color="auto" w:fill="C0C0C0"/>
          </w:tcPr>
          <w:p>
            <w:pPr>
              <w:pStyle w:val="15"/>
              <w:spacing w:line="360" w:lineRule="auto"/>
              <w:jc w:val="center"/>
              <w:rPr>
                <w:sz w:val="24"/>
                <w:szCs w:val="24"/>
              </w:rPr>
            </w:pPr>
            <w:r>
              <w:rPr>
                <w:sz w:val="24"/>
                <w:szCs w:val="24"/>
              </w:rPr>
              <w:t>p</w:t>
            </w:r>
          </w:p>
        </w:tc>
        <w:tc>
          <w:tcPr>
            <w:tcW w:w="613" w:type="dxa"/>
            <w:tcBorders>
              <w:top w:val="single" w:color="000000" w:sz="8" w:space="0"/>
              <w:left w:val="single" w:color="000000" w:sz="4" w:space="0"/>
            </w:tcBorders>
            <w:shd w:val="clear" w:color="auto" w:fill="C0C0C0"/>
          </w:tcPr>
          <w:p>
            <w:pPr>
              <w:pStyle w:val="15"/>
              <w:spacing w:line="360" w:lineRule="auto"/>
              <w:ind w:left="218"/>
              <w:rPr>
                <w:sz w:val="24"/>
                <w:szCs w:val="24"/>
              </w:rPr>
            </w:pPr>
            <w:r>
              <w:rPr>
                <w:sz w:val="24"/>
                <w:szCs w:val="24"/>
              </w:rPr>
              <w:t>M</w:t>
            </w:r>
          </w:p>
        </w:tc>
        <w:tc>
          <w:tcPr>
            <w:tcW w:w="632" w:type="dxa"/>
            <w:tcBorders>
              <w:top w:val="single" w:color="000000" w:sz="8" w:space="0"/>
            </w:tcBorders>
            <w:shd w:val="clear" w:color="auto" w:fill="C0C0C0"/>
          </w:tcPr>
          <w:p>
            <w:pPr>
              <w:pStyle w:val="15"/>
              <w:spacing w:line="360" w:lineRule="auto"/>
              <w:jc w:val="right"/>
              <w:rPr>
                <w:sz w:val="24"/>
                <w:szCs w:val="24"/>
              </w:rPr>
            </w:pPr>
            <w:r>
              <w:rPr>
                <w:spacing w:val="-5"/>
                <w:sz w:val="24"/>
                <w:szCs w:val="24"/>
              </w:rPr>
              <w:t>SD</w:t>
            </w:r>
          </w:p>
        </w:tc>
        <w:tc>
          <w:tcPr>
            <w:tcW w:w="801" w:type="dxa"/>
            <w:tcBorders>
              <w:top w:val="single" w:color="000000" w:sz="8" w:space="0"/>
            </w:tcBorders>
            <w:shd w:val="clear" w:color="auto" w:fill="C0C0C0"/>
          </w:tcPr>
          <w:p>
            <w:pPr>
              <w:pStyle w:val="15"/>
              <w:spacing w:line="360" w:lineRule="auto"/>
              <w:jc w:val="center"/>
              <w:rPr>
                <w:sz w:val="24"/>
                <w:szCs w:val="24"/>
              </w:rPr>
            </w:pPr>
            <w:r>
              <w:rPr>
                <w:sz w:val="24"/>
                <w:szCs w:val="24"/>
              </w:rPr>
              <w:t>t</w:t>
            </w:r>
          </w:p>
        </w:tc>
        <w:tc>
          <w:tcPr>
            <w:tcW w:w="539" w:type="dxa"/>
            <w:tcBorders>
              <w:top w:val="single" w:color="000000" w:sz="8" w:space="0"/>
            </w:tcBorders>
            <w:shd w:val="clear" w:color="auto" w:fill="C0C0C0"/>
          </w:tcPr>
          <w:p>
            <w:pPr>
              <w:pStyle w:val="15"/>
              <w:spacing w:line="360" w:lineRule="auto"/>
              <w:ind w:left="196"/>
              <w:rPr>
                <w:sz w:val="24"/>
                <w:szCs w:val="24"/>
              </w:rPr>
            </w:pPr>
            <w:r>
              <w:rPr>
                <w:spacing w:val="-5"/>
                <w:sz w:val="24"/>
                <w:szCs w:val="24"/>
              </w:rPr>
              <w:t>df</w:t>
            </w:r>
          </w:p>
        </w:tc>
        <w:tc>
          <w:tcPr>
            <w:tcW w:w="1102" w:type="dxa"/>
            <w:tcBorders>
              <w:top w:val="single" w:color="000000" w:sz="8" w:space="0"/>
            </w:tcBorders>
            <w:shd w:val="clear" w:color="auto" w:fill="C0C0C0"/>
          </w:tcPr>
          <w:p>
            <w:pPr>
              <w:pStyle w:val="15"/>
              <w:spacing w:line="360" w:lineRule="auto"/>
              <w:ind w:left="309"/>
              <w:rPr>
                <w:sz w:val="24"/>
                <w:szCs w:val="24"/>
              </w:rPr>
            </w:pPr>
            <w:r>
              <w:rPr>
                <w:sz w:val="24"/>
                <w:szCs w:val="24"/>
              </w:rPr>
              <w:t>p</w:t>
            </w:r>
          </w:p>
        </w:tc>
      </w:tr>
      <w:tr>
        <w:tblPrEx>
          <w:tblCellMar>
            <w:top w:w="0" w:type="dxa"/>
            <w:left w:w="0" w:type="dxa"/>
            <w:bottom w:w="0" w:type="dxa"/>
            <w:right w:w="0" w:type="dxa"/>
          </w:tblCellMar>
        </w:tblPrEx>
        <w:trPr>
          <w:trHeight w:val="441" w:hRule="atLeast"/>
        </w:trPr>
        <w:tc>
          <w:tcPr>
            <w:tcW w:w="1343" w:type="dxa"/>
            <w:shd w:val="clear" w:color="auto" w:fill="C0C0C0"/>
          </w:tcPr>
          <w:p>
            <w:pPr>
              <w:pStyle w:val="15"/>
              <w:spacing w:line="360" w:lineRule="auto"/>
              <w:rPr>
                <w:sz w:val="24"/>
                <w:szCs w:val="24"/>
              </w:rPr>
            </w:pPr>
          </w:p>
        </w:tc>
        <w:tc>
          <w:tcPr>
            <w:tcW w:w="662" w:type="dxa"/>
            <w:shd w:val="clear" w:color="auto" w:fill="C0C0C0"/>
          </w:tcPr>
          <w:p>
            <w:pPr>
              <w:pStyle w:val="15"/>
              <w:spacing w:line="360" w:lineRule="auto"/>
              <w:rPr>
                <w:sz w:val="24"/>
                <w:szCs w:val="24"/>
              </w:rPr>
            </w:pPr>
          </w:p>
        </w:tc>
        <w:tc>
          <w:tcPr>
            <w:tcW w:w="492" w:type="dxa"/>
            <w:shd w:val="clear" w:color="auto" w:fill="C0C0C0"/>
          </w:tcPr>
          <w:p>
            <w:pPr>
              <w:pStyle w:val="15"/>
              <w:spacing w:before="56" w:line="360" w:lineRule="auto"/>
              <w:ind w:left="60"/>
              <w:jc w:val="center"/>
              <w:rPr>
                <w:sz w:val="24"/>
                <w:szCs w:val="24"/>
              </w:rPr>
            </w:pPr>
            <w:r>
              <w:rPr>
                <w:sz w:val="24"/>
                <w:szCs w:val="24"/>
              </w:rPr>
              <w:t>N</w:t>
            </w:r>
          </w:p>
        </w:tc>
        <w:tc>
          <w:tcPr>
            <w:tcW w:w="640" w:type="dxa"/>
            <w:shd w:val="clear" w:color="auto" w:fill="C0C0C0"/>
          </w:tcPr>
          <w:p>
            <w:pPr>
              <w:pStyle w:val="15"/>
              <w:spacing w:line="360" w:lineRule="auto"/>
              <w:rPr>
                <w:sz w:val="24"/>
                <w:szCs w:val="24"/>
              </w:rPr>
            </w:pPr>
          </w:p>
        </w:tc>
        <w:tc>
          <w:tcPr>
            <w:tcW w:w="1407" w:type="dxa"/>
            <w:gridSpan w:val="2"/>
            <w:shd w:val="clear" w:color="auto" w:fill="C0C0C0"/>
          </w:tcPr>
          <w:p>
            <w:pPr>
              <w:pStyle w:val="15"/>
              <w:spacing w:before="56" w:line="360" w:lineRule="auto"/>
              <w:ind w:left="38"/>
              <w:rPr>
                <w:sz w:val="24"/>
                <w:szCs w:val="24"/>
              </w:rPr>
            </w:pPr>
            <w:r>
              <w:rPr>
                <w:spacing w:val="-5"/>
                <w:sz w:val="24"/>
                <w:szCs w:val="24"/>
              </w:rPr>
              <w:t>SD</w:t>
            </w:r>
          </w:p>
        </w:tc>
        <w:tc>
          <w:tcPr>
            <w:tcW w:w="588" w:type="dxa"/>
            <w:shd w:val="clear" w:color="auto" w:fill="C0C0C0"/>
          </w:tcPr>
          <w:p>
            <w:pPr>
              <w:pStyle w:val="15"/>
              <w:spacing w:line="360" w:lineRule="auto"/>
              <w:rPr>
                <w:sz w:val="24"/>
                <w:szCs w:val="24"/>
              </w:rPr>
            </w:pPr>
          </w:p>
        </w:tc>
        <w:tc>
          <w:tcPr>
            <w:tcW w:w="725" w:type="dxa"/>
            <w:tcBorders>
              <w:right w:val="single" w:color="000000" w:sz="4" w:space="0"/>
            </w:tcBorders>
            <w:shd w:val="clear" w:color="auto" w:fill="C0C0C0"/>
          </w:tcPr>
          <w:p>
            <w:pPr>
              <w:pStyle w:val="15"/>
              <w:spacing w:line="360" w:lineRule="auto"/>
              <w:rPr>
                <w:sz w:val="24"/>
                <w:szCs w:val="24"/>
              </w:rPr>
            </w:pPr>
          </w:p>
        </w:tc>
        <w:tc>
          <w:tcPr>
            <w:tcW w:w="613" w:type="dxa"/>
            <w:tcBorders>
              <w:left w:val="single" w:color="000000" w:sz="4" w:space="0"/>
            </w:tcBorders>
            <w:shd w:val="clear" w:color="auto" w:fill="C0C0C0"/>
          </w:tcPr>
          <w:p>
            <w:pPr>
              <w:pStyle w:val="15"/>
              <w:spacing w:line="360" w:lineRule="auto"/>
              <w:rPr>
                <w:sz w:val="24"/>
                <w:szCs w:val="24"/>
              </w:rPr>
            </w:pPr>
          </w:p>
        </w:tc>
        <w:tc>
          <w:tcPr>
            <w:tcW w:w="632" w:type="dxa"/>
            <w:shd w:val="clear" w:color="auto" w:fill="C0C0C0"/>
          </w:tcPr>
          <w:p>
            <w:pPr>
              <w:pStyle w:val="15"/>
              <w:spacing w:line="360" w:lineRule="auto"/>
              <w:rPr>
                <w:sz w:val="24"/>
                <w:szCs w:val="24"/>
              </w:rPr>
            </w:pPr>
          </w:p>
        </w:tc>
        <w:tc>
          <w:tcPr>
            <w:tcW w:w="801" w:type="dxa"/>
            <w:shd w:val="clear" w:color="auto" w:fill="C0C0C0"/>
          </w:tcPr>
          <w:p>
            <w:pPr>
              <w:pStyle w:val="15"/>
              <w:spacing w:line="360" w:lineRule="auto"/>
              <w:rPr>
                <w:sz w:val="24"/>
                <w:szCs w:val="24"/>
              </w:rPr>
            </w:pPr>
          </w:p>
        </w:tc>
        <w:tc>
          <w:tcPr>
            <w:tcW w:w="539" w:type="dxa"/>
            <w:shd w:val="clear" w:color="auto" w:fill="C0C0C0"/>
          </w:tcPr>
          <w:p>
            <w:pPr>
              <w:pStyle w:val="15"/>
              <w:spacing w:line="360" w:lineRule="auto"/>
              <w:rPr>
                <w:sz w:val="24"/>
                <w:szCs w:val="24"/>
              </w:rPr>
            </w:pPr>
          </w:p>
        </w:tc>
        <w:tc>
          <w:tcPr>
            <w:tcW w:w="1102" w:type="dxa"/>
            <w:shd w:val="clear" w:color="auto" w:fill="C0C0C0"/>
          </w:tcPr>
          <w:p>
            <w:pPr>
              <w:pStyle w:val="15"/>
              <w:spacing w:line="360" w:lineRule="auto"/>
              <w:rPr>
                <w:sz w:val="24"/>
                <w:szCs w:val="24"/>
              </w:rPr>
            </w:pPr>
          </w:p>
        </w:tc>
      </w:tr>
      <w:tr>
        <w:tblPrEx>
          <w:tblCellMar>
            <w:top w:w="0" w:type="dxa"/>
            <w:left w:w="0" w:type="dxa"/>
            <w:bottom w:w="0" w:type="dxa"/>
            <w:right w:w="0" w:type="dxa"/>
          </w:tblCellMar>
        </w:tblPrEx>
        <w:trPr>
          <w:trHeight w:val="314" w:hRule="atLeast"/>
        </w:trPr>
        <w:tc>
          <w:tcPr>
            <w:tcW w:w="1343" w:type="dxa"/>
            <w:vMerge w:val="restart"/>
          </w:tcPr>
          <w:p>
            <w:pPr>
              <w:pStyle w:val="15"/>
              <w:spacing w:before="126" w:line="360" w:lineRule="auto"/>
              <w:ind w:left="108"/>
              <w:rPr>
                <w:b/>
                <w:sz w:val="24"/>
                <w:szCs w:val="24"/>
              </w:rPr>
            </w:pPr>
            <w:r>
              <w:rPr>
                <w:b/>
                <w:spacing w:val="-2"/>
                <w:sz w:val="24"/>
                <w:szCs w:val="24"/>
              </w:rPr>
              <w:t>Melodic hearing</w:t>
            </w:r>
          </w:p>
        </w:tc>
        <w:tc>
          <w:tcPr>
            <w:tcW w:w="662" w:type="dxa"/>
          </w:tcPr>
          <w:p>
            <w:pPr>
              <w:pStyle w:val="15"/>
              <w:spacing w:line="360" w:lineRule="auto"/>
              <w:jc w:val="center"/>
              <w:rPr>
                <w:sz w:val="24"/>
                <w:szCs w:val="24"/>
              </w:rPr>
            </w:pPr>
            <w:r>
              <w:rPr>
                <w:sz w:val="24"/>
                <w:szCs w:val="24"/>
              </w:rPr>
              <w:t>E</w:t>
            </w:r>
          </w:p>
        </w:tc>
        <w:tc>
          <w:tcPr>
            <w:tcW w:w="492" w:type="dxa"/>
          </w:tcPr>
          <w:p>
            <w:pPr>
              <w:pStyle w:val="15"/>
              <w:spacing w:line="360" w:lineRule="auto"/>
              <w:ind w:left="121"/>
              <w:jc w:val="center"/>
              <w:rPr>
                <w:sz w:val="24"/>
                <w:szCs w:val="24"/>
              </w:rPr>
            </w:pPr>
            <w:r>
              <w:rPr>
                <w:sz w:val="24"/>
                <w:szCs w:val="24"/>
              </w:rPr>
              <w:t>8</w:t>
            </w:r>
          </w:p>
        </w:tc>
        <w:tc>
          <w:tcPr>
            <w:tcW w:w="640" w:type="dxa"/>
            <w:vMerge w:val="restart"/>
          </w:tcPr>
          <w:p>
            <w:pPr>
              <w:pStyle w:val="15"/>
              <w:spacing w:line="360" w:lineRule="auto"/>
              <w:ind w:left="133"/>
              <w:rPr>
                <w:sz w:val="24"/>
                <w:szCs w:val="24"/>
              </w:rPr>
            </w:pPr>
            <w:r>
              <w:rPr>
                <w:spacing w:val="-4"/>
                <w:sz w:val="24"/>
                <w:szCs w:val="24"/>
              </w:rPr>
              <w:t>14.1</w:t>
            </w:r>
          </w:p>
          <w:p>
            <w:pPr>
              <w:pStyle w:val="15"/>
              <w:spacing w:before="126" w:line="360" w:lineRule="auto"/>
              <w:ind w:left="133"/>
              <w:rPr>
                <w:sz w:val="24"/>
                <w:szCs w:val="24"/>
              </w:rPr>
            </w:pPr>
            <w:r>
              <w:rPr>
                <w:sz w:val="24"/>
                <w:szCs w:val="24"/>
              </w:rPr>
              <w:t>3</w:t>
            </w:r>
          </w:p>
        </w:tc>
        <w:tc>
          <w:tcPr>
            <w:tcW w:w="630" w:type="dxa"/>
          </w:tcPr>
          <w:p>
            <w:pPr>
              <w:pStyle w:val="15"/>
              <w:spacing w:line="360" w:lineRule="auto"/>
              <w:jc w:val="right"/>
              <w:rPr>
                <w:sz w:val="24"/>
                <w:szCs w:val="24"/>
              </w:rPr>
            </w:pPr>
            <w:r>
              <w:rPr>
                <w:spacing w:val="-4"/>
                <w:sz w:val="24"/>
                <w:szCs w:val="24"/>
              </w:rPr>
              <w:t>5.22</w:t>
            </w:r>
          </w:p>
        </w:tc>
        <w:tc>
          <w:tcPr>
            <w:tcW w:w="777" w:type="dxa"/>
            <w:vMerge w:val="restart"/>
          </w:tcPr>
          <w:p>
            <w:pPr>
              <w:pStyle w:val="15"/>
              <w:spacing w:line="360" w:lineRule="auto"/>
              <w:ind w:left="126"/>
              <w:rPr>
                <w:sz w:val="24"/>
                <w:szCs w:val="24"/>
              </w:rPr>
            </w:pPr>
            <w:r>
              <w:rPr>
                <w:spacing w:val="-2"/>
                <w:sz w:val="24"/>
                <w:szCs w:val="24"/>
              </w:rPr>
              <w:t>0.000</w:t>
            </w:r>
          </w:p>
          <w:p>
            <w:pPr>
              <w:pStyle w:val="15"/>
              <w:spacing w:before="100" w:line="360" w:lineRule="auto"/>
              <w:ind w:left="126"/>
              <w:rPr>
                <w:sz w:val="24"/>
                <w:szCs w:val="24"/>
              </w:rPr>
            </w:pPr>
            <w:r>
              <w:rPr>
                <w:spacing w:val="-5"/>
                <w:position w:val="-9"/>
                <w:sz w:val="24"/>
                <w:szCs w:val="24"/>
              </w:rPr>
              <w:t>0</w:t>
            </w:r>
            <w:r>
              <w:rPr>
                <w:spacing w:val="-5"/>
                <w:sz w:val="24"/>
                <w:szCs w:val="24"/>
                <w:vertAlign w:val="superscript"/>
              </w:rPr>
              <w:t>1</w:t>
            </w:r>
          </w:p>
        </w:tc>
        <w:tc>
          <w:tcPr>
            <w:tcW w:w="588" w:type="dxa"/>
          </w:tcPr>
          <w:p>
            <w:pPr>
              <w:pStyle w:val="15"/>
              <w:spacing w:line="360" w:lineRule="auto"/>
              <w:rPr>
                <w:sz w:val="24"/>
                <w:szCs w:val="24"/>
              </w:rPr>
            </w:pPr>
          </w:p>
        </w:tc>
        <w:tc>
          <w:tcPr>
            <w:tcW w:w="725" w:type="dxa"/>
            <w:vMerge w:val="restart"/>
            <w:tcBorders>
              <w:right w:val="single" w:color="000000" w:sz="4" w:space="0"/>
            </w:tcBorders>
          </w:tcPr>
          <w:p>
            <w:pPr>
              <w:pStyle w:val="15"/>
              <w:spacing w:line="360" w:lineRule="auto"/>
              <w:ind w:left="112"/>
              <w:rPr>
                <w:sz w:val="24"/>
                <w:szCs w:val="24"/>
              </w:rPr>
            </w:pPr>
            <w:r>
              <w:rPr>
                <w:spacing w:val="-2"/>
                <w:sz w:val="24"/>
                <w:szCs w:val="24"/>
              </w:rPr>
              <w:t>1.000</w:t>
            </w:r>
          </w:p>
          <w:p>
            <w:pPr>
              <w:pStyle w:val="15"/>
              <w:spacing w:before="126" w:line="360" w:lineRule="auto"/>
              <w:ind w:left="112"/>
              <w:rPr>
                <w:sz w:val="24"/>
                <w:szCs w:val="24"/>
              </w:rPr>
            </w:pPr>
            <w:r>
              <w:rPr>
                <w:sz w:val="24"/>
                <w:szCs w:val="24"/>
              </w:rPr>
              <w:t>0</w:t>
            </w:r>
          </w:p>
        </w:tc>
        <w:tc>
          <w:tcPr>
            <w:tcW w:w="613" w:type="dxa"/>
            <w:vMerge w:val="restart"/>
            <w:tcBorders>
              <w:left w:val="single" w:color="000000" w:sz="4" w:space="0"/>
            </w:tcBorders>
          </w:tcPr>
          <w:p>
            <w:pPr>
              <w:pStyle w:val="15"/>
              <w:spacing w:line="360" w:lineRule="auto"/>
              <w:ind w:left="107"/>
              <w:rPr>
                <w:sz w:val="24"/>
                <w:szCs w:val="24"/>
              </w:rPr>
            </w:pPr>
            <w:r>
              <w:rPr>
                <w:spacing w:val="-4"/>
                <w:sz w:val="24"/>
                <w:szCs w:val="24"/>
              </w:rPr>
              <w:t>14.1</w:t>
            </w:r>
          </w:p>
          <w:p>
            <w:pPr>
              <w:pStyle w:val="15"/>
              <w:spacing w:before="126" w:line="360" w:lineRule="auto"/>
              <w:ind w:left="107"/>
              <w:rPr>
                <w:sz w:val="24"/>
                <w:szCs w:val="24"/>
              </w:rPr>
            </w:pPr>
            <w:r>
              <w:rPr>
                <w:sz w:val="24"/>
                <w:szCs w:val="24"/>
              </w:rPr>
              <w:t>3</w:t>
            </w:r>
          </w:p>
        </w:tc>
        <w:tc>
          <w:tcPr>
            <w:tcW w:w="632" w:type="dxa"/>
          </w:tcPr>
          <w:p>
            <w:pPr>
              <w:pStyle w:val="15"/>
              <w:spacing w:line="360" w:lineRule="auto"/>
              <w:jc w:val="right"/>
              <w:rPr>
                <w:sz w:val="24"/>
                <w:szCs w:val="24"/>
              </w:rPr>
            </w:pPr>
            <w:r>
              <w:rPr>
                <w:spacing w:val="-4"/>
                <w:sz w:val="24"/>
                <w:szCs w:val="24"/>
              </w:rPr>
              <w:t>8.25</w:t>
            </w:r>
          </w:p>
        </w:tc>
        <w:tc>
          <w:tcPr>
            <w:tcW w:w="801" w:type="dxa"/>
            <w:vMerge w:val="restart"/>
          </w:tcPr>
          <w:p>
            <w:pPr>
              <w:pStyle w:val="15"/>
              <w:spacing w:line="360" w:lineRule="auto"/>
              <w:ind w:left="128"/>
              <w:rPr>
                <w:sz w:val="24"/>
                <w:szCs w:val="24"/>
              </w:rPr>
            </w:pPr>
            <w:r>
              <w:rPr>
                <w:spacing w:val="-2"/>
                <w:sz w:val="24"/>
                <w:szCs w:val="24"/>
              </w:rPr>
              <w:t>0.378</w:t>
            </w:r>
          </w:p>
          <w:p>
            <w:pPr>
              <w:pStyle w:val="15"/>
              <w:spacing w:before="100" w:line="360" w:lineRule="auto"/>
              <w:ind w:left="128"/>
              <w:rPr>
                <w:sz w:val="24"/>
                <w:szCs w:val="24"/>
              </w:rPr>
            </w:pPr>
            <w:r>
              <w:rPr>
                <w:spacing w:val="-5"/>
                <w:position w:val="-9"/>
                <w:sz w:val="24"/>
                <w:szCs w:val="24"/>
              </w:rPr>
              <w:t>0</w:t>
            </w:r>
            <w:r>
              <w:rPr>
                <w:spacing w:val="-5"/>
                <w:sz w:val="24"/>
                <w:szCs w:val="24"/>
                <w:vertAlign w:val="superscript"/>
              </w:rPr>
              <w:t>3</w:t>
            </w:r>
          </w:p>
        </w:tc>
        <w:tc>
          <w:tcPr>
            <w:tcW w:w="539" w:type="dxa"/>
          </w:tcPr>
          <w:p>
            <w:pPr>
              <w:pStyle w:val="15"/>
              <w:spacing w:line="360" w:lineRule="auto"/>
              <w:ind w:left="196"/>
              <w:rPr>
                <w:sz w:val="24"/>
                <w:szCs w:val="24"/>
              </w:rPr>
            </w:pPr>
            <w:r>
              <w:rPr>
                <w:spacing w:val="-5"/>
                <w:sz w:val="24"/>
                <w:szCs w:val="24"/>
              </w:rPr>
              <w:t>15</w:t>
            </w:r>
          </w:p>
        </w:tc>
        <w:tc>
          <w:tcPr>
            <w:tcW w:w="1102" w:type="dxa"/>
          </w:tcPr>
          <w:p>
            <w:pPr>
              <w:pStyle w:val="15"/>
              <w:spacing w:line="360" w:lineRule="auto"/>
              <w:ind w:left="144"/>
              <w:rPr>
                <w:sz w:val="24"/>
                <w:szCs w:val="24"/>
              </w:rPr>
            </w:pPr>
            <w:r>
              <w:rPr>
                <w:spacing w:val="-2"/>
                <w:sz w:val="24"/>
                <w:szCs w:val="24"/>
              </w:rPr>
              <w:t>0.7107</w:t>
            </w:r>
          </w:p>
        </w:tc>
      </w:tr>
      <w:tr>
        <w:tblPrEx>
          <w:tblCellMar>
            <w:top w:w="0" w:type="dxa"/>
            <w:left w:w="0" w:type="dxa"/>
            <w:bottom w:w="0" w:type="dxa"/>
            <w:right w:w="0" w:type="dxa"/>
          </w:tblCellMar>
        </w:tblPrEx>
        <w:trPr>
          <w:trHeight w:val="444" w:hRule="atLeast"/>
        </w:trPr>
        <w:tc>
          <w:tcPr>
            <w:tcW w:w="1343" w:type="dxa"/>
            <w:vMerge w:val="continue"/>
            <w:tcBorders>
              <w:top w:val="nil"/>
            </w:tcBorders>
          </w:tcPr>
          <w:p>
            <w:pPr>
              <w:widowControl w:val="0"/>
              <w:autoSpaceDE w:val="0"/>
              <w:autoSpaceDN w:val="0"/>
              <w:spacing w:after="0" w:line="360" w:lineRule="auto"/>
              <w:rPr>
                <w:sz w:val="24"/>
                <w:szCs w:val="24"/>
              </w:rPr>
            </w:pPr>
          </w:p>
        </w:tc>
        <w:tc>
          <w:tcPr>
            <w:tcW w:w="662" w:type="dxa"/>
          </w:tcPr>
          <w:p>
            <w:pPr>
              <w:pStyle w:val="15"/>
              <w:spacing w:line="360" w:lineRule="auto"/>
              <w:rPr>
                <w:sz w:val="24"/>
                <w:szCs w:val="24"/>
              </w:rPr>
            </w:pPr>
          </w:p>
        </w:tc>
        <w:tc>
          <w:tcPr>
            <w:tcW w:w="492" w:type="dxa"/>
          </w:tcPr>
          <w:p>
            <w:pPr>
              <w:pStyle w:val="15"/>
              <w:spacing w:line="360" w:lineRule="auto"/>
              <w:rPr>
                <w:sz w:val="24"/>
                <w:szCs w:val="24"/>
              </w:rPr>
            </w:pPr>
          </w:p>
        </w:tc>
        <w:tc>
          <w:tcPr>
            <w:tcW w:w="640" w:type="dxa"/>
            <w:vMerge w:val="continue"/>
            <w:tcBorders>
              <w:top w:val="nil"/>
            </w:tcBorders>
          </w:tcPr>
          <w:p>
            <w:pPr>
              <w:widowControl w:val="0"/>
              <w:autoSpaceDE w:val="0"/>
              <w:autoSpaceDN w:val="0"/>
              <w:spacing w:after="0" w:line="360" w:lineRule="auto"/>
              <w:rPr>
                <w:sz w:val="24"/>
                <w:szCs w:val="24"/>
              </w:rPr>
            </w:pPr>
          </w:p>
        </w:tc>
        <w:tc>
          <w:tcPr>
            <w:tcW w:w="630" w:type="dxa"/>
          </w:tcPr>
          <w:p>
            <w:pPr>
              <w:pStyle w:val="15"/>
              <w:spacing w:line="360" w:lineRule="auto"/>
              <w:rPr>
                <w:sz w:val="24"/>
                <w:szCs w:val="24"/>
              </w:rPr>
            </w:pPr>
          </w:p>
        </w:tc>
        <w:tc>
          <w:tcPr>
            <w:tcW w:w="777" w:type="dxa"/>
            <w:vMerge w:val="continue"/>
            <w:tcBorders>
              <w:top w:val="nil"/>
            </w:tcBorders>
          </w:tcPr>
          <w:p>
            <w:pPr>
              <w:widowControl w:val="0"/>
              <w:autoSpaceDE w:val="0"/>
              <w:autoSpaceDN w:val="0"/>
              <w:spacing w:after="0" w:line="360" w:lineRule="auto"/>
              <w:rPr>
                <w:sz w:val="24"/>
                <w:szCs w:val="24"/>
              </w:rPr>
            </w:pPr>
          </w:p>
        </w:tc>
        <w:tc>
          <w:tcPr>
            <w:tcW w:w="588" w:type="dxa"/>
          </w:tcPr>
          <w:p>
            <w:pPr>
              <w:pStyle w:val="15"/>
              <w:spacing w:before="58" w:line="360" w:lineRule="auto"/>
              <w:ind w:left="163"/>
              <w:rPr>
                <w:sz w:val="24"/>
                <w:szCs w:val="24"/>
              </w:rPr>
            </w:pPr>
            <w:r>
              <w:rPr>
                <w:spacing w:val="-5"/>
                <w:sz w:val="24"/>
                <w:szCs w:val="24"/>
              </w:rPr>
              <w:t>14</w:t>
            </w:r>
          </w:p>
        </w:tc>
        <w:tc>
          <w:tcPr>
            <w:tcW w:w="725" w:type="dxa"/>
            <w:vMerge w:val="continue"/>
            <w:tcBorders>
              <w:top w:val="nil"/>
              <w:right w:val="single" w:color="000000" w:sz="4" w:space="0"/>
            </w:tcBorders>
          </w:tcPr>
          <w:p>
            <w:pPr>
              <w:widowControl w:val="0"/>
              <w:autoSpaceDE w:val="0"/>
              <w:autoSpaceDN w:val="0"/>
              <w:spacing w:after="0" w:line="360" w:lineRule="auto"/>
              <w:rPr>
                <w:sz w:val="24"/>
                <w:szCs w:val="24"/>
              </w:rPr>
            </w:pPr>
          </w:p>
        </w:tc>
        <w:tc>
          <w:tcPr>
            <w:tcW w:w="613" w:type="dxa"/>
            <w:vMerge w:val="continue"/>
            <w:tcBorders>
              <w:top w:val="nil"/>
              <w:left w:val="single" w:color="000000" w:sz="4" w:space="0"/>
            </w:tcBorders>
          </w:tcPr>
          <w:p>
            <w:pPr>
              <w:widowControl w:val="0"/>
              <w:autoSpaceDE w:val="0"/>
              <w:autoSpaceDN w:val="0"/>
              <w:spacing w:after="0" w:line="360" w:lineRule="auto"/>
              <w:rPr>
                <w:sz w:val="24"/>
                <w:szCs w:val="24"/>
              </w:rPr>
            </w:pPr>
          </w:p>
        </w:tc>
        <w:tc>
          <w:tcPr>
            <w:tcW w:w="632" w:type="dxa"/>
          </w:tcPr>
          <w:p>
            <w:pPr>
              <w:pStyle w:val="15"/>
              <w:spacing w:line="360" w:lineRule="auto"/>
              <w:rPr>
                <w:sz w:val="24"/>
                <w:szCs w:val="24"/>
              </w:rPr>
            </w:pPr>
          </w:p>
        </w:tc>
        <w:tc>
          <w:tcPr>
            <w:tcW w:w="801" w:type="dxa"/>
            <w:vMerge w:val="continue"/>
            <w:tcBorders>
              <w:top w:val="nil"/>
            </w:tcBorders>
          </w:tcPr>
          <w:p>
            <w:pPr>
              <w:widowControl w:val="0"/>
              <w:autoSpaceDE w:val="0"/>
              <w:autoSpaceDN w:val="0"/>
              <w:spacing w:after="0" w:line="360" w:lineRule="auto"/>
              <w:rPr>
                <w:sz w:val="24"/>
                <w:szCs w:val="24"/>
              </w:rPr>
            </w:pPr>
          </w:p>
        </w:tc>
        <w:tc>
          <w:tcPr>
            <w:tcW w:w="539" w:type="dxa"/>
          </w:tcPr>
          <w:p>
            <w:pPr>
              <w:pStyle w:val="15"/>
              <w:spacing w:line="360" w:lineRule="auto"/>
              <w:rPr>
                <w:sz w:val="24"/>
                <w:szCs w:val="24"/>
              </w:rPr>
            </w:pPr>
          </w:p>
        </w:tc>
        <w:tc>
          <w:tcPr>
            <w:tcW w:w="1102" w:type="dxa"/>
          </w:tcPr>
          <w:p>
            <w:pPr>
              <w:pStyle w:val="15"/>
              <w:spacing w:line="360" w:lineRule="auto"/>
              <w:rPr>
                <w:sz w:val="24"/>
                <w:szCs w:val="24"/>
              </w:rPr>
            </w:pPr>
          </w:p>
        </w:tc>
      </w:tr>
      <w:tr>
        <w:tblPrEx>
          <w:tblCellMar>
            <w:top w:w="0" w:type="dxa"/>
            <w:left w:w="0" w:type="dxa"/>
            <w:bottom w:w="0" w:type="dxa"/>
            <w:right w:w="0" w:type="dxa"/>
          </w:tblCellMar>
        </w:tblPrEx>
        <w:trPr>
          <w:trHeight w:val="315" w:hRule="atLeast"/>
        </w:trPr>
        <w:tc>
          <w:tcPr>
            <w:tcW w:w="1343" w:type="dxa"/>
            <w:shd w:val="clear" w:color="auto" w:fill="C0C0C0"/>
          </w:tcPr>
          <w:p>
            <w:pPr>
              <w:pStyle w:val="15"/>
              <w:spacing w:line="360" w:lineRule="auto"/>
              <w:rPr>
                <w:sz w:val="24"/>
                <w:szCs w:val="24"/>
              </w:rPr>
            </w:pPr>
          </w:p>
        </w:tc>
        <w:tc>
          <w:tcPr>
            <w:tcW w:w="662" w:type="dxa"/>
            <w:shd w:val="clear" w:color="auto" w:fill="C0C0C0"/>
          </w:tcPr>
          <w:p>
            <w:pPr>
              <w:pStyle w:val="15"/>
              <w:spacing w:line="360" w:lineRule="auto"/>
              <w:ind w:left="3"/>
              <w:jc w:val="center"/>
              <w:rPr>
                <w:sz w:val="24"/>
                <w:szCs w:val="24"/>
              </w:rPr>
            </w:pPr>
            <w:r>
              <w:rPr>
                <w:sz w:val="24"/>
                <w:szCs w:val="24"/>
              </w:rPr>
              <w:t>K</w:t>
            </w:r>
          </w:p>
        </w:tc>
        <w:tc>
          <w:tcPr>
            <w:tcW w:w="492" w:type="dxa"/>
            <w:shd w:val="clear" w:color="auto" w:fill="C0C0C0"/>
          </w:tcPr>
          <w:p>
            <w:pPr>
              <w:pStyle w:val="15"/>
              <w:spacing w:line="360" w:lineRule="auto"/>
              <w:ind w:left="121"/>
              <w:jc w:val="center"/>
              <w:rPr>
                <w:sz w:val="24"/>
                <w:szCs w:val="24"/>
              </w:rPr>
            </w:pPr>
            <w:r>
              <w:rPr>
                <w:sz w:val="24"/>
                <w:szCs w:val="24"/>
              </w:rPr>
              <w:t>9</w:t>
            </w:r>
          </w:p>
        </w:tc>
        <w:tc>
          <w:tcPr>
            <w:tcW w:w="640" w:type="dxa"/>
            <w:vMerge w:val="restart"/>
            <w:shd w:val="clear" w:color="auto" w:fill="C0C0C0"/>
          </w:tcPr>
          <w:p>
            <w:pPr>
              <w:pStyle w:val="15"/>
              <w:spacing w:line="360" w:lineRule="auto"/>
              <w:ind w:left="133"/>
              <w:rPr>
                <w:sz w:val="24"/>
                <w:szCs w:val="24"/>
              </w:rPr>
            </w:pPr>
            <w:r>
              <w:rPr>
                <w:spacing w:val="-4"/>
                <w:sz w:val="24"/>
                <w:szCs w:val="24"/>
              </w:rPr>
              <w:t>12.7</w:t>
            </w:r>
          </w:p>
          <w:p>
            <w:pPr>
              <w:pStyle w:val="15"/>
              <w:spacing w:before="128" w:line="360" w:lineRule="auto"/>
              <w:ind w:left="133"/>
              <w:rPr>
                <w:sz w:val="24"/>
                <w:szCs w:val="24"/>
              </w:rPr>
            </w:pPr>
            <w:r>
              <w:rPr>
                <w:sz w:val="24"/>
                <w:szCs w:val="24"/>
              </w:rPr>
              <w:t>8</w:t>
            </w:r>
          </w:p>
        </w:tc>
        <w:tc>
          <w:tcPr>
            <w:tcW w:w="630" w:type="dxa"/>
            <w:shd w:val="clear" w:color="auto" w:fill="C0C0C0"/>
          </w:tcPr>
          <w:p>
            <w:pPr>
              <w:pStyle w:val="15"/>
              <w:spacing w:line="360" w:lineRule="auto"/>
              <w:jc w:val="right"/>
              <w:rPr>
                <w:sz w:val="24"/>
                <w:szCs w:val="24"/>
              </w:rPr>
            </w:pPr>
            <w:r>
              <w:rPr>
                <w:spacing w:val="-4"/>
                <w:sz w:val="24"/>
                <w:szCs w:val="24"/>
              </w:rPr>
              <w:t>8.80</w:t>
            </w:r>
          </w:p>
        </w:tc>
        <w:tc>
          <w:tcPr>
            <w:tcW w:w="777" w:type="dxa"/>
            <w:vMerge w:val="restart"/>
            <w:shd w:val="clear" w:color="auto" w:fill="C0C0C0"/>
          </w:tcPr>
          <w:p>
            <w:pPr>
              <w:pStyle w:val="15"/>
              <w:spacing w:line="360" w:lineRule="auto"/>
              <w:ind w:left="126"/>
              <w:rPr>
                <w:sz w:val="24"/>
                <w:szCs w:val="24"/>
              </w:rPr>
            </w:pPr>
            <w:r>
              <w:rPr>
                <w:spacing w:val="-2"/>
                <w:sz w:val="24"/>
                <w:szCs w:val="24"/>
              </w:rPr>
              <w:t>0.031</w:t>
            </w:r>
          </w:p>
          <w:p>
            <w:pPr>
              <w:pStyle w:val="15"/>
              <w:spacing w:before="102" w:line="360" w:lineRule="auto"/>
              <w:ind w:left="126"/>
              <w:rPr>
                <w:sz w:val="24"/>
                <w:szCs w:val="24"/>
              </w:rPr>
            </w:pPr>
            <w:r>
              <w:rPr>
                <w:spacing w:val="-5"/>
                <w:position w:val="-9"/>
                <w:sz w:val="24"/>
                <w:szCs w:val="24"/>
              </w:rPr>
              <w:t>5</w:t>
            </w:r>
            <w:r>
              <w:rPr>
                <w:spacing w:val="-5"/>
                <w:sz w:val="24"/>
                <w:szCs w:val="24"/>
                <w:vertAlign w:val="superscript"/>
              </w:rPr>
              <w:t>2</w:t>
            </w:r>
          </w:p>
        </w:tc>
        <w:tc>
          <w:tcPr>
            <w:tcW w:w="588" w:type="dxa"/>
            <w:shd w:val="clear" w:color="auto" w:fill="C0C0C0"/>
          </w:tcPr>
          <w:p>
            <w:pPr>
              <w:pStyle w:val="15"/>
              <w:spacing w:line="360" w:lineRule="auto"/>
              <w:rPr>
                <w:sz w:val="24"/>
                <w:szCs w:val="24"/>
              </w:rPr>
            </w:pPr>
          </w:p>
        </w:tc>
        <w:tc>
          <w:tcPr>
            <w:tcW w:w="725" w:type="dxa"/>
            <w:vMerge w:val="restart"/>
            <w:tcBorders>
              <w:right w:val="single" w:color="000000" w:sz="4" w:space="0"/>
            </w:tcBorders>
            <w:shd w:val="clear" w:color="auto" w:fill="C0C0C0"/>
          </w:tcPr>
          <w:p>
            <w:pPr>
              <w:pStyle w:val="15"/>
              <w:spacing w:line="360" w:lineRule="auto"/>
              <w:ind w:left="112"/>
              <w:rPr>
                <w:sz w:val="24"/>
                <w:szCs w:val="24"/>
              </w:rPr>
            </w:pPr>
            <w:r>
              <w:rPr>
                <w:spacing w:val="-2"/>
                <w:sz w:val="24"/>
                <w:szCs w:val="24"/>
              </w:rPr>
              <w:t>0.975</w:t>
            </w:r>
          </w:p>
          <w:p>
            <w:pPr>
              <w:pStyle w:val="15"/>
              <w:spacing w:before="128" w:line="360" w:lineRule="auto"/>
              <w:ind w:left="112"/>
              <w:rPr>
                <w:sz w:val="24"/>
                <w:szCs w:val="24"/>
              </w:rPr>
            </w:pPr>
            <w:r>
              <w:rPr>
                <w:sz w:val="24"/>
                <w:szCs w:val="24"/>
              </w:rPr>
              <w:t>3</w:t>
            </w:r>
          </w:p>
        </w:tc>
        <w:tc>
          <w:tcPr>
            <w:tcW w:w="613" w:type="dxa"/>
            <w:vMerge w:val="restart"/>
            <w:tcBorders>
              <w:left w:val="single" w:color="000000" w:sz="4" w:space="0"/>
            </w:tcBorders>
            <w:shd w:val="clear" w:color="auto" w:fill="C0C0C0"/>
          </w:tcPr>
          <w:p>
            <w:pPr>
              <w:pStyle w:val="15"/>
              <w:spacing w:line="360" w:lineRule="auto"/>
              <w:ind w:left="107"/>
              <w:rPr>
                <w:sz w:val="24"/>
                <w:szCs w:val="24"/>
              </w:rPr>
            </w:pPr>
            <w:r>
              <w:rPr>
                <w:spacing w:val="-4"/>
                <w:sz w:val="24"/>
                <w:szCs w:val="24"/>
              </w:rPr>
              <w:t>12.6</w:t>
            </w:r>
          </w:p>
          <w:p>
            <w:pPr>
              <w:pStyle w:val="15"/>
              <w:spacing w:before="128" w:line="360" w:lineRule="auto"/>
              <w:ind w:left="107"/>
              <w:rPr>
                <w:sz w:val="24"/>
                <w:szCs w:val="24"/>
              </w:rPr>
            </w:pPr>
            <w:r>
              <w:rPr>
                <w:sz w:val="24"/>
                <w:szCs w:val="24"/>
              </w:rPr>
              <w:t>7</w:t>
            </w:r>
          </w:p>
        </w:tc>
        <w:tc>
          <w:tcPr>
            <w:tcW w:w="632" w:type="dxa"/>
            <w:shd w:val="clear" w:color="auto" w:fill="C0C0C0"/>
          </w:tcPr>
          <w:p>
            <w:pPr>
              <w:pStyle w:val="15"/>
              <w:spacing w:line="360" w:lineRule="auto"/>
              <w:jc w:val="right"/>
              <w:rPr>
                <w:sz w:val="24"/>
                <w:szCs w:val="24"/>
              </w:rPr>
            </w:pPr>
            <w:r>
              <w:rPr>
                <w:spacing w:val="-4"/>
                <w:sz w:val="24"/>
                <w:szCs w:val="24"/>
              </w:rPr>
              <w:t>5.89</w:t>
            </w:r>
          </w:p>
        </w:tc>
        <w:tc>
          <w:tcPr>
            <w:tcW w:w="801" w:type="dxa"/>
            <w:vMerge w:val="restart"/>
            <w:shd w:val="clear" w:color="auto" w:fill="C0C0C0"/>
          </w:tcPr>
          <w:p>
            <w:pPr>
              <w:pStyle w:val="15"/>
              <w:spacing w:line="360" w:lineRule="auto"/>
              <w:ind w:left="128"/>
              <w:rPr>
                <w:sz w:val="24"/>
                <w:szCs w:val="24"/>
              </w:rPr>
            </w:pPr>
            <w:r>
              <w:rPr>
                <w:spacing w:val="-2"/>
                <w:sz w:val="24"/>
                <w:szCs w:val="24"/>
              </w:rPr>
              <w:t>0.423</w:t>
            </w:r>
          </w:p>
          <w:p>
            <w:pPr>
              <w:pStyle w:val="15"/>
              <w:spacing w:before="102" w:line="360" w:lineRule="auto"/>
              <w:ind w:left="128"/>
              <w:rPr>
                <w:sz w:val="24"/>
                <w:szCs w:val="24"/>
              </w:rPr>
            </w:pPr>
            <w:r>
              <w:rPr>
                <w:spacing w:val="-5"/>
                <w:position w:val="-9"/>
                <w:sz w:val="24"/>
                <w:szCs w:val="24"/>
              </w:rPr>
              <w:t>8</w:t>
            </w:r>
            <w:r>
              <w:rPr>
                <w:spacing w:val="-5"/>
                <w:sz w:val="24"/>
                <w:szCs w:val="24"/>
                <w:vertAlign w:val="superscript"/>
              </w:rPr>
              <w:t>4</w:t>
            </w:r>
          </w:p>
        </w:tc>
        <w:tc>
          <w:tcPr>
            <w:tcW w:w="539" w:type="dxa"/>
            <w:shd w:val="clear" w:color="auto" w:fill="C0C0C0"/>
          </w:tcPr>
          <w:p>
            <w:pPr>
              <w:pStyle w:val="15"/>
              <w:spacing w:line="360" w:lineRule="auto"/>
              <w:ind w:left="196"/>
              <w:rPr>
                <w:sz w:val="24"/>
                <w:szCs w:val="24"/>
              </w:rPr>
            </w:pPr>
            <w:r>
              <w:rPr>
                <w:spacing w:val="-5"/>
                <w:sz w:val="24"/>
                <w:szCs w:val="24"/>
              </w:rPr>
              <w:t>15</w:t>
            </w:r>
          </w:p>
        </w:tc>
        <w:tc>
          <w:tcPr>
            <w:tcW w:w="1102" w:type="dxa"/>
            <w:shd w:val="clear" w:color="auto" w:fill="C0C0C0"/>
          </w:tcPr>
          <w:p>
            <w:pPr>
              <w:pStyle w:val="15"/>
              <w:spacing w:line="360" w:lineRule="auto"/>
              <w:ind w:left="144"/>
              <w:rPr>
                <w:sz w:val="24"/>
                <w:szCs w:val="24"/>
              </w:rPr>
            </w:pPr>
            <w:r>
              <w:rPr>
                <w:spacing w:val="-2"/>
                <w:sz w:val="24"/>
                <w:szCs w:val="24"/>
              </w:rPr>
              <w:t>0.6777</w:t>
            </w:r>
          </w:p>
        </w:tc>
      </w:tr>
      <w:tr>
        <w:tblPrEx>
          <w:tblCellMar>
            <w:top w:w="0" w:type="dxa"/>
            <w:left w:w="0" w:type="dxa"/>
            <w:bottom w:w="0" w:type="dxa"/>
            <w:right w:w="0" w:type="dxa"/>
          </w:tblCellMar>
        </w:tblPrEx>
        <w:trPr>
          <w:trHeight w:val="445" w:hRule="atLeast"/>
        </w:trPr>
        <w:tc>
          <w:tcPr>
            <w:tcW w:w="1343" w:type="dxa"/>
            <w:shd w:val="clear" w:color="auto" w:fill="C0C0C0"/>
          </w:tcPr>
          <w:p>
            <w:pPr>
              <w:pStyle w:val="15"/>
              <w:spacing w:line="360" w:lineRule="auto"/>
              <w:rPr>
                <w:sz w:val="24"/>
                <w:szCs w:val="24"/>
              </w:rPr>
            </w:pPr>
          </w:p>
        </w:tc>
        <w:tc>
          <w:tcPr>
            <w:tcW w:w="662" w:type="dxa"/>
            <w:shd w:val="clear" w:color="auto" w:fill="C0C0C0"/>
          </w:tcPr>
          <w:p>
            <w:pPr>
              <w:pStyle w:val="15"/>
              <w:spacing w:line="360" w:lineRule="auto"/>
              <w:rPr>
                <w:sz w:val="24"/>
                <w:szCs w:val="24"/>
              </w:rPr>
            </w:pPr>
          </w:p>
        </w:tc>
        <w:tc>
          <w:tcPr>
            <w:tcW w:w="492" w:type="dxa"/>
            <w:shd w:val="clear" w:color="auto" w:fill="C0C0C0"/>
          </w:tcPr>
          <w:p>
            <w:pPr>
              <w:pStyle w:val="15"/>
              <w:spacing w:line="360" w:lineRule="auto"/>
              <w:rPr>
                <w:sz w:val="24"/>
                <w:szCs w:val="24"/>
              </w:rPr>
            </w:pPr>
          </w:p>
        </w:tc>
        <w:tc>
          <w:tcPr>
            <w:tcW w:w="640" w:type="dxa"/>
            <w:vMerge w:val="continue"/>
            <w:tcBorders>
              <w:top w:val="nil"/>
            </w:tcBorders>
            <w:shd w:val="clear" w:color="auto" w:fill="C0C0C0"/>
          </w:tcPr>
          <w:p>
            <w:pPr>
              <w:widowControl w:val="0"/>
              <w:autoSpaceDE w:val="0"/>
              <w:autoSpaceDN w:val="0"/>
              <w:spacing w:after="0" w:line="360" w:lineRule="auto"/>
              <w:rPr>
                <w:sz w:val="24"/>
                <w:szCs w:val="24"/>
              </w:rPr>
            </w:pPr>
          </w:p>
        </w:tc>
        <w:tc>
          <w:tcPr>
            <w:tcW w:w="630" w:type="dxa"/>
            <w:shd w:val="clear" w:color="auto" w:fill="C0C0C0"/>
          </w:tcPr>
          <w:p>
            <w:pPr>
              <w:pStyle w:val="15"/>
              <w:spacing w:line="360" w:lineRule="auto"/>
              <w:rPr>
                <w:sz w:val="24"/>
                <w:szCs w:val="24"/>
              </w:rPr>
            </w:pPr>
          </w:p>
        </w:tc>
        <w:tc>
          <w:tcPr>
            <w:tcW w:w="777" w:type="dxa"/>
            <w:vMerge w:val="continue"/>
            <w:tcBorders>
              <w:top w:val="nil"/>
            </w:tcBorders>
            <w:shd w:val="clear" w:color="auto" w:fill="C0C0C0"/>
          </w:tcPr>
          <w:p>
            <w:pPr>
              <w:widowControl w:val="0"/>
              <w:autoSpaceDE w:val="0"/>
              <w:autoSpaceDN w:val="0"/>
              <w:spacing w:after="0" w:line="360" w:lineRule="auto"/>
              <w:rPr>
                <w:sz w:val="24"/>
                <w:szCs w:val="24"/>
              </w:rPr>
            </w:pPr>
          </w:p>
        </w:tc>
        <w:tc>
          <w:tcPr>
            <w:tcW w:w="588" w:type="dxa"/>
            <w:shd w:val="clear" w:color="auto" w:fill="C0C0C0"/>
          </w:tcPr>
          <w:p>
            <w:pPr>
              <w:pStyle w:val="15"/>
              <w:spacing w:before="60" w:line="360" w:lineRule="auto"/>
              <w:ind w:left="163"/>
              <w:rPr>
                <w:sz w:val="24"/>
                <w:szCs w:val="24"/>
              </w:rPr>
            </w:pPr>
            <w:r>
              <w:rPr>
                <w:spacing w:val="-5"/>
                <w:sz w:val="24"/>
                <w:szCs w:val="24"/>
              </w:rPr>
              <w:t>16</w:t>
            </w:r>
          </w:p>
        </w:tc>
        <w:tc>
          <w:tcPr>
            <w:tcW w:w="725" w:type="dxa"/>
            <w:vMerge w:val="continue"/>
            <w:tcBorders>
              <w:top w:val="nil"/>
              <w:right w:val="single" w:color="000000" w:sz="4" w:space="0"/>
            </w:tcBorders>
            <w:shd w:val="clear" w:color="auto" w:fill="C0C0C0"/>
          </w:tcPr>
          <w:p>
            <w:pPr>
              <w:widowControl w:val="0"/>
              <w:autoSpaceDE w:val="0"/>
              <w:autoSpaceDN w:val="0"/>
              <w:spacing w:after="0" w:line="360" w:lineRule="auto"/>
              <w:rPr>
                <w:sz w:val="24"/>
                <w:szCs w:val="24"/>
              </w:rPr>
            </w:pPr>
          </w:p>
        </w:tc>
        <w:tc>
          <w:tcPr>
            <w:tcW w:w="613" w:type="dxa"/>
            <w:vMerge w:val="continue"/>
            <w:tcBorders>
              <w:top w:val="nil"/>
              <w:left w:val="single" w:color="000000" w:sz="4" w:space="0"/>
            </w:tcBorders>
            <w:shd w:val="clear" w:color="auto" w:fill="C0C0C0"/>
          </w:tcPr>
          <w:p>
            <w:pPr>
              <w:widowControl w:val="0"/>
              <w:autoSpaceDE w:val="0"/>
              <w:autoSpaceDN w:val="0"/>
              <w:spacing w:after="0" w:line="360" w:lineRule="auto"/>
              <w:rPr>
                <w:sz w:val="24"/>
                <w:szCs w:val="24"/>
              </w:rPr>
            </w:pPr>
          </w:p>
        </w:tc>
        <w:tc>
          <w:tcPr>
            <w:tcW w:w="632" w:type="dxa"/>
            <w:shd w:val="clear" w:color="auto" w:fill="C0C0C0"/>
          </w:tcPr>
          <w:p>
            <w:pPr>
              <w:pStyle w:val="15"/>
              <w:spacing w:line="360" w:lineRule="auto"/>
              <w:rPr>
                <w:sz w:val="24"/>
                <w:szCs w:val="24"/>
              </w:rPr>
            </w:pPr>
          </w:p>
        </w:tc>
        <w:tc>
          <w:tcPr>
            <w:tcW w:w="801" w:type="dxa"/>
            <w:vMerge w:val="continue"/>
            <w:tcBorders>
              <w:top w:val="nil"/>
            </w:tcBorders>
            <w:shd w:val="clear" w:color="auto" w:fill="C0C0C0"/>
          </w:tcPr>
          <w:p>
            <w:pPr>
              <w:widowControl w:val="0"/>
              <w:autoSpaceDE w:val="0"/>
              <w:autoSpaceDN w:val="0"/>
              <w:spacing w:after="0" w:line="360" w:lineRule="auto"/>
              <w:rPr>
                <w:sz w:val="24"/>
                <w:szCs w:val="24"/>
              </w:rPr>
            </w:pPr>
          </w:p>
        </w:tc>
        <w:tc>
          <w:tcPr>
            <w:tcW w:w="539" w:type="dxa"/>
            <w:shd w:val="clear" w:color="auto" w:fill="C0C0C0"/>
          </w:tcPr>
          <w:p>
            <w:pPr>
              <w:pStyle w:val="15"/>
              <w:spacing w:line="360" w:lineRule="auto"/>
              <w:rPr>
                <w:sz w:val="24"/>
                <w:szCs w:val="24"/>
              </w:rPr>
            </w:pPr>
          </w:p>
        </w:tc>
        <w:tc>
          <w:tcPr>
            <w:tcW w:w="1102" w:type="dxa"/>
            <w:shd w:val="clear" w:color="auto" w:fill="C0C0C0"/>
          </w:tcPr>
          <w:p>
            <w:pPr>
              <w:pStyle w:val="15"/>
              <w:spacing w:line="360" w:lineRule="auto"/>
              <w:rPr>
                <w:sz w:val="24"/>
                <w:szCs w:val="24"/>
              </w:rPr>
            </w:pPr>
          </w:p>
        </w:tc>
      </w:tr>
    </w:tbl>
    <w:p>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Results</w:t>
      </w:r>
    </w:p>
    <w:p>
      <w:pPr>
        <w:tabs>
          <w:tab w:val="left" w:pos="981"/>
          <w:tab w:val="left" w:pos="6243"/>
        </w:tabs>
        <w:spacing w:before="122" w:after="0" w:line="360" w:lineRule="auto"/>
        <w:ind w:left="981" w:hanging="360"/>
        <w:rPr>
          <w:rFonts w:ascii="Times New Roman" w:hAnsi="Times New Roman" w:cs="Times New Roman"/>
          <w:sz w:val="24"/>
          <w:szCs w:val="24"/>
        </w:rPr>
      </w:pPr>
      <w:r>
        <w:rPr>
          <w:rFonts w:ascii="Times New Roman" w:hAnsi="Times New Roman" w:cs="Times New Roman"/>
          <w:spacing w:val="-6"/>
          <w:sz w:val="24"/>
          <w:szCs w:val="24"/>
          <w:vertAlign w:val="superscript"/>
        </w:rPr>
        <w:t>1.</w:t>
      </w:r>
      <w:r>
        <w:rPr>
          <w:rFonts w:ascii="Times New Roman" w:hAnsi="Times New Roman" w:cs="Times New Roman"/>
          <w:sz w:val="24"/>
          <w:szCs w:val="24"/>
        </w:rPr>
        <w:t xml:space="preserve"> t-test of initial and final measurement of E-group</w:t>
      </w:r>
      <w:r>
        <w:rPr>
          <w:rFonts w:ascii="Times New Roman" w:hAnsi="Times New Roman" w:cs="Times New Roman"/>
          <w:sz w:val="24"/>
          <w:szCs w:val="24"/>
        </w:rPr>
        <w:tab/>
      </w:r>
    </w:p>
    <w:p>
      <w:pPr>
        <w:tabs>
          <w:tab w:val="left" w:pos="981"/>
          <w:tab w:val="left" w:pos="6243"/>
        </w:tabs>
        <w:spacing w:before="122" w:after="0" w:line="360" w:lineRule="auto"/>
        <w:ind w:left="981" w:hanging="360"/>
        <w:rPr>
          <w:rFonts w:ascii="Times New Roman" w:hAnsi="Times New Roman" w:cs="Times New Roman"/>
          <w:sz w:val="24"/>
          <w:szCs w:val="24"/>
          <w:vertAlign w:val="superscript"/>
        </w:rPr>
      </w:pPr>
      <w:r>
        <w:rPr>
          <w:rFonts w:ascii="Times New Roman" w:hAnsi="Times New Roman" w:cs="Times New Roman"/>
          <w:spacing w:val="-6"/>
          <w:sz w:val="24"/>
          <w:szCs w:val="24"/>
          <w:vertAlign w:val="superscript"/>
        </w:rPr>
        <w:t>2.</w:t>
      </w:r>
      <w:r>
        <w:rPr>
          <w:rFonts w:ascii="Times New Roman" w:hAnsi="Times New Roman" w:cs="Times New Roman"/>
          <w:sz w:val="24"/>
          <w:szCs w:val="24"/>
        </w:rPr>
        <w:t xml:space="preserve"> t-test of initial and final measurement of C-group</w:t>
      </w:r>
      <w:r>
        <w:rPr>
          <w:rFonts w:ascii="Times New Roman" w:hAnsi="Times New Roman" w:cs="Times New Roman"/>
          <w:sz w:val="24"/>
          <w:szCs w:val="24"/>
          <w:vertAlign w:val="superscript"/>
        </w:rPr>
        <w:t xml:space="preserve"> </w:t>
      </w:r>
    </w:p>
    <w:p>
      <w:pPr>
        <w:tabs>
          <w:tab w:val="left" w:pos="981"/>
          <w:tab w:val="left" w:pos="6243"/>
        </w:tabs>
        <w:spacing w:before="122" w:after="0" w:line="360" w:lineRule="auto"/>
        <w:ind w:left="981" w:hanging="360"/>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 t-test of initial state of both groups</w:t>
      </w:r>
    </w:p>
    <w:p>
      <w:pPr>
        <w:tabs>
          <w:tab w:val="left" w:pos="981"/>
          <w:tab w:val="left" w:pos="6466"/>
        </w:tabs>
        <w:spacing w:after="0" w:line="360" w:lineRule="auto"/>
        <w:ind w:left="981" w:hanging="360"/>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pacing w:val="20"/>
          <w:sz w:val="24"/>
          <w:szCs w:val="24"/>
        </w:rPr>
        <w:t xml:space="preserve"> </w:t>
      </w:r>
      <w:r>
        <w:rPr>
          <w:rFonts w:ascii="Times New Roman" w:hAnsi="Times New Roman" w:cs="Times New Roman"/>
          <w:sz w:val="24"/>
          <w:szCs w:val="24"/>
        </w:rPr>
        <w:t>t-test of final state of both groups</w:t>
      </w:r>
    </w:p>
    <w:p>
      <w:pPr>
        <w:pStyle w:val="5"/>
        <w:spacing w:line="360" w:lineRule="auto"/>
        <w:jc w:val="center"/>
        <w:rPr>
          <w:i/>
          <w:iCs/>
        </w:rPr>
      </w:pPr>
    </w:p>
    <w:p>
      <w:pPr>
        <w:pStyle w:val="5"/>
        <w:spacing w:line="360" w:lineRule="auto"/>
        <w:jc w:val="center"/>
        <w:rPr>
          <w:i/>
          <w:iCs/>
        </w:rPr>
      </w:pPr>
      <w:r>
        <w:rPr>
          <w:i/>
          <w:iCs/>
        </w:rPr>
        <w:t>4b) The difference between the achievements on the initial and final tests, as an indicator of the change in the level of harmonic hearing of the subjects</w:t>
      </w:r>
    </w:p>
    <w:p>
      <w:pPr>
        <w:pStyle w:val="5"/>
        <w:spacing w:line="360" w:lineRule="auto"/>
        <w:ind w:firstLine="567"/>
        <w:jc w:val="both"/>
      </w:pPr>
      <w:r>
        <w:t>In the mixed group in Kragujevac, members of the E-group achieved a statistically significant improvement in harmonic hearing, while members of the C-group also progressed, but not statistically significantly.</w:t>
      </w:r>
    </w:p>
    <w:p>
      <w:pPr>
        <w:pStyle w:val="5"/>
        <w:spacing w:line="360" w:lineRule="auto"/>
        <w:ind w:firstLine="567"/>
        <w:jc w:val="both"/>
      </w:pPr>
    </w:p>
    <w:p>
      <w:pPr>
        <w:pStyle w:val="5"/>
        <w:spacing w:before="6" w:line="360" w:lineRule="auto"/>
        <w:jc w:val="center"/>
      </w:pPr>
      <w:r>
        <mc:AlternateContent>
          <mc:Choice Requires="wpg">
            <w:drawing>
              <wp:anchor distT="0" distB="0" distL="0" distR="0" simplePos="0" relativeHeight="251664384" behindDoc="1" locked="0" layoutInCell="1" allowOverlap="1">
                <wp:simplePos x="0" y="0"/>
                <wp:positionH relativeFrom="page">
                  <wp:posOffset>1092835</wp:posOffset>
                </wp:positionH>
                <wp:positionV relativeFrom="paragraph">
                  <wp:posOffset>85090</wp:posOffset>
                </wp:positionV>
                <wp:extent cx="5499100" cy="3213100"/>
                <wp:effectExtent l="6985" t="6350" r="8890" b="0"/>
                <wp:wrapTopAndBottom/>
                <wp:docPr id="579006066" name="docshapegroup435"/>
                <wp:cNvGraphicFramePr/>
                <a:graphic xmlns:a="http://schemas.openxmlformats.org/drawingml/2006/main">
                  <a:graphicData uri="http://schemas.microsoft.com/office/word/2010/wordprocessingGroup">
                    <wpg:wgp>
                      <wpg:cNvGrpSpPr/>
                      <wpg:grpSpPr>
                        <a:xfrm>
                          <a:off x="0" y="0"/>
                          <a:ext cx="5499100" cy="3213100"/>
                          <a:chOff x="1721" y="134"/>
                          <a:chExt cx="8660" cy="5060"/>
                        </a:xfrm>
                      </wpg:grpSpPr>
                      <pic:pic xmlns:pic="http://schemas.openxmlformats.org/drawingml/2006/picture">
                        <pic:nvPicPr>
                          <pic:cNvPr id="1213711178" name="docshape4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2371" y="604"/>
                            <a:ext cx="4284" cy="3888"/>
                          </a:xfrm>
                          <a:prstGeom prst="rect">
                            <a:avLst/>
                          </a:prstGeom>
                          <a:noFill/>
                        </pic:spPr>
                      </pic:pic>
                      <wps:wsp>
                        <wps:cNvPr id="2141480912" name="docshape437"/>
                        <wps:cNvSpPr/>
                        <wps:spPr bwMode="auto">
                          <a:xfrm>
                            <a:off x="2331" y="1104"/>
                            <a:ext cx="4288" cy="3443"/>
                          </a:xfrm>
                          <a:custGeom>
                            <a:avLst/>
                            <a:gdLst>
                              <a:gd name="T0" fmla="*/ 3410 w 4288"/>
                              <a:gd name="T1" fmla="*/ 4483 h 3443"/>
                              <a:gd name="T2" fmla="*/ 3473 w 4288"/>
                              <a:gd name="T3" fmla="*/ 4483 h 3443"/>
                              <a:gd name="T4" fmla="*/ 3854 w 4288"/>
                              <a:gd name="T5" fmla="*/ 3895 h 3443"/>
                              <a:gd name="T6" fmla="*/ 3919 w 4288"/>
                              <a:gd name="T7" fmla="*/ 3895 h 3443"/>
                              <a:gd name="T8" fmla="*/ 4224 w 4288"/>
                              <a:gd name="T9" fmla="*/ 3406 h 3443"/>
                              <a:gd name="T10" fmla="*/ 4288 w 4288"/>
                              <a:gd name="T11" fmla="*/ 3406 h 3443"/>
                              <a:gd name="T12" fmla="*/ 167 w 4288"/>
                              <a:gd name="T13" fmla="*/ 4043 h 3443"/>
                              <a:gd name="T14" fmla="*/ 103 w 4288"/>
                              <a:gd name="T15" fmla="*/ 4043 h 3443"/>
                              <a:gd name="T16" fmla="*/ 146 w 4288"/>
                              <a:gd name="T17" fmla="*/ 3478 h 3443"/>
                              <a:gd name="T18" fmla="*/ 84 w 4288"/>
                              <a:gd name="T19" fmla="*/ 3478 h 3443"/>
                              <a:gd name="T20" fmla="*/ 127 w 4288"/>
                              <a:gd name="T21" fmla="*/ 2902 h 3443"/>
                              <a:gd name="T22" fmla="*/ 65 w 4288"/>
                              <a:gd name="T23" fmla="*/ 2902 h 3443"/>
                              <a:gd name="T24" fmla="*/ 106 w 4288"/>
                              <a:gd name="T25" fmla="*/ 2314 h 3443"/>
                              <a:gd name="T26" fmla="*/ 43 w 4288"/>
                              <a:gd name="T27" fmla="*/ 2314 h 3443"/>
                              <a:gd name="T28" fmla="*/ 86 w 4288"/>
                              <a:gd name="T29" fmla="*/ 1716 h 3443"/>
                              <a:gd name="T30" fmla="*/ 22 w 4288"/>
                              <a:gd name="T31" fmla="*/ 1716 h 3443"/>
                              <a:gd name="T32" fmla="*/ 65 w 4288"/>
                              <a:gd name="T33" fmla="*/ 1104 h 3443"/>
                              <a:gd name="T34" fmla="*/ 0 w 4288"/>
                              <a:gd name="T35" fmla="*/ 1104 h 3443"/>
                              <a:gd name="T36" fmla="*/ 168 w 4288"/>
                              <a:gd name="T37" fmla="*/ 4044 h 3443"/>
                              <a:gd name="T38" fmla="*/ 168 w 4288"/>
                              <a:gd name="T39" fmla="*/ 4106 h 3443"/>
                              <a:gd name="T40" fmla="*/ 1730 w 4288"/>
                              <a:gd name="T41" fmla="*/ 4255 h 3443"/>
                              <a:gd name="T42" fmla="*/ 1730 w 4288"/>
                              <a:gd name="T43" fmla="*/ 4320 h 3443"/>
                              <a:gd name="T44" fmla="*/ 3410 w 4288"/>
                              <a:gd name="T45" fmla="*/ 4483 h 3443"/>
                              <a:gd name="T46" fmla="*/ 3410 w 4288"/>
                              <a:gd name="T47" fmla="*/ 4547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79"/>
                                </a:moveTo>
                                <a:lnTo>
                                  <a:pt x="3473" y="3379"/>
                                </a:lnTo>
                                <a:moveTo>
                                  <a:pt x="3854" y="2791"/>
                                </a:moveTo>
                                <a:lnTo>
                                  <a:pt x="3919" y="2791"/>
                                </a:lnTo>
                                <a:moveTo>
                                  <a:pt x="4224" y="2302"/>
                                </a:moveTo>
                                <a:lnTo>
                                  <a:pt x="4288" y="2302"/>
                                </a:lnTo>
                                <a:moveTo>
                                  <a:pt x="167" y="2939"/>
                                </a:moveTo>
                                <a:lnTo>
                                  <a:pt x="103" y="2939"/>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2"/>
                                </a:lnTo>
                                <a:moveTo>
                                  <a:pt x="1730" y="3151"/>
                                </a:moveTo>
                                <a:lnTo>
                                  <a:pt x="1730" y="3216"/>
                                </a:lnTo>
                                <a:moveTo>
                                  <a:pt x="3410" y="3379"/>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1885645674" name="docshape438"/>
                        <wps:cNvSpPr>
                          <a:spLocks noChangeArrowheads="1"/>
                        </wps:cNvSpPr>
                        <wps:spPr bwMode="auto">
                          <a:xfrm>
                            <a:off x="8606" y="2428"/>
                            <a:ext cx="110" cy="110"/>
                          </a:xfrm>
                          <a:prstGeom prst="rect">
                            <a:avLst/>
                          </a:prstGeom>
                          <a:solidFill>
                            <a:srgbClr val="4F81BC"/>
                          </a:solidFill>
                          <a:ln>
                            <a:noFill/>
                          </a:ln>
                        </wps:spPr>
                        <wps:bodyPr rot="0" vert="horz" wrap="square" lIns="91440" tIns="45720" rIns="91440" bIns="45720" anchor="t" anchorCtr="0" upright="1">
                          <a:noAutofit/>
                        </wps:bodyPr>
                      </wps:wsp>
                      <wps:wsp>
                        <wps:cNvPr id="1959920073" name="docshape439"/>
                        <wps:cNvSpPr>
                          <a:spLocks noChangeArrowheads="1"/>
                        </wps:cNvSpPr>
                        <wps:spPr bwMode="auto">
                          <a:xfrm>
                            <a:off x="8606" y="2789"/>
                            <a:ext cx="110" cy="110"/>
                          </a:xfrm>
                          <a:prstGeom prst="rect">
                            <a:avLst/>
                          </a:prstGeom>
                          <a:solidFill>
                            <a:srgbClr val="C0504D"/>
                          </a:solidFill>
                          <a:ln>
                            <a:noFill/>
                          </a:ln>
                        </wps:spPr>
                        <wps:bodyPr rot="0" vert="horz" wrap="square" lIns="91440" tIns="45720" rIns="91440" bIns="45720" anchor="t" anchorCtr="0" upright="1">
                          <a:noAutofit/>
                        </wps:bodyPr>
                      </wps:wsp>
                      <wps:wsp>
                        <wps:cNvPr id="1618605298" name="docshape440"/>
                        <wps:cNvSpPr>
                          <a:spLocks noChangeArrowheads="1"/>
                        </wps:cNvSpPr>
                        <wps:spPr bwMode="auto">
                          <a:xfrm>
                            <a:off x="1731" y="144"/>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545417124" name="docshape441"/>
                        <wps:cNvSpPr txBox="1">
                          <a:spLocks noChangeArrowheads="1"/>
                        </wps:cNvSpPr>
                        <wps:spPr bwMode="auto">
                          <a:xfrm>
                            <a:off x="2007" y="1021"/>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1801916837" name="docshape442"/>
                        <wps:cNvSpPr txBox="1">
                          <a:spLocks noChangeArrowheads="1"/>
                        </wps:cNvSpPr>
                        <wps:spPr bwMode="auto">
                          <a:xfrm>
                            <a:off x="2029" y="1633"/>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166660263" name="docshape443"/>
                        <wps:cNvSpPr txBox="1">
                          <a:spLocks noChangeArrowheads="1"/>
                        </wps:cNvSpPr>
                        <wps:spPr bwMode="auto">
                          <a:xfrm>
                            <a:off x="2050" y="2233"/>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116337656" name="docshape444"/>
                        <wps:cNvSpPr txBox="1">
                          <a:spLocks noChangeArrowheads="1"/>
                        </wps:cNvSpPr>
                        <wps:spPr bwMode="auto">
                          <a:xfrm>
                            <a:off x="3903" y="2649"/>
                            <a:ext cx="374" cy="200"/>
                          </a:xfrm>
                          <a:prstGeom prst="rect">
                            <a:avLst/>
                          </a:prstGeom>
                          <a:noFill/>
                          <a:ln>
                            <a:noFill/>
                          </a:ln>
                        </wps:spPr>
                        <wps:txbx>
                          <w:txbxContent>
                            <w:p>
                              <w:pPr>
                                <w:spacing w:line="200" w:lineRule="exact"/>
                                <w:rPr>
                                  <w:rFonts w:ascii="Calibri"/>
                                  <w:sz w:val="20"/>
                                </w:rPr>
                              </w:pPr>
                              <w:r>
                                <w:rPr>
                                  <w:rFonts w:ascii="Calibri"/>
                                  <w:spacing w:val="-4"/>
                                  <w:sz w:val="20"/>
                                </w:rPr>
                                <w:t>9.78</w:t>
                              </w:r>
                            </w:p>
                          </w:txbxContent>
                        </wps:txbx>
                        <wps:bodyPr rot="0" vert="horz" wrap="square" lIns="0" tIns="0" rIns="0" bIns="0" anchor="t" anchorCtr="0" upright="1">
                          <a:noAutofit/>
                        </wps:bodyPr>
                      </wps:wsp>
                      <wps:wsp>
                        <wps:cNvPr id="2006389915" name="docshape445"/>
                        <wps:cNvSpPr txBox="1">
                          <a:spLocks noChangeArrowheads="1"/>
                        </wps:cNvSpPr>
                        <wps:spPr bwMode="auto">
                          <a:xfrm>
                            <a:off x="2070" y="2821"/>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263188616" name="docshape446"/>
                        <wps:cNvSpPr txBox="1">
                          <a:spLocks noChangeArrowheads="1"/>
                        </wps:cNvSpPr>
                        <wps:spPr bwMode="auto">
                          <a:xfrm>
                            <a:off x="8765" y="239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wps:txbx>
                        <wps:bodyPr rot="0" vert="horz" wrap="square" lIns="0" tIns="0" rIns="0" bIns="0" anchor="t" anchorCtr="0" upright="1">
                          <a:noAutofit/>
                        </wps:bodyPr>
                      </wps:wsp>
                      <wps:wsp>
                        <wps:cNvPr id="836079838" name="docshape447"/>
                        <wps:cNvSpPr txBox="1">
                          <a:spLocks noChangeArrowheads="1"/>
                        </wps:cNvSpPr>
                        <wps:spPr bwMode="auto">
                          <a:xfrm>
                            <a:off x="5366" y="2922"/>
                            <a:ext cx="373" cy="200"/>
                          </a:xfrm>
                          <a:prstGeom prst="rect">
                            <a:avLst/>
                          </a:prstGeom>
                          <a:noFill/>
                          <a:ln>
                            <a:noFill/>
                          </a:ln>
                        </wps:spPr>
                        <wps:txbx>
                          <w:txbxContent>
                            <w:p>
                              <w:pPr>
                                <w:spacing w:line="199" w:lineRule="exact"/>
                                <w:rPr>
                                  <w:rFonts w:ascii="Calibri"/>
                                  <w:sz w:val="20"/>
                                </w:rPr>
                              </w:pPr>
                              <w:r>
                                <w:rPr>
                                  <w:rFonts w:ascii="Calibri"/>
                                  <w:spacing w:val="-4"/>
                                  <w:sz w:val="20"/>
                                </w:rPr>
                                <w:t>7.56</w:t>
                              </w:r>
                            </w:p>
                          </w:txbxContent>
                        </wps:txbx>
                        <wps:bodyPr rot="0" vert="horz" wrap="square" lIns="0" tIns="0" rIns="0" bIns="0" anchor="t" anchorCtr="0" upright="1">
                          <a:noAutofit/>
                        </wps:bodyPr>
                      </wps:wsp>
                      <wps:wsp>
                        <wps:cNvPr id="1701336474" name="docshape448"/>
                        <wps:cNvSpPr txBox="1">
                          <a:spLocks noChangeArrowheads="1"/>
                        </wps:cNvSpPr>
                        <wps:spPr bwMode="auto">
                          <a:xfrm>
                            <a:off x="2090" y="3397"/>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1161375811" name="docshape449"/>
                        <wps:cNvSpPr txBox="1">
                          <a:spLocks noChangeArrowheads="1"/>
                        </wps:cNvSpPr>
                        <wps:spPr bwMode="auto">
                          <a:xfrm>
                            <a:off x="3293" y="3361"/>
                            <a:ext cx="374" cy="200"/>
                          </a:xfrm>
                          <a:prstGeom prst="rect">
                            <a:avLst/>
                          </a:prstGeom>
                          <a:noFill/>
                          <a:ln>
                            <a:noFill/>
                          </a:ln>
                        </wps:spPr>
                        <wps:txbx>
                          <w:txbxContent>
                            <w:p>
                              <w:pPr>
                                <w:spacing w:line="200" w:lineRule="exact"/>
                                <w:rPr>
                                  <w:rFonts w:ascii="Calibri"/>
                                  <w:sz w:val="20"/>
                                </w:rPr>
                              </w:pPr>
                              <w:r>
                                <w:rPr>
                                  <w:rFonts w:ascii="Calibri"/>
                                  <w:spacing w:val="-4"/>
                                  <w:sz w:val="20"/>
                                </w:rPr>
                                <w:t>5.11</w:t>
                              </w:r>
                            </w:p>
                          </w:txbxContent>
                        </wps:txbx>
                        <wps:bodyPr rot="0" vert="horz" wrap="square" lIns="0" tIns="0" rIns="0" bIns="0" anchor="t" anchorCtr="0" upright="1">
                          <a:noAutofit/>
                        </wps:bodyPr>
                      </wps:wsp>
                      <wps:wsp>
                        <wps:cNvPr id="818396005" name="docshape450"/>
                        <wps:cNvSpPr txBox="1">
                          <a:spLocks noChangeArrowheads="1"/>
                        </wps:cNvSpPr>
                        <wps:spPr bwMode="auto">
                          <a:xfrm>
                            <a:off x="4877" y="3481"/>
                            <a:ext cx="373" cy="200"/>
                          </a:xfrm>
                          <a:prstGeom prst="rect">
                            <a:avLst/>
                          </a:prstGeom>
                          <a:noFill/>
                          <a:ln>
                            <a:noFill/>
                          </a:ln>
                        </wps:spPr>
                        <wps:txbx>
                          <w:txbxContent>
                            <w:p>
                              <w:pPr>
                                <w:spacing w:line="199" w:lineRule="exact"/>
                                <w:rPr>
                                  <w:rFonts w:ascii="Calibri"/>
                                  <w:sz w:val="20"/>
                                </w:rPr>
                              </w:pPr>
                              <w:r>
                                <w:rPr>
                                  <w:rFonts w:ascii="Calibri"/>
                                  <w:spacing w:val="-4"/>
                                  <w:sz w:val="20"/>
                                </w:rPr>
                                <w:t>6.44</w:t>
                              </w:r>
                            </w:p>
                          </w:txbxContent>
                        </wps:txbx>
                        <wps:bodyPr rot="0" vert="horz" wrap="square" lIns="0" tIns="0" rIns="0" bIns="0" anchor="t" anchorCtr="0" upright="1">
                          <a:noAutofit/>
                        </wps:bodyPr>
                      </wps:wsp>
                      <wps:wsp>
                        <wps:cNvPr id="1511342739" name="docshape451"/>
                        <wps:cNvSpPr txBox="1">
                          <a:spLocks noChangeArrowheads="1"/>
                        </wps:cNvSpPr>
                        <wps:spPr bwMode="auto">
                          <a:xfrm>
                            <a:off x="6622" y="3559"/>
                            <a:ext cx="1168" cy="200"/>
                          </a:xfrm>
                          <a:prstGeom prst="rect">
                            <a:avLst/>
                          </a:prstGeom>
                          <a:noFill/>
                          <a:ln>
                            <a:noFill/>
                          </a:ln>
                        </wps:spPr>
                        <wps:txbx>
                          <w:txbxContent>
                            <w:p>
                              <w:pPr>
                                <w:spacing w:line="199" w:lineRule="exact"/>
                                <w:rPr>
                                  <w:rFonts w:ascii="Calibri" w:hAnsi="Calibri"/>
                                  <w:sz w:val="20"/>
                                  <w:lang w:val="sr-Latn-RS"/>
                                </w:rPr>
                              </w:pPr>
                              <w:r>
                                <w:rPr>
                                  <w:rFonts w:ascii="Calibri" w:hAnsi="Calibri"/>
                                  <w:spacing w:val="-2"/>
                                  <w:sz w:val="20"/>
                                  <w:lang w:val="sr-Latn-RS"/>
                                </w:rPr>
                                <w:t>Final test</w:t>
                              </w:r>
                            </w:p>
                          </w:txbxContent>
                        </wps:txbx>
                        <wps:bodyPr rot="0" vert="horz" wrap="square" lIns="0" tIns="0" rIns="0" bIns="0" anchor="t" anchorCtr="0" upright="1">
                          <a:noAutofit/>
                        </wps:bodyPr>
                      </wps:wsp>
                      <wps:wsp>
                        <wps:cNvPr id="1554959556" name="docshape452"/>
                        <wps:cNvSpPr txBox="1">
                          <a:spLocks noChangeArrowheads="1"/>
                        </wps:cNvSpPr>
                        <wps:spPr bwMode="auto">
                          <a:xfrm>
                            <a:off x="2211" y="3961"/>
                            <a:ext cx="122" cy="200"/>
                          </a:xfrm>
                          <a:prstGeom prst="rect">
                            <a:avLst/>
                          </a:prstGeom>
                          <a:noFill/>
                          <a:ln>
                            <a:noFill/>
                          </a:ln>
                        </wps:spPr>
                        <wps:txbx>
                          <w:txbxContent>
                            <w:p>
                              <w:pPr>
                                <w:spacing w:line="200"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713072124" name="docshape453"/>
                        <wps:cNvSpPr txBox="1">
                          <a:spLocks noChangeArrowheads="1"/>
                        </wps:cNvSpPr>
                        <wps:spPr bwMode="auto">
                          <a:xfrm>
                            <a:off x="6219" y="4093"/>
                            <a:ext cx="1420" cy="200"/>
                          </a:xfrm>
                          <a:prstGeom prst="rect">
                            <a:avLst/>
                          </a:prstGeom>
                          <a:noFill/>
                          <a:ln>
                            <a:noFill/>
                          </a:ln>
                        </wps:spPr>
                        <wps:txbx>
                          <w:txbxContent>
                            <w:p>
                              <w:pPr>
                                <w:spacing w:line="199" w:lineRule="exact"/>
                                <w:rPr>
                                  <w:rFonts w:ascii="Calibri" w:hAnsi="Calibri"/>
                                  <w:sz w:val="20"/>
                                  <w:lang w:val="sr-Latn-RS"/>
                                </w:rPr>
                              </w:pPr>
                              <w:r>
                                <w:rPr>
                                  <w:rFonts w:ascii="Calibri" w:hAnsi="Calibri"/>
                                  <w:spacing w:val="-2"/>
                                  <w:sz w:val="20"/>
                                  <w:lang w:val="sr-Latn-RS"/>
                                </w:rPr>
                                <w:t>Initial test</w:t>
                              </w:r>
                            </w:p>
                          </w:txbxContent>
                        </wps:txbx>
                        <wps:bodyPr rot="0" vert="horz" wrap="square" lIns="0" tIns="0" rIns="0" bIns="0" anchor="t" anchorCtr="0" upright="1">
                          <a:noAutofit/>
                        </wps:bodyPr>
                      </wps:wsp>
                      <wps:wsp>
                        <wps:cNvPr id="832049463" name="docshape454"/>
                        <wps:cNvSpPr txBox="1">
                          <a:spLocks noChangeArrowheads="1"/>
                        </wps:cNvSpPr>
                        <wps:spPr bwMode="auto">
                          <a:xfrm>
                            <a:off x="2954" y="4416"/>
                            <a:ext cx="64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E-group</w:t>
                              </w:r>
                            </w:p>
                          </w:txbxContent>
                        </wps:txbx>
                        <wps:bodyPr rot="0" vert="horz" wrap="square" lIns="0" tIns="0" rIns="0" bIns="0" anchor="t" anchorCtr="0" upright="1">
                          <a:noAutofit/>
                        </wps:bodyPr>
                      </wps:wsp>
                      <wps:wsp>
                        <wps:cNvPr id="378175583" name="docshape455"/>
                        <wps:cNvSpPr txBox="1">
                          <a:spLocks noChangeArrowheads="1"/>
                        </wps:cNvSpPr>
                        <wps:spPr bwMode="auto">
                          <a:xfrm>
                            <a:off x="4569" y="4637"/>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anchor>
            </w:drawing>
          </mc:Choice>
          <mc:Fallback>
            <w:pict>
              <v:group id="docshapegroup435" o:spid="_x0000_s1026" o:spt="203" style="position:absolute;left:0pt;margin-left:86.05pt;margin-top:6.7pt;height:253pt;width:433pt;mso-position-horizontal-relative:page;mso-wrap-distance-bottom:0pt;mso-wrap-distance-top:0pt;z-index:-251652096;mso-width-relative:page;mso-height-relative:page;" coordorigin="1721,134" coordsize="8660,5060" o:gfxdata="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">
                <o:lock v:ext="edit" aspectratio="f"/>
                <v:shape id="docshape436" o:spid="_x0000_s1026" o:spt="75" type="#_x0000_t75" style="position:absolute;left:2371;top:604;height:3888;width:4284;" filled="f" o:preferrelative="t" stroked="f" coordsize="21600,21600" o:gfxdata="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3bRwpxgAAAOMAAAAPAAAAAAAAAAEAIAAAACIAAABkcnMvZG93bnJldi54bWxQSwECFAAUAAAA&#10;CACHTuJAMy8FnjsAAAA5AAAAEAAAAAAAAAABACAAAAAVAQAAZHJzL3NoYXBleG1sLnhtbFBLBQYA&#10;AAAABgAGAFsBAAC/AwAAAAA=&#10;">
                  <v:fill on="f" focussize="0,0"/>
                  <v:stroke on="f"/>
                  <v:imagedata r:id="rId19" o:title=""/>
                  <o:lock v:ext="edit" aspectratio="t"/>
                </v:shape>
                <v:shape id="docshape437" o:spid="_x0000_s1026" o:spt="100" style="position:absolute;left:2331;top:1104;height:3443;width:4288;" filled="f" stroked="t" coordsize="4288,3443" o:gfxdata="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Rw2bycQAAADjAAAADwAAAAAAAAABACAAAAAiAAAAZHJzL2Rvd25yZXYueG1sUEsBAhQAFAAAAAgA&#10;h07iQDMvBZ47AAAAOQAAABAAAAAAAAAAAQAgAAAAEwEAAGRycy9zaGFwZXhtbC54bWxQSwUGAAAA&#10;AAYABgBbAQAAvQMAAAAA&#10;" path="m3410,3379l3473,3379m3854,2791l3919,2791m4224,2302l4288,2302m167,2939l103,2939m146,2374l84,2374m127,1798l65,1798m106,1210l43,1210m86,612l22,612m65,0l0,0m168,2940l168,3002m1730,3151l1730,3216m3410,3379l3410,3443e">
                  <v:path o:connectlocs="3410,4483;3473,4483;3854,3895;3919,3895;4224,3406;4288,3406;167,4043;103,4043;146,3478;84,3478;127,2902;65,2902;106,2314;43,2314;86,1716;22,1716;65,1104;0,1104;168,4044;168,4106;1730,4255;1730,4320;3410,4483;3410,4547" o:connectangles="0,0,0,0,0,0,0,0,0,0,0,0,0,0,0,0,0,0,0,0,0,0,0,0"/>
                  <v:fill on="f" focussize="0,0"/>
                  <v:stroke weight="1pt" color="#858585" joinstyle="round"/>
                  <v:imagedata o:title=""/>
                  <o:lock v:ext="edit" aspectratio="f"/>
                </v:shape>
                <v:rect id="docshape438" o:spid="_x0000_s1026" o:spt="1" style="position:absolute;left:8606;top:2428;height:110;width:110;" fillcolor="#4F81BC" filled="t" stroked="f" coordsize="21600,21600" o:gfxdata="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YXB&#10;rcEAAADjAAAADwAAAAAAAAABACAAAAAiAAAAZHJzL2Rvd25yZXYueG1sUEsBAhQAFAAAAAgAh07i&#10;QDMvBZ47AAAAOQAAABAAAAAAAAAAAQAgAAAAEAEAAGRycy9zaGFwZXhtbC54bWxQSwUGAAAAAAYA&#10;BgBbAQAAugMAAAAA&#10;">
                  <v:fill on="t" focussize="0,0"/>
                  <v:stroke on="f"/>
                  <v:imagedata o:title=""/>
                  <o:lock v:ext="edit" aspectratio="f"/>
                </v:rect>
                <v:rect id="docshape439" o:spid="_x0000_s1026" o:spt="1" style="position:absolute;left:8606;top:2789;height:110;width:110;" fillcolor="#C0504D" filled="t" stroked="f" coordsize="21600,21600" o:gfxdata="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B&#10;giIhwwAAAOMAAAAPAAAAAAAAAAEAIAAAACIAAABkcnMvZG93bnJldi54bWxQSwECFAAUAAAACACH&#10;TuJAMy8FnjsAAAA5AAAAEAAAAAAAAAABACAAAAASAQAAZHJzL3NoYXBleG1sLnhtbFBLBQYAAAAA&#10;BgAGAFsBAAC8AwAAAAA=&#10;">
                  <v:fill on="t" focussize="0,0"/>
                  <v:stroke on="f"/>
                  <v:imagedata o:title=""/>
                  <o:lock v:ext="edit" aspectratio="f"/>
                </v:rect>
                <v:rect id="docshape440" o:spid="_x0000_s1026" o:spt="1" style="position:absolute;left:1731;top:144;height:5040;width:8640;" filled="f" stroked="t" coordsize="21600,21600" o:gfxdata="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2Joye8QAAADjAAAADwAAAAAAAAABACAAAAAiAAAAZHJzL2Rvd25yZXYueG1sUEsBAhQAFAAAAAgA&#10;h07iQDMvBZ47AAAAOQAAABAAAAAAAAAAAQAgAAAAEwEAAGRycy9zaGFwZXhtbC54bWxQSwUGAAAA&#10;AAYABgBbAQAAvQMAAAAA&#10;">
                  <v:fill on="f" focussize="0,0"/>
                  <v:stroke weight="1pt" color="#858585" miterlimit="8" joinstyle="miter"/>
                  <v:imagedata o:title=""/>
                  <o:lock v:ext="edit" aspectratio="f"/>
                </v:rect>
                <v:shape id="docshape441" o:spid="_x0000_s1026" o:spt="202" type="#_x0000_t202" style="position:absolute;left:2007;top:1021;height:200;width:222;" filled="f" stroked="f" coordsize="21600,21600" o:gfxdata="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dNPAj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42" o:spid="_x0000_s1026" o:spt="202" type="#_x0000_t202" style="position:absolute;left:2029;top:1633;height:200;width:222;" filled="f" stroked="f" coordsize="21600,21600" o:gfxdata="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Llo&#10;h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43" o:spid="_x0000_s1026" o:spt="202" type="#_x0000_t202" style="position:absolute;left:2050;top:2233;height:200;width:222;" filled="f" stroked="f" coordsize="21600,21600" o:gfxdata="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e8&#10;Z6LCAAAA4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44" o:spid="_x0000_s1026" o:spt="202" type="#_x0000_t202" style="position:absolute;left:3903;top:2649;height:200;width:374;" filled="f" stroked="f" coordsize="21600,21600" o:gfxdata="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pnWrB&#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00" w:lineRule="exact"/>
                          <w:rPr>
                            <w:rFonts w:ascii="Calibri"/>
                            <w:sz w:val="20"/>
                          </w:rPr>
                        </w:pPr>
                        <w:r>
                          <w:rPr>
                            <w:rFonts w:ascii="Calibri"/>
                            <w:spacing w:val="-4"/>
                            <w:sz w:val="20"/>
                          </w:rPr>
                          <w:t>9.78</w:t>
                        </w:r>
                      </w:p>
                    </w:txbxContent>
                  </v:textbox>
                </v:shape>
                <v:shape id="docshape445" o:spid="_x0000_s1026" o:spt="202" type="#_x0000_t202" style="position:absolute;left:2070;top:2821;height:200;width:222;" filled="f" stroked="f" coordsize="21600,21600" o:gfxdata="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YT80KcQAAADj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46" o:spid="_x0000_s1026" o:spt="202" type="#_x0000_t202" style="position:absolute;left:8765;top:2391;height:561;width:1420;" filled="f" stroked="f" coordsize="21600,21600" o:gfxdata="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10;KNHa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Initial test</w:t>
                        </w:r>
                      </w:p>
                      <w:p>
                        <w:pPr>
                          <w:spacing w:before="117" w:line="240" w:lineRule="exact"/>
                          <w:rPr>
                            <w:rFonts w:ascii="Calibri" w:hAnsi="Calibri"/>
                            <w:sz w:val="20"/>
                          </w:rPr>
                        </w:pPr>
                        <w:r>
                          <w:rPr>
                            <w:rFonts w:ascii="Calibri" w:hAnsi="Calibri"/>
                            <w:spacing w:val="-2"/>
                            <w:sz w:val="20"/>
                          </w:rPr>
                          <w:t>Final test</w:t>
                        </w:r>
                      </w:p>
                    </w:txbxContent>
                  </v:textbox>
                </v:shape>
                <v:shape id="docshape447" o:spid="_x0000_s1026" o:spt="202" type="#_x0000_t202" style="position:absolute;left:5366;top:2922;height:200;width:373;" filled="f" stroked="f" coordsize="21600,21600" o:gfxdata="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SD1&#10;pc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7.56</w:t>
                        </w:r>
                      </w:p>
                    </w:txbxContent>
                  </v:textbox>
                </v:shape>
                <v:shape id="docshape448" o:spid="_x0000_s1026" o:spt="202" type="#_x0000_t202" style="position:absolute;left:2090;top:3397;height:200;width:222;" filled="f" stroked="f" coordsize="21600,21600" o:gfxdata="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wa&#10;qdD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49" o:spid="_x0000_s1026" o:spt="202" type="#_x0000_t202" style="position:absolute;left:3293;top:3361;height:200;width:374;" filled="f" stroked="f" coordsize="21600,21600" o:gfxdata="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JOp&#10;Hs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200" w:lineRule="exact"/>
                          <w:rPr>
                            <w:rFonts w:ascii="Calibri"/>
                            <w:sz w:val="20"/>
                          </w:rPr>
                        </w:pPr>
                        <w:r>
                          <w:rPr>
                            <w:rFonts w:ascii="Calibri"/>
                            <w:spacing w:val="-4"/>
                            <w:sz w:val="20"/>
                          </w:rPr>
                          <w:t>5.11</w:t>
                        </w:r>
                      </w:p>
                    </w:txbxContent>
                  </v:textbox>
                </v:shape>
                <v:shape id="docshape450" o:spid="_x0000_s1026" o:spt="202" type="#_x0000_t202" style="position:absolute;left:4877;top:3481;height:200;width:373;" filled="f" stroked="f" coordsize="21600,21600" o:gfxdata="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BSnA/8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6.44</w:t>
                        </w:r>
                      </w:p>
                    </w:txbxContent>
                  </v:textbox>
                </v:shape>
                <v:shape id="docshape451" o:spid="_x0000_s1026" o:spt="202" type="#_x0000_t202" style="position:absolute;left:6622;top:3559;height:200;width:1168;" filled="f" stroked="f" coordsize="21600,21600" o:gfxdata="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d&#10;P3eYwwAAAOM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pacing w:val="-2"/>
                            <w:sz w:val="20"/>
                            <w:lang w:val="sr-Latn-RS"/>
                          </w:rPr>
                          <w:t>Final test</w:t>
                        </w:r>
                      </w:p>
                    </w:txbxContent>
                  </v:textbox>
                </v:shape>
                <v:shape id="docshape452" o:spid="_x0000_s1026" o:spt="202" type="#_x0000_t202" style="position:absolute;left:2211;top:3961;height:200;width:122;" filled="f" stroked="f" coordsize="21600,21600" o:gfxdata="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7z9K&#10;5M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200" w:lineRule="exact"/>
                          <w:rPr>
                            <w:rFonts w:ascii="Calibri"/>
                            <w:sz w:val="20"/>
                          </w:rPr>
                        </w:pPr>
                        <w:r>
                          <w:rPr>
                            <w:rFonts w:ascii="Calibri"/>
                            <w:w w:val="99"/>
                            <w:sz w:val="20"/>
                          </w:rPr>
                          <w:t>0</w:t>
                        </w:r>
                      </w:p>
                    </w:txbxContent>
                  </v:textbox>
                </v:shape>
                <v:shape id="docshape453" o:spid="_x0000_s1026" o:spt="202" type="#_x0000_t202" style="position:absolute;left:6219;top:4093;height:200;width:1420;" filled="f" stroked="f" coordsize="21600,21600" o:gfxdata="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le&#10;xJb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spacing w:val="-2"/>
                            <w:sz w:val="20"/>
                            <w:lang w:val="sr-Latn-RS"/>
                          </w:rPr>
                          <w:t>Initial test</w:t>
                        </w:r>
                      </w:p>
                    </w:txbxContent>
                  </v:textbox>
                </v:shape>
                <v:shape id="docshape454" o:spid="_x0000_s1026" o:spt="202" type="#_x0000_t202" style="position:absolute;left:2954;top:4416;height:200;width:644;" filled="f" stroked="f" coordsize="21600,21600" o:gfxdata="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HcXdwc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E-group</w:t>
                        </w:r>
                      </w:p>
                    </w:txbxContent>
                  </v:textbox>
                </v:shape>
                <v:shape id="docshape455" o:spid="_x0000_s1026" o:spt="202" type="#_x0000_t202" style="position:absolute;left:4569;top:4637;height:200;width:654;" filled="f" stroked="f" coordsize="21600,21600" o:gfxdata="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JutMIT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topAndBottom"/>
              </v:group>
            </w:pict>
          </mc:Fallback>
        </mc:AlternateContent>
      </w:r>
      <w:r>
        <w:rPr>
          <w:i/>
          <w:iCs/>
        </w:rPr>
        <w:t>Chart 5.</w:t>
      </w:r>
      <w:r>
        <w:rPr>
          <w:i/>
          <w:iCs/>
          <w:spacing w:val="-2"/>
        </w:rPr>
        <w:t xml:space="preserve"> </w:t>
      </w:r>
      <w:r>
        <w:rPr>
          <w:i/>
          <w:iCs/>
        </w:rPr>
        <w:t>Changes in harmonic hearing (Kragujevac)</w:t>
      </w:r>
    </w:p>
    <w:p>
      <w:pPr>
        <w:spacing w:line="360" w:lineRule="auto"/>
        <w:jc w:val="both"/>
        <w:rPr>
          <w:rFonts w:ascii="Times New Roman" w:hAnsi="Times New Roman" w:cs="Times New Roman"/>
          <w:sz w:val="24"/>
          <w:szCs w:val="24"/>
        </w:rPr>
      </w:pPr>
    </w:p>
    <w:p>
      <w:pPr>
        <w:pStyle w:val="5"/>
        <w:spacing w:before="169" w:line="360" w:lineRule="auto"/>
        <w:jc w:val="center"/>
        <w:rPr>
          <w:i/>
          <w:iCs/>
        </w:rPr>
      </w:pPr>
      <w:r>
        <w:rPr>
          <w:i/>
          <w:iCs/>
        </w:rPr>
        <w:t xml:space="preserve">Table </w:t>
      </w:r>
      <w:r>
        <w:rPr>
          <w:i/>
          <w:iCs/>
          <w:lang w:val="sr-Cyrl-RS"/>
        </w:rPr>
        <w:t>5</w:t>
      </w:r>
      <w:r>
        <w:rPr>
          <w:i/>
          <w:iCs/>
        </w:rPr>
        <w:t>.</w:t>
      </w:r>
      <w:r>
        <w:rPr>
          <w:i/>
          <w:iCs/>
          <w:spacing w:val="80"/>
        </w:rPr>
        <w:t xml:space="preserve"> </w:t>
      </w:r>
      <w:r>
        <w:rPr>
          <w:i/>
          <w:iCs/>
        </w:rPr>
        <w:t xml:space="preserve">Results of descriptive statistics and t-tests of E- and C-groups on initial and final measurement (harmonic hearing, Kragujevac, </w:t>
      </w:r>
      <w:r>
        <w:rPr>
          <w:i/>
          <w:iCs/>
          <w:spacing w:val="-2"/>
        </w:rPr>
        <w:t>N=18)</w:t>
      </w:r>
    </w:p>
    <w:tbl>
      <w:tblPr>
        <w:tblStyle w:val="14"/>
        <w:tblW w:w="9567" w:type="dxa"/>
        <w:tblInd w:w="161" w:type="dxa"/>
        <w:tblLayout w:type="fixed"/>
        <w:tblCellMar>
          <w:top w:w="0" w:type="dxa"/>
          <w:left w:w="0" w:type="dxa"/>
          <w:bottom w:w="0" w:type="dxa"/>
          <w:right w:w="0" w:type="dxa"/>
        </w:tblCellMar>
      </w:tblPr>
      <w:tblGrid>
        <w:gridCol w:w="1278"/>
        <w:gridCol w:w="1266"/>
        <w:gridCol w:w="578"/>
        <w:gridCol w:w="632"/>
        <w:gridCol w:w="874"/>
        <w:gridCol w:w="505"/>
        <w:gridCol w:w="793"/>
        <w:gridCol w:w="570"/>
        <w:gridCol w:w="604"/>
        <w:gridCol w:w="846"/>
        <w:gridCol w:w="505"/>
        <w:gridCol w:w="1116"/>
      </w:tblGrid>
      <w:tr>
        <w:tblPrEx>
          <w:tblCellMar>
            <w:top w:w="0" w:type="dxa"/>
            <w:left w:w="0" w:type="dxa"/>
            <w:bottom w:w="0" w:type="dxa"/>
            <w:right w:w="0" w:type="dxa"/>
          </w:tblCellMar>
        </w:tblPrEx>
        <w:trPr>
          <w:trHeight w:val="347" w:hRule="atLeast"/>
        </w:trPr>
        <w:tc>
          <w:tcPr>
            <w:tcW w:w="5926" w:type="dxa"/>
            <w:gridSpan w:val="7"/>
            <w:tcBorders>
              <w:top w:val="single" w:color="000000" w:sz="8" w:space="0"/>
              <w:bottom w:val="single" w:color="000000" w:sz="8" w:space="0"/>
              <w:right w:val="single" w:color="000000" w:sz="4" w:space="0"/>
            </w:tcBorders>
          </w:tcPr>
          <w:p>
            <w:pPr>
              <w:pStyle w:val="15"/>
              <w:spacing w:before="4" w:line="360" w:lineRule="auto"/>
              <w:ind w:left="2553"/>
              <w:rPr>
                <w:sz w:val="24"/>
                <w:szCs w:val="24"/>
              </w:rPr>
            </w:pPr>
            <w:r>
              <w:rPr>
                <w:b/>
                <w:sz w:val="24"/>
                <w:szCs w:val="24"/>
              </w:rPr>
              <w:t>INITIAL MEASUREMENT</w:t>
            </w:r>
          </w:p>
        </w:tc>
        <w:tc>
          <w:tcPr>
            <w:tcW w:w="3641" w:type="dxa"/>
            <w:gridSpan w:val="5"/>
            <w:tcBorders>
              <w:top w:val="single" w:color="000000" w:sz="8" w:space="0"/>
              <w:left w:val="single" w:color="000000" w:sz="4" w:space="0"/>
              <w:bottom w:val="single" w:color="000000" w:sz="8" w:space="0"/>
            </w:tcBorders>
          </w:tcPr>
          <w:p>
            <w:pPr>
              <w:pStyle w:val="15"/>
              <w:spacing w:before="4" w:line="360" w:lineRule="auto"/>
              <w:ind w:left="96"/>
              <w:rPr>
                <w:sz w:val="24"/>
                <w:szCs w:val="24"/>
              </w:rPr>
            </w:pPr>
            <w:r>
              <w:rPr>
                <w:b/>
                <w:sz w:val="24"/>
                <w:szCs w:val="24"/>
              </w:rPr>
              <w:t>FINAL MEASUREMENT</w:t>
            </w:r>
          </w:p>
        </w:tc>
      </w:tr>
      <w:tr>
        <w:tblPrEx>
          <w:tblCellMar>
            <w:top w:w="0" w:type="dxa"/>
            <w:left w:w="0" w:type="dxa"/>
            <w:bottom w:w="0" w:type="dxa"/>
            <w:right w:w="0" w:type="dxa"/>
          </w:tblCellMar>
        </w:tblPrEx>
        <w:trPr>
          <w:trHeight w:val="285" w:hRule="atLeast"/>
        </w:trPr>
        <w:tc>
          <w:tcPr>
            <w:tcW w:w="1278" w:type="dxa"/>
            <w:tcBorders>
              <w:top w:val="single" w:color="000000" w:sz="8" w:space="0"/>
            </w:tcBorders>
            <w:shd w:val="clear" w:color="auto" w:fill="C0C0C0"/>
          </w:tcPr>
          <w:p>
            <w:pPr>
              <w:pStyle w:val="15"/>
              <w:spacing w:before="2" w:line="360" w:lineRule="auto"/>
              <w:ind w:left="108"/>
              <w:rPr>
                <w:sz w:val="24"/>
                <w:szCs w:val="24"/>
              </w:rPr>
            </w:pPr>
            <w:r>
              <w:rPr>
                <w:b/>
                <w:spacing w:val="-2"/>
                <w:sz w:val="24"/>
                <w:szCs w:val="24"/>
              </w:rPr>
              <w:t>Variable</w:t>
            </w:r>
          </w:p>
        </w:tc>
        <w:tc>
          <w:tcPr>
            <w:tcW w:w="1266" w:type="dxa"/>
            <w:tcBorders>
              <w:top w:val="single" w:color="000000" w:sz="8" w:space="0"/>
            </w:tcBorders>
            <w:shd w:val="clear" w:color="auto" w:fill="C0C0C0"/>
          </w:tcPr>
          <w:p>
            <w:pPr>
              <w:pStyle w:val="15"/>
              <w:spacing w:before="2" w:line="360" w:lineRule="auto"/>
              <w:ind w:left="212"/>
              <w:rPr>
                <w:sz w:val="24"/>
                <w:szCs w:val="24"/>
              </w:rPr>
            </w:pPr>
            <w:r>
              <w:rPr>
                <w:spacing w:val="-2"/>
                <w:sz w:val="24"/>
                <w:szCs w:val="24"/>
              </w:rPr>
              <w:t>Group</w:t>
            </w:r>
          </w:p>
        </w:tc>
        <w:tc>
          <w:tcPr>
            <w:tcW w:w="578" w:type="dxa"/>
            <w:tcBorders>
              <w:top w:val="single" w:color="000000" w:sz="8" w:space="0"/>
            </w:tcBorders>
            <w:shd w:val="clear" w:color="auto" w:fill="C0C0C0"/>
          </w:tcPr>
          <w:p>
            <w:pPr>
              <w:pStyle w:val="15"/>
              <w:spacing w:before="2" w:line="360" w:lineRule="auto"/>
              <w:ind w:left="106"/>
              <w:rPr>
                <w:sz w:val="24"/>
                <w:szCs w:val="24"/>
              </w:rPr>
            </w:pPr>
            <w:r>
              <w:rPr>
                <w:w w:val="99"/>
                <w:sz w:val="24"/>
                <w:szCs w:val="24"/>
              </w:rPr>
              <w:t>M</w:t>
            </w:r>
          </w:p>
        </w:tc>
        <w:tc>
          <w:tcPr>
            <w:tcW w:w="632" w:type="dxa"/>
            <w:tcBorders>
              <w:top w:val="single" w:color="000000" w:sz="8" w:space="0"/>
            </w:tcBorders>
            <w:shd w:val="clear" w:color="auto" w:fill="C0C0C0"/>
          </w:tcPr>
          <w:p>
            <w:pPr>
              <w:pStyle w:val="15"/>
              <w:spacing w:line="360" w:lineRule="auto"/>
              <w:rPr>
                <w:sz w:val="24"/>
                <w:szCs w:val="24"/>
              </w:rPr>
            </w:pPr>
          </w:p>
        </w:tc>
        <w:tc>
          <w:tcPr>
            <w:tcW w:w="874" w:type="dxa"/>
            <w:tcBorders>
              <w:top w:val="single" w:color="000000" w:sz="8" w:space="0"/>
            </w:tcBorders>
            <w:shd w:val="clear" w:color="auto" w:fill="C0C0C0"/>
          </w:tcPr>
          <w:p>
            <w:pPr>
              <w:pStyle w:val="15"/>
              <w:spacing w:before="2" w:line="360" w:lineRule="auto"/>
              <w:rPr>
                <w:sz w:val="24"/>
                <w:szCs w:val="24"/>
              </w:rPr>
            </w:pPr>
            <w:r>
              <w:rPr>
                <w:w w:val="99"/>
                <w:sz w:val="24"/>
                <w:szCs w:val="24"/>
              </w:rPr>
              <w:t>t</w:t>
            </w:r>
          </w:p>
        </w:tc>
        <w:tc>
          <w:tcPr>
            <w:tcW w:w="505" w:type="dxa"/>
            <w:tcBorders>
              <w:top w:val="single" w:color="000000" w:sz="8" w:space="0"/>
            </w:tcBorders>
            <w:shd w:val="clear" w:color="auto" w:fill="C0C0C0"/>
          </w:tcPr>
          <w:p>
            <w:pPr>
              <w:pStyle w:val="15"/>
              <w:spacing w:before="2" w:line="360" w:lineRule="auto"/>
              <w:ind w:left="135"/>
              <w:jc w:val="center"/>
              <w:rPr>
                <w:sz w:val="24"/>
                <w:szCs w:val="24"/>
              </w:rPr>
            </w:pPr>
            <w:r>
              <w:rPr>
                <w:spacing w:val="-5"/>
                <w:sz w:val="24"/>
                <w:szCs w:val="24"/>
              </w:rPr>
              <w:t>df</w:t>
            </w:r>
          </w:p>
        </w:tc>
        <w:tc>
          <w:tcPr>
            <w:tcW w:w="793" w:type="dxa"/>
            <w:tcBorders>
              <w:top w:val="single" w:color="000000" w:sz="8" w:space="0"/>
              <w:right w:val="single" w:color="000000" w:sz="4" w:space="0"/>
            </w:tcBorders>
            <w:shd w:val="clear" w:color="auto" w:fill="C0C0C0"/>
          </w:tcPr>
          <w:p>
            <w:pPr>
              <w:pStyle w:val="15"/>
              <w:spacing w:before="2" w:line="360" w:lineRule="auto"/>
              <w:ind w:left="55"/>
              <w:jc w:val="center"/>
              <w:rPr>
                <w:sz w:val="24"/>
                <w:szCs w:val="24"/>
              </w:rPr>
            </w:pPr>
            <w:r>
              <w:rPr>
                <w:spacing w:val="-5"/>
                <w:sz w:val="24"/>
                <w:szCs w:val="24"/>
              </w:rPr>
              <w:t>p*</w:t>
            </w:r>
          </w:p>
        </w:tc>
        <w:tc>
          <w:tcPr>
            <w:tcW w:w="570" w:type="dxa"/>
            <w:tcBorders>
              <w:top w:val="single" w:color="000000" w:sz="8" w:space="0"/>
              <w:left w:val="single" w:color="000000" w:sz="4" w:space="0"/>
            </w:tcBorders>
            <w:shd w:val="clear" w:color="auto" w:fill="C0C0C0"/>
          </w:tcPr>
          <w:p>
            <w:pPr>
              <w:pStyle w:val="15"/>
              <w:spacing w:before="2" w:line="360" w:lineRule="auto"/>
              <w:ind w:left="11"/>
              <w:jc w:val="center"/>
              <w:rPr>
                <w:sz w:val="24"/>
                <w:szCs w:val="24"/>
              </w:rPr>
            </w:pPr>
            <w:r>
              <w:rPr>
                <w:w w:val="99"/>
                <w:sz w:val="24"/>
                <w:szCs w:val="24"/>
              </w:rPr>
              <w:t>M</w:t>
            </w:r>
          </w:p>
        </w:tc>
        <w:tc>
          <w:tcPr>
            <w:tcW w:w="604" w:type="dxa"/>
            <w:tcBorders>
              <w:top w:val="single" w:color="000000" w:sz="8" w:space="0"/>
            </w:tcBorders>
            <w:shd w:val="clear" w:color="auto" w:fill="C0C0C0"/>
          </w:tcPr>
          <w:p>
            <w:pPr>
              <w:pStyle w:val="15"/>
              <w:spacing w:before="2" w:line="360" w:lineRule="auto"/>
              <w:jc w:val="right"/>
              <w:rPr>
                <w:sz w:val="24"/>
                <w:szCs w:val="24"/>
              </w:rPr>
            </w:pPr>
            <w:r>
              <w:rPr>
                <w:spacing w:val="-5"/>
                <w:sz w:val="24"/>
                <w:szCs w:val="24"/>
              </w:rPr>
              <w:t>SD</w:t>
            </w:r>
          </w:p>
        </w:tc>
        <w:tc>
          <w:tcPr>
            <w:tcW w:w="846" w:type="dxa"/>
            <w:tcBorders>
              <w:top w:val="single" w:color="000000" w:sz="8" w:space="0"/>
            </w:tcBorders>
            <w:shd w:val="clear" w:color="auto" w:fill="C0C0C0"/>
          </w:tcPr>
          <w:p>
            <w:pPr>
              <w:pStyle w:val="15"/>
              <w:spacing w:before="2" w:line="360" w:lineRule="auto"/>
              <w:ind w:left="281"/>
              <w:rPr>
                <w:sz w:val="24"/>
                <w:szCs w:val="24"/>
              </w:rPr>
            </w:pPr>
            <w:r>
              <w:rPr>
                <w:w w:val="99"/>
                <w:sz w:val="24"/>
                <w:szCs w:val="24"/>
              </w:rPr>
              <w:t>t</w:t>
            </w:r>
          </w:p>
        </w:tc>
        <w:tc>
          <w:tcPr>
            <w:tcW w:w="505" w:type="dxa"/>
            <w:tcBorders>
              <w:top w:val="single" w:color="000000" w:sz="8" w:space="0"/>
            </w:tcBorders>
            <w:shd w:val="clear" w:color="auto" w:fill="C0C0C0"/>
          </w:tcPr>
          <w:p>
            <w:pPr>
              <w:pStyle w:val="15"/>
              <w:spacing w:before="2" w:line="360" w:lineRule="auto"/>
              <w:ind w:left="71"/>
              <w:jc w:val="center"/>
              <w:rPr>
                <w:sz w:val="24"/>
                <w:szCs w:val="24"/>
              </w:rPr>
            </w:pPr>
            <w:r>
              <w:rPr>
                <w:spacing w:val="-5"/>
                <w:sz w:val="24"/>
                <w:szCs w:val="24"/>
              </w:rPr>
              <w:t>df</w:t>
            </w:r>
          </w:p>
        </w:tc>
        <w:tc>
          <w:tcPr>
            <w:tcW w:w="1116" w:type="dxa"/>
            <w:tcBorders>
              <w:top w:val="single" w:color="000000" w:sz="8" w:space="0"/>
            </w:tcBorders>
            <w:shd w:val="clear" w:color="auto" w:fill="C0C0C0"/>
          </w:tcPr>
          <w:p>
            <w:pPr>
              <w:pStyle w:val="15"/>
              <w:spacing w:before="2" w:line="360" w:lineRule="auto"/>
              <w:ind w:left="286"/>
              <w:rPr>
                <w:sz w:val="24"/>
                <w:szCs w:val="24"/>
              </w:rPr>
            </w:pPr>
            <w:r>
              <w:rPr>
                <w:w w:val="99"/>
                <w:sz w:val="24"/>
                <w:szCs w:val="24"/>
              </w:rPr>
              <w:t>p</w:t>
            </w:r>
          </w:p>
        </w:tc>
      </w:tr>
      <w:tr>
        <w:tblPrEx>
          <w:tblCellMar>
            <w:top w:w="0" w:type="dxa"/>
            <w:left w:w="0" w:type="dxa"/>
            <w:bottom w:w="0" w:type="dxa"/>
            <w:right w:w="0" w:type="dxa"/>
          </w:tblCellMar>
        </w:tblPrEx>
        <w:trPr>
          <w:trHeight w:val="403" w:hRule="atLeast"/>
        </w:trPr>
        <w:tc>
          <w:tcPr>
            <w:tcW w:w="1278" w:type="dxa"/>
            <w:shd w:val="clear" w:color="auto" w:fill="C0C0C0"/>
          </w:tcPr>
          <w:p>
            <w:pPr>
              <w:pStyle w:val="15"/>
              <w:spacing w:line="360" w:lineRule="auto"/>
              <w:rPr>
                <w:sz w:val="24"/>
                <w:szCs w:val="24"/>
              </w:rPr>
            </w:pPr>
          </w:p>
        </w:tc>
        <w:tc>
          <w:tcPr>
            <w:tcW w:w="1266" w:type="dxa"/>
            <w:shd w:val="clear" w:color="auto" w:fill="C0C0C0"/>
          </w:tcPr>
          <w:p>
            <w:pPr>
              <w:pStyle w:val="15"/>
              <w:spacing w:before="62" w:line="360" w:lineRule="auto"/>
              <w:jc w:val="right"/>
              <w:rPr>
                <w:sz w:val="24"/>
                <w:szCs w:val="24"/>
              </w:rPr>
            </w:pPr>
            <w:r>
              <w:rPr>
                <w:w w:val="99"/>
                <w:sz w:val="24"/>
                <w:szCs w:val="24"/>
              </w:rPr>
              <w:t>N</w:t>
            </w:r>
          </w:p>
        </w:tc>
        <w:tc>
          <w:tcPr>
            <w:tcW w:w="578" w:type="dxa"/>
            <w:shd w:val="clear" w:color="auto" w:fill="C0C0C0"/>
          </w:tcPr>
          <w:p>
            <w:pPr>
              <w:pStyle w:val="15"/>
              <w:spacing w:line="360" w:lineRule="auto"/>
              <w:rPr>
                <w:sz w:val="24"/>
                <w:szCs w:val="24"/>
              </w:rPr>
            </w:pPr>
          </w:p>
        </w:tc>
        <w:tc>
          <w:tcPr>
            <w:tcW w:w="1506" w:type="dxa"/>
            <w:gridSpan w:val="2"/>
            <w:shd w:val="clear" w:color="auto" w:fill="C0C0C0"/>
          </w:tcPr>
          <w:p>
            <w:pPr>
              <w:pStyle w:val="15"/>
              <w:spacing w:before="62" w:line="360" w:lineRule="auto"/>
              <w:ind w:left="53"/>
              <w:rPr>
                <w:sz w:val="24"/>
                <w:szCs w:val="24"/>
              </w:rPr>
            </w:pPr>
            <w:r>
              <w:rPr>
                <w:spacing w:val="-5"/>
                <w:sz w:val="24"/>
                <w:szCs w:val="24"/>
              </w:rPr>
              <w:t>SD</w:t>
            </w:r>
          </w:p>
        </w:tc>
        <w:tc>
          <w:tcPr>
            <w:tcW w:w="505" w:type="dxa"/>
            <w:shd w:val="clear" w:color="auto" w:fill="C0C0C0"/>
          </w:tcPr>
          <w:p>
            <w:pPr>
              <w:pStyle w:val="15"/>
              <w:spacing w:line="360" w:lineRule="auto"/>
              <w:rPr>
                <w:sz w:val="24"/>
                <w:szCs w:val="24"/>
              </w:rPr>
            </w:pPr>
          </w:p>
        </w:tc>
        <w:tc>
          <w:tcPr>
            <w:tcW w:w="793" w:type="dxa"/>
            <w:tcBorders>
              <w:right w:val="single" w:color="000000" w:sz="4" w:space="0"/>
            </w:tcBorders>
            <w:shd w:val="clear" w:color="auto" w:fill="C0C0C0"/>
          </w:tcPr>
          <w:p>
            <w:pPr>
              <w:pStyle w:val="15"/>
              <w:spacing w:line="360" w:lineRule="auto"/>
              <w:rPr>
                <w:sz w:val="24"/>
                <w:szCs w:val="24"/>
              </w:rPr>
            </w:pPr>
          </w:p>
        </w:tc>
        <w:tc>
          <w:tcPr>
            <w:tcW w:w="570" w:type="dxa"/>
            <w:tcBorders>
              <w:left w:val="single" w:color="000000" w:sz="4" w:space="0"/>
            </w:tcBorders>
            <w:shd w:val="clear" w:color="auto" w:fill="C0C0C0"/>
          </w:tcPr>
          <w:p>
            <w:pPr>
              <w:pStyle w:val="15"/>
              <w:spacing w:line="360" w:lineRule="auto"/>
              <w:rPr>
                <w:sz w:val="24"/>
                <w:szCs w:val="24"/>
              </w:rPr>
            </w:pPr>
          </w:p>
        </w:tc>
        <w:tc>
          <w:tcPr>
            <w:tcW w:w="604" w:type="dxa"/>
            <w:shd w:val="clear" w:color="auto" w:fill="C0C0C0"/>
          </w:tcPr>
          <w:p>
            <w:pPr>
              <w:pStyle w:val="15"/>
              <w:spacing w:line="360" w:lineRule="auto"/>
              <w:rPr>
                <w:sz w:val="24"/>
                <w:szCs w:val="24"/>
              </w:rPr>
            </w:pPr>
          </w:p>
        </w:tc>
        <w:tc>
          <w:tcPr>
            <w:tcW w:w="846" w:type="dxa"/>
            <w:shd w:val="clear" w:color="auto" w:fill="C0C0C0"/>
          </w:tcPr>
          <w:p>
            <w:pPr>
              <w:pStyle w:val="15"/>
              <w:spacing w:line="360" w:lineRule="auto"/>
              <w:rPr>
                <w:sz w:val="24"/>
                <w:szCs w:val="24"/>
              </w:rPr>
            </w:pPr>
          </w:p>
        </w:tc>
        <w:tc>
          <w:tcPr>
            <w:tcW w:w="505" w:type="dxa"/>
            <w:shd w:val="clear" w:color="auto" w:fill="C0C0C0"/>
          </w:tcPr>
          <w:p>
            <w:pPr>
              <w:pStyle w:val="15"/>
              <w:spacing w:line="360" w:lineRule="auto"/>
              <w:rPr>
                <w:sz w:val="24"/>
                <w:szCs w:val="24"/>
              </w:rPr>
            </w:pPr>
          </w:p>
        </w:tc>
        <w:tc>
          <w:tcPr>
            <w:tcW w:w="1116" w:type="dxa"/>
            <w:shd w:val="clear" w:color="auto" w:fill="C0C0C0"/>
          </w:tcPr>
          <w:p>
            <w:pPr>
              <w:pStyle w:val="15"/>
              <w:spacing w:line="360" w:lineRule="auto"/>
              <w:rPr>
                <w:sz w:val="24"/>
                <w:szCs w:val="24"/>
              </w:rPr>
            </w:pPr>
          </w:p>
        </w:tc>
      </w:tr>
      <w:tr>
        <w:tblPrEx>
          <w:tblCellMar>
            <w:top w:w="0" w:type="dxa"/>
            <w:left w:w="0" w:type="dxa"/>
            <w:bottom w:w="0" w:type="dxa"/>
            <w:right w:w="0" w:type="dxa"/>
          </w:tblCellMar>
        </w:tblPrEx>
        <w:trPr>
          <w:trHeight w:val="285" w:hRule="atLeast"/>
        </w:trPr>
        <w:tc>
          <w:tcPr>
            <w:tcW w:w="1278" w:type="dxa"/>
            <w:vMerge w:val="restart"/>
          </w:tcPr>
          <w:p>
            <w:pPr>
              <w:pStyle w:val="15"/>
              <w:spacing w:before="116" w:line="360" w:lineRule="auto"/>
              <w:ind w:left="108"/>
              <w:rPr>
                <w:sz w:val="24"/>
                <w:szCs w:val="24"/>
              </w:rPr>
            </w:pPr>
            <w:r>
              <w:rPr>
                <w:b/>
                <w:spacing w:val="-2"/>
                <w:sz w:val="24"/>
                <w:szCs w:val="24"/>
              </w:rPr>
              <w:t>Harmonic hearing</w:t>
            </w:r>
          </w:p>
        </w:tc>
        <w:tc>
          <w:tcPr>
            <w:tcW w:w="1266" w:type="dxa"/>
          </w:tcPr>
          <w:p>
            <w:pPr>
              <w:pStyle w:val="15"/>
              <w:spacing w:before="2" w:line="360" w:lineRule="auto"/>
              <w:ind w:left="413"/>
              <w:rPr>
                <w:sz w:val="24"/>
                <w:szCs w:val="24"/>
              </w:rPr>
            </w:pPr>
            <w:r>
              <w:rPr>
                <w:w w:val="99"/>
                <w:sz w:val="24"/>
                <w:szCs w:val="24"/>
              </w:rPr>
              <w:t>E</w:t>
            </w:r>
          </w:p>
        </w:tc>
        <w:tc>
          <w:tcPr>
            <w:tcW w:w="578" w:type="dxa"/>
          </w:tcPr>
          <w:p>
            <w:pPr>
              <w:pStyle w:val="15"/>
              <w:spacing w:before="2" w:line="360" w:lineRule="auto"/>
              <w:ind w:left="86"/>
              <w:rPr>
                <w:sz w:val="24"/>
                <w:szCs w:val="24"/>
              </w:rPr>
            </w:pPr>
            <w:r>
              <w:rPr>
                <w:spacing w:val="-4"/>
                <w:sz w:val="24"/>
                <w:szCs w:val="24"/>
              </w:rPr>
              <w:t>5.11</w:t>
            </w:r>
          </w:p>
        </w:tc>
        <w:tc>
          <w:tcPr>
            <w:tcW w:w="632" w:type="dxa"/>
          </w:tcPr>
          <w:p>
            <w:pPr>
              <w:pStyle w:val="15"/>
              <w:spacing w:before="2" w:line="360" w:lineRule="auto"/>
              <w:ind w:left="129"/>
              <w:jc w:val="center"/>
              <w:rPr>
                <w:sz w:val="24"/>
                <w:szCs w:val="24"/>
              </w:rPr>
            </w:pPr>
            <w:r>
              <w:rPr>
                <w:spacing w:val="-4"/>
                <w:sz w:val="24"/>
                <w:szCs w:val="24"/>
              </w:rPr>
              <w:t>3.89</w:t>
            </w:r>
          </w:p>
        </w:tc>
        <w:tc>
          <w:tcPr>
            <w:tcW w:w="874" w:type="dxa"/>
            <w:vMerge w:val="restart"/>
          </w:tcPr>
          <w:p>
            <w:pPr>
              <w:pStyle w:val="15"/>
              <w:spacing w:before="2" w:line="360" w:lineRule="auto"/>
              <w:ind w:left="139"/>
              <w:rPr>
                <w:sz w:val="24"/>
                <w:szCs w:val="24"/>
              </w:rPr>
            </w:pPr>
            <w:r>
              <w:rPr>
                <w:spacing w:val="-2"/>
                <w:sz w:val="24"/>
                <w:szCs w:val="24"/>
              </w:rPr>
              <w:t>2.5327</w:t>
            </w:r>
          </w:p>
          <w:p>
            <w:pPr>
              <w:pStyle w:val="15"/>
              <w:spacing w:before="90" w:line="360" w:lineRule="auto"/>
              <w:rPr>
                <w:sz w:val="24"/>
                <w:szCs w:val="24"/>
              </w:rPr>
            </w:pPr>
            <w:r>
              <w:rPr>
                <w:w w:val="99"/>
                <w:sz w:val="24"/>
                <w:szCs w:val="24"/>
              </w:rPr>
              <w:t>1</w:t>
            </w:r>
          </w:p>
        </w:tc>
        <w:tc>
          <w:tcPr>
            <w:tcW w:w="505" w:type="dxa"/>
          </w:tcPr>
          <w:p>
            <w:pPr>
              <w:pStyle w:val="15"/>
              <w:spacing w:before="2" w:line="360" w:lineRule="auto"/>
              <w:ind w:left="135"/>
              <w:jc w:val="center"/>
              <w:rPr>
                <w:sz w:val="24"/>
                <w:szCs w:val="24"/>
              </w:rPr>
            </w:pPr>
            <w:r>
              <w:rPr>
                <w:spacing w:val="-5"/>
                <w:sz w:val="24"/>
                <w:szCs w:val="24"/>
              </w:rPr>
              <w:t>16</w:t>
            </w:r>
          </w:p>
        </w:tc>
        <w:tc>
          <w:tcPr>
            <w:tcW w:w="793" w:type="dxa"/>
            <w:tcBorders>
              <w:right w:val="single" w:color="000000" w:sz="4" w:space="0"/>
            </w:tcBorders>
          </w:tcPr>
          <w:p>
            <w:pPr>
              <w:pStyle w:val="15"/>
              <w:spacing w:before="2" w:line="360" w:lineRule="auto"/>
              <w:ind w:left="101"/>
              <w:jc w:val="center"/>
              <w:rPr>
                <w:sz w:val="24"/>
                <w:szCs w:val="24"/>
              </w:rPr>
            </w:pPr>
            <w:r>
              <w:rPr>
                <w:spacing w:val="-2"/>
                <w:sz w:val="24"/>
                <w:szCs w:val="24"/>
              </w:rPr>
              <w:t>0.0222</w:t>
            </w:r>
          </w:p>
        </w:tc>
        <w:tc>
          <w:tcPr>
            <w:tcW w:w="570" w:type="dxa"/>
            <w:tcBorders>
              <w:left w:val="single" w:color="000000" w:sz="4" w:space="0"/>
            </w:tcBorders>
          </w:tcPr>
          <w:p>
            <w:pPr>
              <w:pStyle w:val="15"/>
              <w:spacing w:before="2" w:line="360" w:lineRule="auto"/>
              <w:ind w:left="88"/>
              <w:jc w:val="center"/>
              <w:rPr>
                <w:sz w:val="24"/>
                <w:szCs w:val="24"/>
              </w:rPr>
            </w:pPr>
            <w:r>
              <w:rPr>
                <w:spacing w:val="-4"/>
                <w:sz w:val="24"/>
                <w:szCs w:val="24"/>
              </w:rPr>
              <w:t>9.78</w:t>
            </w:r>
          </w:p>
        </w:tc>
        <w:tc>
          <w:tcPr>
            <w:tcW w:w="604" w:type="dxa"/>
          </w:tcPr>
          <w:p>
            <w:pPr>
              <w:pStyle w:val="15"/>
              <w:spacing w:before="2" w:line="360" w:lineRule="auto"/>
              <w:jc w:val="right"/>
              <w:rPr>
                <w:sz w:val="24"/>
                <w:szCs w:val="24"/>
              </w:rPr>
            </w:pPr>
            <w:r>
              <w:rPr>
                <w:spacing w:val="-4"/>
                <w:sz w:val="24"/>
                <w:szCs w:val="24"/>
              </w:rPr>
              <w:t>3.93</w:t>
            </w:r>
          </w:p>
        </w:tc>
        <w:tc>
          <w:tcPr>
            <w:tcW w:w="846" w:type="dxa"/>
            <w:vMerge w:val="restart"/>
          </w:tcPr>
          <w:p>
            <w:pPr>
              <w:pStyle w:val="15"/>
              <w:spacing w:before="2" w:line="360" w:lineRule="auto"/>
              <w:ind w:left="130"/>
              <w:rPr>
                <w:sz w:val="24"/>
                <w:szCs w:val="24"/>
              </w:rPr>
            </w:pPr>
            <w:r>
              <w:rPr>
                <w:spacing w:val="-2"/>
                <w:sz w:val="24"/>
                <w:szCs w:val="24"/>
              </w:rPr>
              <w:t>0.6725</w:t>
            </w:r>
          </w:p>
          <w:p>
            <w:pPr>
              <w:pStyle w:val="15"/>
              <w:spacing w:before="90" w:line="360" w:lineRule="auto"/>
              <w:ind w:left="130"/>
              <w:rPr>
                <w:sz w:val="24"/>
                <w:szCs w:val="24"/>
              </w:rPr>
            </w:pPr>
            <w:r>
              <w:rPr>
                <w:w w:val="99"/>
                <w:sz w:val="24"/>
                <w:szCs w:val="24"/>
              </w:rPr>
              <w:t xml:space="preserve">  3</w:t>
            </w:r>
          </w:p>
        </w:tc>
        <w:tc>
          <w:tcPr>
            <w:tcW w:w="505" w:type="dxa"/>
          </w:tcPr>
          <w:p>
            <w:pPr>
              <w:pStyle w:val="15"/>
              <w:spacing w:before="2" w:line="360" w:lineRule="auto"/>
              <w:ind w:left="105"/>
              <w:jc w:val="center"/>
              <w:rPr>
                <w:sz w:val="24"/>
                <w:szCs w:val="24"/>
              </w:rPr>
            </w:pPr>
            <w:r>
              <w:rPr>
                <w:spacing w:val="-5"/>
                <w:sz w:val="24"/>
                <w:szCs w:val="24"/>
              </w:rPr>
              <w:t>16</w:t>
            </w:r>
          </w:p>
        </w:tc>
        <w:tc>
          <w:tcPr>
            <w:tcW w:w="1116" w:type="dxa"/>
          </w:tcPr>
          <w:p>
            <w:pPr>
              <w:pStyle w:val="15"/>
              <w:spacing w:before="2" w:line="360" w:lineRule="auto"/>
              <w:ind w:left="135"/>
              <w:rPr>
                <w:sz w:val="24"/>
                <w:szCs w:val="24"/>
              </w:rPr>
            </w:pPr>
            <w:r>
              <w:rPr>
                <w:spacing w:val="-2"/>
                <w:sz w:val="24"/>
                <w:szCs w:val="24"/>
              </w:rPr>
              <w:t>0.5109</w:t>
            </w:r>
          </w:p>
        </w:tc>
      </w:tr>
      <w:tr>
        <w:tblPrEx>
          <w:tblCellMar>
            <w:top w:w="0" w:type="dxa"/>
            <w:left w:w="0" w:type="dxa"/>
            <w:bottom w:w="0" w:type="dxa"/>
            <w:right w:w="0" w:type="dxa"/>
          </w:tblCellMar>
        </w:tblPrEx>
        <w:trPr>
          <w:trHeight w:val="405" w:hRule="atLeast"/>
        </w:trPr>
        <w:tc>
          <w:tcPr>
            <w:tcW w:w="1278" w:type="dxa"/>
            <w:vMerge w:val="continue"/>
            <w:tcBorders>
              <w:top w:val="nil"/>
            </w:tcBorders>
          </w:tcPr>
          <w:p>
            <w:pPr>
              <w:widowControl w:val="0"/>
              <w:autoSpaceDE w:val="0"/>
              <w:autoSpaceDN w:val="0"/>
              <w:spacing w:after="0" w:line="360" w:lineRule="auto"/>
              <w:rPr>
                <w:sz w:val="24"/>
                <w:szCs w:val="24"/>
              </w:rPr>
            </w:pPr>
          </w:p>
        </w:tc>
        <w:tc>
          <w:tcPr>
            <w:tcW w:w="1266" w:type="dxa"/>
          </w:tcPr>
          <w:p>
            <w:pPr>
              <w:pStyle w:val="15"/>
              <w:spacing w:before="62" w:line="360" w:lineRule="auto"/>
              <w:jc w:val="right"/>
              <w:rPr>
                <w:sz w:val="24"/>
                <w:szCs w:val="24"/>
              </w:rPr>
            </w:pPr>
            <w:r>
              <w:rPr>
                <w:w w:val="99"/>
                <w:sz w:val="24"/>
                <w:szCs w:val="24"/>
              </w:rPr>
              <w:t>9</w:t>
            </w:r>
          </w:p>
        </w:tc>
        <w:tc>
          <w:tcPr>
            <w:tcW w:w="578" w:type="dxa"/>
          </w:tcPr>
          <w:p>
            <w:pPr>
              <w:pStyle w:val="15"/>
              <w:spacing w:line="360" w:lineRule="auto"/>
              <w:rPr>
                <w:sz w:val="24"/>
                <w:szCs w:val="24"/>
              </w:rPr>
            </w:pPr>
          </w:p>
        </w:tc>
        <w:tc>
          <w:tcPr>
            <w:tcW w:w="632" w:type="dxa"/>
          </w:tcPr>
          <w:p>
            <w:pPr>
              <w:pStyle w:val="15"/>
              <w:spacing w:line="360" w:lineRule="auto"/>
              <w:rPr>
                <w:sz w:val="24"/>
                <w:szCs w:val="24"/>
              </w:rPr>
            </w:pPr>
          </w:p>
        </w:tc>
        <w:tc>
          <w:tcPr>
            <w:tcW w:w="874" w:type="dxa"/>
            <w:vMerge w:val="continue"/>
            <w:tcBorders>
              <w:top w:val="nil"/>
            </w:tcBorders>
          </w:tcPr>
          <w:p>
            <w:pPr>
              <w:widowControl w:val="0"/>
              <w:autoSpaceDE w:val="0"/>
              <w:autoSpaceDN w:val="0"/>
              <w:spacing w:after="0" w:line="360" w:lineRule="auto"/>
              <w:rPr>
                <w:sz w:val="24"/>
                <w:szCs w:val="24"/>
              </w:rPr>
            </w:pPr>
          </w:p>
        </w:tc>
        <w:tc>
          <w:tcPr>
            <w:tcW w:w="505" w:type="dxa"/>
          </w:tcPr>
          <w:p>
            <w:pPr>
              <w:pStyle w:val="15"/>
              <w:spacing w:line="360" w:lineRule="auto"/>
              <w:rPr>
                <w:sz w:val="24"/>
                <w:szCs w:val="24"/>
              </w:rPr>
            </w:pPr>
          </w:p>
        </w:tc>
        <w:tc>
          <w:tcPr>
            <w:tcW w:w="793" w:type="dxa"/>
            <w:tcBorders>
              <w:right w:val="single" w:color="000000" w:sz="4" w:space="0"/>
            </w:tcBorders>
          </w:tcPr>
          <w:p>
            <w:pPr>
              <w:pStyle w:val="15"/>
              <w:spacing w:line="360" w:lineRule="auto"/>
              <w:rPr>
                <w:sz w:val="24"/>
                <w:szCs w:val="24"/>
              </w:rPr>
            </w:pPr>
          </w:p>
        </w:tc>
        <w:tc>
          <w:tcPr>
            <w:tcW w:w="570" w:type="dxa"/>
            <w:tcBorders>
              <w:left w:val="single" w:color="000000" w:sz="4" w:space="0"/>
            </w:tcBorders>
          </w:tcPr>
          <w:p>
            <w:pPr>
              <w:pStyle w:val="15"/>
              <w:spacing w:line="360" w:lineRule="auto"/>
              <w:rPr>
                <w:sz w:val="24"/>
                <w:szCs w:val="24"/>
              </w:rPr>
            </w:pPr>
          </w:p>
        </w:tc>
        <w:tc>
          <w:tcPr>
            <w:tcW w:w="604" w:type="dxa"/>
          </w:tcPr>
          <w:p>
            <w:pPr>
              <w:pStyle w:val="15"/>
              <w:spacing w:line="360" w:lineRule="auto"/>
              <w:rPr>
                <w:sz w:val="24"/>
                <w:szCs w:val="24"/>
              </w:rPr>
            </w:pPr>
          </w:p>
        </w:tc>
        <w:tc>
          <w:tcPr>
            <w:tcW w:w="846" w:type="dxa"/>
            <w:vMerge w:val="continue"/>
            <w:tcBorders>
              <w:top w:val="nil"/>
            </w:tcBorders>
          </w:tcPr>
          <w:p>
            <w:pPr>
              <w:widowControl w:val="0"/>
              <w:autoSpaceDE w:val="0"/>
              <w:autoSpaceDN w:val="0"/>
              <w:spacing w:after="0" w:line="360" w:lineRule="auto"/>
              <w:rPr>
                <w:sz w:val="24"/>
                <w:szCs w:val="24"/>
              </w:rPr>
            </w:pPr>
          </w:p>
        </w:tc>
        <w:tc>
          <w:tcPr>
            <w:tcW w:w="505" w:type="dxa"/>
          </w:tcPr>
          <w:p>
            <w:pPr>
              <w:pStyle w:val="15"/>
              <w:spacing w:line="360" w:lineRule="auto"/>
              <w:rPr>
                <w:sz w:val="24"/>
                <w:szCs w:val="24"/>
              </w:rPr>
            </w:pPr>
          </w:p>
        </w:tc>
        <w:tc>
          <w:tcPr>
            <w:tcW w:w="1116" w:type="dxa"/>
          </w:tcPr>
          <w:p>
            <w:pPr>
              <w:pStyle w:val="15"/>
              <w:spacing w:line="360" w:lineRule="auto"/>
              <w:rPr>
                <w:sz w:val="24"/>
                <w:szCs w:val="24"/>
              </w:rPr>
            </w:pPr>
          </w:p>
        </w:tc>
      </w:tr>
      <w:tr>
        <w:tblPrEx>
          <w:tblCellMar>
            <w:top w:w="0" w:type="dxa"/>
            <w:left w:w="0" w:type="dxa"/>
            <w:bottom w:w="0" w:type="dxa"/>
            <w:right w:w="0" w:type="dxa"/>
          </w:tblCellMar>
        </w:tblPrEx>
        <w:trPr>
          <w:trHeight w:val="285" w:hRule="atLeast"/>
        </w:trPr>
        <w:tc>
          <w:tcPr>
            <w:tcW w:w="1278" w:type="dxa"/>
            <w:shd w:val="clear" w:color="auto" w:fill="C0C0C0"/>
          </w:tcPr>
          <w:p>
            <w:pPr>
              <w:pStyle w:val="15"/>
              <w:spacing w:line="360" w:lineRule="auto"/>
              <w:rPr>
                <w:sz w:val="24"/>
                <w:szCs w:val="24"/>
              </w:rPr>
            </w:pPr>
          </w:p>
        </w:tc>
        <w:tc>
          <w:tcPr>
            <w:tcW w:w="1266" w:type="dxa"/>
            <w:shd w:val="clear" w:color="auto" w:fill="C0C0C0"/>
          </w:tcPr>
          <w:p>
            <w:pPr>
              <w:pStyle w:val="15"/>
              <w:spacing w:before="2" w:line="360" w:lineRule="auto"/>
              <w:ind w:left="413"/>
              <w:rPr>
                <w:sz w:val="24"/>
                <w:szCs w:val="24"/>
              </w:rPr>
            </w:pPr>
            <w:r>
              <w:rPr>
                <w:w w:val="99"/>
                <w:sz w:val="24"/>
                <w:szCs w:val="24"/>
              </w:rPr>
              <w:t>C</w:t>
            </w:r>
          </w:p>
        </w:tc>
        <w:tc>
          <w:tcPr>
            <w:tcW w:w="578" w:type="dxa"/>
            <w:shd w:val="clear" w:color="auto" w:fill="C0C0C0"/>
          </w:tcPr>
          <w:p>
            <w:pPr>
              <w:pStyle w:val="15"/>
              <w:spacing w:before="2" w:line="360" w:lineRule="auto"/>
              <w:ind w:left="86"/>
              <w:rPr>
                <w:sz w:val="24"/>
                <w:szCs w:val="24"/>
              </w:rPr>
            </w:pPr>
            <w:r>
              <w:rPr>
                <w:spacing w:val="-4"/>
                <w:sz w:val="24"/>
                <w:szCs w:val="24"/>
              </w:rPr>
              <w:t>6.44</w:t>
            </w:r>
          </w:p>
        </w:tc>
        <w:tc>
          <w:tcPr>
            <w:tcW w:w="632" w:type="dxa"/>
            <w:shd w:val="clear" w:color="auto" w:fill="C0C0C0"/>
          </w:tcPr>
          <w:p>
            <w:pPr>
              <w:pStyle w:val="15"/>
              <w:spacing w:before="2" w:line="360" w:lineRule="auto"/>
              <w:ind w:left="129"/>
              <w:jc w:val="center"/>
              <w:rPr>
                <w:sz w:val="24"/>
                <w:szCs w:val="24"/>
              </w:rPr>
            </w:pPr>
            <w:r>
              <w:rPr>
                <w:spacing w:val="-4"/>
                <w:sz w:val="24"/>
                <w:szCs w:val="24"/>
              </w:rPr>
              <w:t>4.48</w:t>
            </w:r>
          </w:p>
        </w:tc>
        <w:tc>
          <w:tcPr>
            <w:tcW w:w="874" w:type="dxa"/>
            <w:vMerge w:val="restart"/>
            <w:shd w:val="clear" w:color="auto" w:fill="C0C0C0"/>
          </w:tcPr>
          <w:p>
            <w:pPr>
              <w:pStyle w:val="15"/>
              <w:spacing w:before="2" w:line="360" w:lineRule="auto"/>
              <w:ind w:left="139"/>
              <w:rPr>
                <w:sz w:val="24"/>
                <w:szCs w:val="24"/>
              </w:rPr>
            </w:pPr>
            <w:r>
              <w:rPr>
                <w:spacing w:val="-2"/>
                <w:sz w:val="24"/>
                <w:szCs w:val="24"/>
              </w:rPr>
              <w:t>0.5476</w:t>
            </w:r>
          </w:p>
          <w:p>
            <w:pPr>
              <w:pStyle w:val="15"/>
              <w:spacing w:before="90" w:line="360" w:lineRule="auto"/>
              <w:rPr>
                <w:sz w:val="24"/>
                <w:szCs w:val="24"/>
              </w:rPr>
            </w:pPr>
            <w:r>
              <w:rPr>
                <w:w w:val="99"/>
                <w:sz w:val="24"/>
                <w:szCs w:val="24"/>
              </w:rPr>
              <w:t>2</w:t>
            </w:r>
          </w:p>
        </w:tc>
        <w:tc>
          <w:tcPr>
            <w:tcW w:w="505" w:type="dxa"/>
            <w:shd w:val="clear" w:color="auto" w:fill="C0C0C0"/>
          </w:tcPr>
          <w:p>
            <w:pPr>
              <w:pStyle w:val="15"/>
              <w:spacing w:before="2" w:line="360" w:lineRule="auto"/>
              <w:ind w:left="135"/>
              <w:jc w:val="center"/>
              <w:rPr>
                <w:sz w:val="24"/>
                <w:szCs w:val="24"/>
              </w:rPr>
            </w:pPr>
            <w:r>
              <w:rPr>
                <w:spacing w:val="-5"/>
                <w:sz w:val="24"/>
                <w:szCs w:val="24"/>
              </w:rPr>
              <w:t>16</w:t>
            </w:r>
          </w:p>
        </w:tc>
        <w:tc>
          <w:tcPr>
            <w:tcW w:w="793" w:type="dxa"/>
            <w:tcBorders>
              <w:right w:val="single" w:color="000000" w:sz="4" w:space="0"/>
            </w:tcBorders>
            <w:shd w:val="clear" w:color="auto" w:fill="C0C0C0"/>
          </w:tcPr>
          <w:p>
            <w:pPr>
              <w:pStyle w:val="15"/>
              <w:spacing w:before="2" w:line="360" w:lineRule="auto"/>
              <w:ind w:left="101"/>
              <w:jc w:val="center"/>
              <w:rPr>
                <w:sz w:val="24"/>
                <w:szCs w:val="24"/>
              </w:rPr>
            </w:pPr>
            <w:r>
              <w:rPr>
                <w:spacing w:val="-2"/>
                <w:sz w:val="24"/>
                <w:szCs w:val="24"/>
              </w:rPr>
              <w:t>0.5915</w:t>
            </w:r>
          </w:p>
        </w:tc>
        <w:tc>
          <w:tcPr>
            <w:tcW w:w="570" w:type="dxa"/>
            <w:tcBorders>
              <w:left w:val="single" w:color="000000" w:sz="4" w:space="0"/>
            </w:tcBorders>
            <w:shd w:val="clear" w:color="auto" w:fill="C0C0C0"/>
          </w:tcPr>
          <w:p>
            <w:pPr>
              <w:pStyle w:val="15"/>
              <w:spacing w:before="2" w:line="360" w:lineRule="auto"/>
              <w:ind w:left="87"/>
              <w:jc w:val="center"/>
              <w:rPr>
                <w:sz w:val="24"/>
                <w:szCs w:val="24"/>
              </w:rPr>
            </w:pPr>
            <w:r>
              <w:rPr>
                <w:spacing w:val="-4"/>
                <w:sz w:val="24"/>
                <w:szCs w:val="24"/>
              </w:rPr>
              <w:t>7.56</w:t>
            </w:r>
          </w:p>
        </w:tc>
        <w:tc>
          <w:tcPr>
            <w:tcW w:w="604" w:type="dxa"/>
            <w:shd w:val="clear" w:color="auto" w:fill="C0C0C0"/>
          </w:tcPr>
          <w:p>
            <w:pPr>
              <w:pStyle w:val="15"/>
              <w:spacing w:before="2" w:line="360" w:lineRule="auto"/>
              <w:jc w:val="right"/>
              <w:rPr>
                <w:sz w:val="24"/>
                <w:szCs w:val="24"/>
              </w:rPr>
            </w:pPr>
            <w:r>
              <w:rPr>
                <w:spacing w:val="-4"/>
                <w:sz w:val="24"/>
                <w:szCs w:val="24"/>
              </w:rPr>
              <w:t>4.13</w:t>
            </w:r>
          </w:p>
        </w:tc>
        <w:tc>
          <w:tcPr>
            <w:tcW w:w="846" w:type="dxa"/>
            <w:vMerge w:val="restart"/>
            <w:shd w:val="clear" w:color="auto" w:fill="C0C0C0"/>
          </w:tcPr>
          <w:p>
            <w:pPr>
              <w:pStyle w:val="15"/>
              <w:spacing w:before="2" w:line="360" w:lineRule="auto"/>
              <w:ind w:left="130"/>
              <w:rPr>
                <w:sz w:val="24"/>
                <w:szCs w:val="24"/>
              </w:rPr>
            </w:pPr>
            <w:r>
              <w:rPr>
                <w:spacing w:val="-2"/>
                <w:sz w:val="24"/>
                <w:szCs w:val="24"/>
              </w:rPr>
              <w:t>1.1682</w:t>
            </w:r>
          </w:p>
          <w:p>
            <w:pPr>
              <w:pStyle w:val="15"/>
              <w:spacing w:before="90" w:line="360" w:lineRule="auto"/>
              <w:ind w:left="130"/>
              <w:rPr>
                <w:sz w:val="24"/>
                <w:szCs w:val="24"/>
              </w:rPr>
            </w:pPr>
            <w:r>
              <w:rPr>
                <w:w w:val="99"/>
                <w:sz w:val="24"/>
                <w:szCs w:val="24"/>
              </w:rPr>
              <w:t xml:space="preserve">  4</w:t>
            </w:r>
          </w:p>
        </w:tc>
        <w:tc>
          <w:tcPr>
            <w:tcW w:w="505" w:type="dxa"/>
            <w:shd w:val="clear" w:color="auto" w:fill="C0C0C0"/>
          </w:tcPr>
          <w:p>
            <w:pPr>
              <w:pStyle w:val="15"/>
              <w:spacing w:before="2" w:line="360" w:lineRule="auto"/>
              <w:ind w:left="105"/>
              <w:jc w:val="center"/>
              <w:rPr>
                <w:sz w:val="24"/>
                <w:szCs w:val="24"/>
              </w:rPr>
            </w:pPr>
            <w:r>
              <w:rPr>
                <w:spacing w:val="-5"/>
                <w:sz w:val="24"/>
                <w:szCs w:val="24"/>
              </w:rPr>
              <w:t>16</w:t>
            </w:r>
          </w:p>
        </w:tc>
        <w:tc>
          <w:tcPr>
            <w:tcW w:w="1116" w:type="dxa"/>
            <w:shd w:val="clear" w:color="auto" w:fill="C0C0C0"/>
          </w:tcPr>
          <w:p>
            <w:pPr>
              <w:pStyle w:val="15"/>
              <w:spacing w:before="2" w:line="360" w:lineRule="auto"/>
              <w:ind w:left="135"/>
              <w:rPr>
                <w:sz w:val="24"/>
                <w:szCs w:val="24"/>
              </w:rPr>
            </w:pPr>
            <w:r>
              <w:rPr>
                <w:spacing w:val="-2"/>
                <w:sz w:val="24"/>
                <w:szCs w:val="24"/>
              </w:rPr>
              <w:t>0.2598</w:t>
            </w:r>
          </w:p>
        </w:tc>
      </w:tr>
      <w:tr>
        <w:tblPrEx>
          <w:tblCellMar>
            <w:top w:w="0" w:type="dxa"/>
            <w:left w:w="0" w:type="dxa"/>
            <w:bottom w:w="0" w:type="dxa"/>
            <w:right w:w="0" w:type="dxa"/>
          </w:tblCellMar>
        </w:tblPrEx>
        <w:trPr>
          <w:trHeight w:val="403" w:hRule="atLeast"/>
        </w:trPr>
        <w:tc>
          <w:tcPr>
            <w:tcW w:w="1278" w:type="dxa"/>
            <w:shd w:val="clear" w:color="auto" w:fill="C0C0C0"/>
          </w:tcPr>
          <w:p>
            <w:pPr>
              <w:pStyle w:val="15"/>
              <w:spacing w:line="360" w:lineRule="auto"/>
              <w:rPr>
                <w:sz w:val="24"/>
                <w:szCs w:val="24"/>
              </w:rPr>
            </w:pPr>
          </w:p>
        </w:tc>
        <w:tc>
          <w:tcPr>
            <w:tcW w:w="1266" w:type="dxa"/>
            <w:shd w:val="clear" w:color="auto" w:fill="C0C0C0"/>
          </w:tcPr>
          <w:p>
            <w:pPr>
              <w:pStyle w:val="15"/>
              <w:spacing w:before="62" w:line="360" w:lineRule="auto"/>
              <w:jc w:val="right"/>
              <w:rPr>
                <w:sz w:val="24"/>
                <w:szCs w:val="24"/>
              </w:rPr>
            </w:pPr>
            <w:r>
              <w:rPr>
                <w:w w:val="99"/>
                <w:sz w:val="24"/>
                <w:szCs w:val="24"/>
              </w:rPr>
              <w:t>9</w:t>
            </w:r>
          </w:p>
        </w:tc>
        <w:tc>
          <w:tcPr>
            <w:tcW w:w="578" w:type="dxa"/>
            <w:shd w:val="clear" w:color="auto" w:fill="C0C0C0"/>
          </w:tcPr>
          <w:p>
            <w:pPr>
              <w:pStyle w:val="15"/>
              <w:spacing w:line="360" w:lineRule="auto"/>
              <w:rPr>
                <w:sz w:val="24"/>
                <w:szCs w:val="24"/>
              </w:rPr>
            </w:pPr>
          </w:p>
        </w:tc>
        <w:tc>
          <w:tcPr>
            <w:tcW w:w="632" w:type="dxa"/>
            <w:shd w:val="clear" w:color="auto" w:fill="C0C0C0"/>
          </w:tcPr>
          <w:p>
            <w:pPr>
              <w:pStyle w:val="15"/>
              <w:spacing w:line="360" w:lineRule="auto"/>
              <w:rPr>
                <w:sz w:val="24"/>
                <w:szCs w:val="24"/>
              </w:rPr>
            </w:pPr>
          </w:p>
        </w:tc>
        <w:tc>
          <w:tcPr>
            <w:tcW w:w="874" w:type="dxa"/>
            <w:vMerge w:val="continue"/>
            <w:tcBorders>
              <w:top w:val="nil"/>
            </w:tcBorders>
            <w:shd w:val="clear" w:color="auto" w:fill="C0C0C0"/>
          </w:tcPr>
          <w:p>
            <w:pPr>
              <w:widowControl w:val="0"/>
              <w:autoSpaceDE w:val="0"/>
              <w:autoSpaceDN w:val="0"/>
              <w:spacing w:after="0" w:line="360" w:lineRule="auto"/>
              <w:rPr>
                <w:sz w:val="24"/>
                <w:szCs w:val="24"/>
              </w:rPr>
            </w:pPr>
          </w:p>
        </w:tc>
        <w:tc>
          <w:tcPr>
            <w:tcW w:w="505" w:type="dxa"/>
            <w:shd w:val="clear" w:color="auto" w:fill="C0C0C0"/>
          </w:tcPr>
          <w:p>
            <w:pPr>
              <w:pStyle w:val="15"/>
              <w:spacing w:line="360" w:lineRule="auto"/>
              <w:rPr>
                <w:sz w:val="24"/>
                <w:szCs w:val="24"/>
              </w:rPr>
            </w:pPr>
          </w:p>
        </w:tc>
        <w:tc>
          <w:tcPr>
            <w:tcW w:w="793" w:type="dxa"/>
            <w:tcBorders>
              <w:right w:val="single" w:color="000000" w:sz="4" w:space="0"/>
            </w:tcBorders>
            <w:shd w:val="clear" w:color="auto" w:fill="C0C0C0"/>
          </w:tcPr>
          <w:p>
            <w:pPr>
              <w:pStyle w:val="15"/>
              <w:spacing w:line="360" w:lineRule="auto"/>
              <w:rPr>
                <w:sz w:val="24"/>
                <w:szCs w:val="24"/>
              </w:rPr>
            </w:pPr>
          </w:p>
        </w:tc>
        <w:tc>
          <w:tcPr>
            <w:tcW w:w="570" w:type="dxa"/>
            <w:tcBorders>
              <w:left w:val="single" w:color="000000" w:sz="4" w:space="0"/>
            </w:tcBorders>
            <w:shd w:val="clear" w:color="auto" w:fill="C0C0C0"/>
          </w:tcPr>
          <w:p>
            <w:pPr>
              <w:pStyle w:val="15"/>
              <w:spacing w:line="360" w:lineRule="auto"/>
              <w:rPr>
                <w:sz w:val="24"/>
                <w:szCs w:val="24"/>
              </w:rPr>
            </w:pPr>
          </w:p>
        </w:tc>
        <w:tc>
          <w:tcPr>
            <w:tcW w:w="604" w:type="dxa"/>
            <w:shd w:val="clear" w:color="auto" w:fill="C0C0C0"/>
          </w:tcPr>
          <w:p>
            <w:pPr>
              <w:pStyle w:val="15"/>
              <w:spacing w:line="360" w:lineRule="auto"/>
              <w:rPr>
                <w:sz w:val="24"/>
                <w:szCs w:val="24"/>
              </w:rPr>
            </w:pPr>
          </w:p>
        </w:tc>
        <w:tc>
          <w:tcPr>
            <w:tcW w:w="846" w:type="dxa"/>
            <w:vMerge w:val="continue"/>
            <w:tcBorders>
              <w:top w:val="nil"/>
            </w:tcBorders>
            <w:shd w:val="clear" w:color="auto" w:fill="C0C0C0"/>
          </w:tcPr>
          <w:p>
            <w:pPr>
              <w:widowControl w:val="0"/>
              <w:autoSpaceDE w:val="0"/>
              <w:autoSpaceDN w:val="0"/>
              <w:spacing w:after="0" w:line="360" w:lineRule="auto"/>
              <w:rPr>
                <w:sz w:val="24"/>
                <w:szCs w:val="24"/>
              </w:rPr>
            </w:pPr>
          </w:p>
        </w:tc>
        <w:tc>
          <w:tcPr>
            <w:tcW w:w="505" w:type="dxa"/>
            <w:shd w:val="clear" w:color="auto" w:fill="C0C0C0"/>
          </w:tcPr>
          <w:p>
            <w:pPr>
              <w:pStyle w:val="15"/>
              <w:spacing w:line="360" w:lineRule="auto"/>
              <w:rPr>
                <w:sz w:val="24"/>
                <w:szCs w:val="24"/>
              </w:rPr>
            </w:pPr>
          </w:p>
        </w:tc>
        <w:tc>
          <w:tcPr>
            <w:tcW w:w="1116" w:type="dxa"/>
            <w:shd w:val="clear" w:color="auto" w:fill="C0C0C0"/>
          </w:tcPr>
          <w:p>
            <w:pPr>
              <w:pStyle w:val="15"/>
              <w:spacing w:line="360" w:lineRule="auto"/>
              <w:rPr>
                <w:sz w:val="24"/>
                <w:szCs w:val="24"/>
              </w:rPr>
            </w:pPr>
          </w:p>
        </w:tc>
      </w:tr>
    </w:tbl>
    <w:p>
      <w:pPr>
        <w:pStyle w:val="5"/>
        <w:spacing w:before="2" w:line="360" w:lineRule="auto"/>
        <w:ind w:firstLine="708"/>
        <w:jc w:val="both"/>
      </w:pPr>
      <w:r>
        <w:t>Therefore, the results of the experimental group (Kragujevac) were statistically (at the level of 0.05) better than the results of the control group (Kragujevac).</w:t>
      </w:r>
    </w:p>
    <w:p>
      <w:pPr>
        <w:spacing w:line="360" w:lineRule="auto"/>
        <w:ind w:firstLine="708"/>
        <w:jc w:val="both"/>
        <w:rPr>
          <w:rFonts w:ascii="Times New Roman" w:hAnsi="Times New Roman" w:cs="Times New Roman"/>
          <w:sz w:val="24"/>
          <w:szCs w:val="24"/>
        </w:rPr>
      </w:pPr>
      <w:r>
        <mc:AlternateContent>
          <mc:Choice Requires="wpg">
            <w:drawing>
              <wp:anchor distT="0" distB="0" distL="0" distR="0" simplePos="0" relativeHeight="251665408" behindDoc="1" locked="0" layoutInCell="1" allowOverlap="1">
                <wp:simplePos x="0" y="0"/>
                <wp:positionH relativeFrom="page">
                  <wp:posOffset>1099185</wp:posOffset>
                </wp:positionH>
                <wp:positionV relativeFrom="paragraph">
                  <wp:posOffset>716915</wp:posOffset>
                </wp:positionV>
                <wp:extent cx="5486400" cy="3200400"/>
                <wp:effectExtent l="0" t="0" r="19050" b="19050"/>
                <wp:wrapTopAndBottom/>
                <wp:docPr id="467420087" name="docshapegroup456"/>
                <wp:cNvGraphicFramePr/>
                <a:graphic xmlns:a="http://schemas.openxmlformats.org/drawingml/2006/main">
                  <a:graphicData uri="http://schemas.microsoft.com/office/word/2010/wordprocessingGroup">
                    <wpg:wgp>
                      <wpg:cNvGrpSpPr/>
                      <wpg:grpSpPr>
                        <a:xfrm>
                          <a:off x="0" y="0"/>
                          <a:ext cx="5486400" cy="3200400"/>
                          <a:chOff x="1731" y="144"/>
                          <a:chExt cx="8640" cy="5040"/>
                        </a:xfrm>
                      </wpg:grpSpPr>
                      <pic:pic xmlns:pic="http://schemas.openxmlformats.org/drawingml/2006/picture">
                        <pic:nvPicPr>
                          <pic:cNvPr id="754417494" name="docshape4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2371" y="605"/>
                            <a:ext cx="4284" cy="3888"/>
                          </a:xfrm>
                          <a:prstGeom prst="rect">
                            <a:avLst/>
                          </a:prstGeom>
                          <a:noFill/>
                        </pic:spPr>
                      </pic:pic>
                      <wps:wsp>
                        <wps:cNvPr id="848528547" name="docshape458"/>
                        <wps:cNvSpPr/>
                        <wps:spPr bwMode="auto">
                          <a:xfrm>
                            <a:off x="2331" y="1104"/>
                            <a:ext cx="4288" cy="3443"/>
                          </a:xfrm>
                          <a:custGeom>
                            <a:avLst/>
                            <a:gdLst>
                              <a:gd name="T0" fmla="*/ 3410 w 4288"/>
                              <a:gd name="T1" fmla="*/ 4484 h 3443"/>
                              <a:gd name="T2" fmla="*/ 3473 w 4288"/>
                              <a:gd name="T3" fmla="*/ 4484 h 3443"/>
                              <a:gd name="T4" fmla="*/ 3854 w 4288"/>
                              <a:gd name="T5" fmla="*/ 3896 h 3443"/>
                              <a:gd name="T6" fmla="*/ 3919 w 4288"/>
                              <a:gd name="T7" fmla="*/ 3896 h 3443"/>
                              <a:gd name="T8" fmla="*/ 4224 w 4288"/>
                              <a:gd name="T9" fmla="*/ 3406 h 3443"/>
                              <a:gd name="T10" fmla="*/ 4288 w 4288"/>
                              <a:gd name="T11" fmla="*/ 3406 h 3443"/>
                              <a:gd name="T12" fmla="*/ 167 w 4288"/>
                              <a:gd name="T13" fmla="*/ 4044 h 3443"/>
                              <a:gd name="T14" fmla="*/ 103 w 4288"/>
                              <a:gd name="T15" fmla="*/ 4044 h 3443"/>
                              <a:gd name="T16" fmla="*/ 146 w 4288"/>
                              <a:gd name="T17" fmla="*/ 3478 h 3443"/>
                              <a:gd name="T18" fmla="*/ 84 w 4288"/>
                              <a:gd name="T19" fmla="*/ 3478 h 3443"/>
                              <a:gd name="T20" fmla="*/ 127 w 4288"/>
                              <a:gd name="T21" fmla="*/ 2902 h 3443"/>
                              <a:gd name="T22" fmla="*/ 65 w 4288"/>
                              <a:gd name="T23" fmla="*/ 2902 h 3443"/>
                              <a:gd name="T24" fmla="*/ 106 w 4288"/>
                              <a:gd name="T25" fmla="*/ 2314 h 3443"/>
                              <a:gd name="T26" fmla="*/ 43 w 4288"/>
                              <a:gd name="T27" fmla="*/ 2314 h 3443"/>
                              <a:gd name="T28" fmla="*/ 86 w 4288"/>
                              <a:gd name="T29" fmla="*/ 1716 h 3443"/>
                              <a:gd name="T30" fmla="*/ 22 w 4288"/>
                              <a:gd name="T31" fmla="*/ 1716 h 3443"/>
                              <a:gd name="T32" fmla="*/ 65 w 4288"/>
                              <a:gd name="T33" fmla="*/ 1104 h 3443"/>
                              <a:gd name="T34" fmla="*/ 0 w 4288"/>
                              <a:gd name="T35" fmla="*/ 1104 h 3443"/>
                              <a:gd name="T36" fmla="*/ 168 w 4288"/>
                              <a:gd name="T37" fmla="*/ 4044 h 3443"/>
                              <a:gd name="T38" fmla="*/ 168 w 4288"/>
                              <a:gd name="T39" fmla="*/ 4107 h 3443"/>
                              <a:gd name="T40" fmla="*/ 1730 w 4288"/>
                              <a:gd name="T41" fmla="*/ 4256 h 3443"/>
                              <a:gd name="T42" fmla="*/ 1730 w 4288"/>
                              <a:gd name="T43" fmla="*/ 4320 h 3443"/>
                              <a:gd name="T44" fmla="*/ 3410 w 4288"/>
                              <a:gd name="T45" fmla="*/ 4484 h 3443"/>
                              <a:gd name="T46" fmla="*/ 3410 w 4288"/>
                              <a:gd name="T47" fmla="*/ 4547 h 34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4288" h="3443">
                                <a:moveTo>
                                  <a:pt x="3410" y="3380"/>
                                </a:moveTo>
                                <a:lnTo>
                                  <a:pt x="3473" y="3380"/>
                                </a:lnTo>
                                <a:moveTo>
                                  <a:pt x="3854" y="2792"/>
                                </a:moveTo>
                                <a:lnTo>
                                  <a:pt x="3919" y="2792"/>
                                </a:lnTo>
                                <a:moveTo>
                                  <a:pt x="4224" y="2302"/>
                                </a:moveTo>
                                <a:lnTo>
                                  <a:pt x="4288" y="2302"/>
                                </a:lnTo>
                                <a:moveTo>
                                  <a:pt x="167" y="2940"/>
                                </a:moveTo>
                                <a:lnTo>
                                  <a:pt x="103" y="2940"/>
                                </a:lnTo>
                                <a:moveTo>
                                  <a:pt x="146" y="2374"/>
                                </a:moveTo>
                                <a:lnTo>
                                  <a:pt x="84" y="2374"/>
                                </a:lnTo>
                                <a:moveTo>
                                  <a:pt x="127" y="1798"/>
                                </a:moveTo>
                                <a:lnTo>
                                  <a:pt x="65" y="1798"/>
                                </a:lnTo>
                                <a:moveTo>
                                  <a:pt x="106" y="1210"/>
                                </a:moveTo>
                                <a:lnTo>
                                  <a:pt x="43" y="1210"/>
                                </a:lnTo>
                                <a:moveTo>
                                  <a:pt x="86" y="612"/>
                                </a:moveTo>
                                <a:lnTo>
                                  <a:pt x="22" y="612"/>
                                </a:lnTo>
                                <a:moveTo>
                                  <a:pt x="65" y="0"/>
                                </a:moveTo>
                                <a:lnTo>
                                  <a:pt x="0" y="0"/>
                                </a:lnTo>
                                <a:moveTo>
                                  <a:pt x="168" y="2940"/>
                                </a:moveTo>
                                <a:lnTo>
                                  <a:pt x="168" y="3003"/>
                                </a:lnTo>
                                <a:moveTo>
                                  <a:pt x="1730" y="3152"/>
                                </a:moveTo>
                                <a:lnTo>
                                  <a:pt x="1730" y="3216"/>
                                </a:lnTo>
                                <a:moveTo>
                                  <a:pt x="3410" y="3380"/>
                                </a:moveTo>
                                <a:lnTo>
                                  <a:pt x="3410" y="3443"/>
                                </a:lnTo>
                              </a:path>
                            </a:pathLst>
                          </a:custGeom>
                          <a:noFill/>
                          <a:ln w="12700">
                            <a:solidFill>
                              <a:srgbClr val="858585"/>
                            </a:solidFill>
                            <a:round/>
                          </a:ln>
                        </wps:spPr>
                        <wps:bodyPr rot="0" vert="horz" wrap="square" lIns="91440" tIns="45720" rIns="91440" bIns="45720" anchor="t" anchorCtr="0" upright="1">
                          <a:noAutofit/>
                        </wps:bodyPr>
                      </wps:wsp>
                      <wps:wsp>
                        <wps:cNvPr id="1889027173" name="docshape459"/>
                        <wps:cNvSpPr>
                          <a:spLocks noChangeArrowheads="1"/>
                        </wps:cNvSpPr>
                        <wps:spPr bwMode="auto">
                          <a:xfrm>
                            <a:off x="8606" y="2428"/>
                            <a:ext cx="110" cy="110"/>
                          </a:xfrm>
                          <a:prstGeom prst="rect">
                            <a:avLst/>
                          </a:prstGeom>
                          <a:solidFill>
                            <a:srgbClr val="4F81BC"/>
                          </a:solidFill>
                          <a:ln>
                            <a:noFill/>
                          </a:ln>
                        </wps:spPr>
                        <wps:bodyPr rot="0" vert="horz" wrap="square" lIns="91440" tIns="45720" rIns="91440" bIns="45720" anchor="t" anchorCtr="0" upright="1">
                          <a:noAutofit/>
                        </wps:bodyPr>
                      </wps:wsp>
                      <wps:wsp>
                        <wps:cNvPr id="894513334" name="docshape460"/>
                        <wps:cNvSpPr>
                          <a:spLocks noChangeArrowheads="1"/>
                        </wps:cNvSpPr>
                        <wps:spPr bwMode="auto">
                          <a:xfrm>
                            <a:off x="8606" y="2790"/>
                            <a:ext cx="110" cy="110"/>
                          </a:xfrm>
                          <a:prstGeom prst="rect">
                            <a:avLst/>
                          </a:prstGeom>
                          <a:solidFill>
                            <a:srgbClr val="C0504D"/>
                          </a:solidFill>
                          <a:ln>
                            <a:noFill/>
                          </a:ln>
                        </wps:spPr>
                        <wps:bodyPr rot="0" vert="horz" wrap="square" lIns="91440" tIns="45720" rIns="91440" bIns="45720" anchor="t" anchorCtr="0" upright="1">
                          <a:noAutofit/>
                        </wps:bodyPr>
                      </wps:wsp>
                      <wps:wsp>
                        <wps:cNvPr id="95521475" name="docshape461"/>
                        <wps:cNvSpPr>
                          <a:spLocks noChangeArrowheads="1"/>
                        </wps:cNvSpPr>
                        <wps:spPr bwMode="auto">
                          <a:xfrm>
                            <a:off x="1731" y="144"/>
                            <a:ext cx="8640" cy="5040"/>
                          </a:xfrm>
                          <a:prstGeom prst="rect">
                            <a:avLst/>
                          </a:prstGeom>
                          <a:noFill/>
                          <a:ln w="12700">
                            <a:solidFill>
                              <a:srgbClr val="858585"/>
                            </a:solidFill>
                            <a:miter lim="800000"/>
                          </a:ln>
                        </wps:spPr>
                        <wps:bodyPr rot="0" vert="horz" wrap="square" lIns="91440" tIns="45720" rIns="91440" bIns="45720" anchor="t" anchorCtr="0" upright="1">
                          <a:noAutofit/>
                        </wps:bodyPr>
                      </wps:wsp>
                      <wps:wsp>
                        <wps:cNvPr id="170245992" name="docshape462"/>
                        <wps:cNvSpPr txBox="1">
                          <a:spLocks noChangeArrowheads="1"/>
                        </wps:cNvSpPr>
                        <wps:spPr bwMode="auto">
                          <a:xfrm>
                            <a:off x="2007" y="1022"/>
                            <a:ext cx="222" cy="200"/>
                          </a:xfrm>
                          <a:prstGeom prst="rect">
                            <a:avLst/>
                          </a:prstGeom>
                          <a:noFill/>
                          <a:ln>
                            <a:noFill/>
                          </a:ln>
                        </wps:spPr>
                        <wps:txbx>
                          <w:txbxContent>
                            <w:p>
                              <w:pPr>
                                <w:spacing w:line="199" w:lineRule="exact"/>
                                <w:rPr>
                                  <w:rFonts w:ascii="Calibri"/>
                                  <w:sz w:val="20"/>
                                </w:rPr>
                              </w:pPr>
                              <w:r>
                                <w:rPr>
                                  <w:rFonts w:ascii="Calibri"/>
                                  <w:spacing w:val="-5"/>
                                  <w:sz w:val="20"/>
                                </w:rPr>
                                <w:t>50</w:t>
                              </w:r>
                            </w:p>
                          </w:txbxContent>
                        </wps:txbx>
                        <wps:bodyPr rot="0" vert="horz" wrap="square" lIns="0" tIns="0" rIns="0" bIns="0" anchor="t" anchorCtr="0" upright="1">
                          <a:noAutofit/>
                        </wps:bodyPr>
                      </wps:wsp>
                      <wps:wsp>
                        <wps:cNvPr id="302598118" name="docshape463"/>
                        <wps:cNvSpPr txBox="1">
                          <a:spLocks noChangeArrowheads="1"/>
                        </wps:cNvSpPr>
                        <wps:spPr bwMode="auto">
                          <a:xfrm>
                            <a:off x="2029" y="1634"/>
                            <a:ext cx="222" cy="200"/>
                          </a:xfrm>
                          <a:prstGeom prst="rect">
                            <a:avLst/>
                          </a:prstGeom>
                          <a:noFill/>
                          <a:ln>
                            <a:noFill/>
                          </a:ln>
                        </wps:spPr>
                        <wps:txbx>
                          <w:txbxContent>
                            <w:p>
                              <w:pPr>
                                <w:spacing w:line="199" w:lineRule="exact"/>
                                <w:rPr>
                                  <w:rFonts w:ascii="Calibri"/>
                                  <w:sz w:val="20"/>
                                </w:rPr>
                              </w:pPr>
                              <w:r>
                                <w:rPr>
                                  <w:rFonts w:ascii="Calibri"/>
                                  <w:spacing w:val="-5"/>
                                  <w:sz w:val="20"/>
                                </w:rPr>
                                <w:t>40</w:t>
                              </w:r>
                            </w:p>
                          </w:txbxContent>
                        </wps:txbx>
                        <wps:bodyPr rot="0" vert="horz" wrap="square" lIns="0" tIns="0" rIns="0" bIns="0" anchor="t" anchorCtr="0" upright="1">
                          <a:noAutofit/>
                        </wps:bodyPr>
                      </wps:wsp>
                      <wps:wsp>
                        <wps:cNvPr id="945208795" name="docshape464"/>
                        <wps:cNvSpPr txBox="1">
                          <a:spLocks noChangeArrowheads="1"/>
                        </wps:cNvSpPr>
                        <wps:spPr bwMode="auto">
                          <a:xfrm>
                            <a:off x="2050" y="2233"/>
                            <a:ext cx="222" cy="200"/>
                          </a:xfrm>
                          <a:prstGeom prst="rect">
                            <a:avLst/>
                          </a:prstGeom>
                          <a:noFill/>
                          <a:ln>
                            <a:noFill/>
                          </a:ln>
                        </wps:spPr>
                        <wps:txbx>
                          <w:txbxContent>
                            <w:p>
                              <w:pPr>
                                <w:spacing w:line="199" w:lineRule="exact"/>
                                <w:rPr>
                                  <w:rFonts w:ascii="Calibri"/>
                                  <w:sz w:val="20"/>
                                </w:rPr>
                              </w:pPr>
                              <w:r>
                                <w:rPr>
                                  <w:rFonts w:ascii="Calibri"/>
                                  <w:spacing w:val="-5"/>
                                  <w:sz w:val="20"/>
                                </w:rPr>
                                <w:t>30</w:t>
                              </w:r>
                            </w:p>
                          </w:txbxContent>
                        </wps:txbx>
                        <wps:bodyPr rot="0" vert="horz" wrap="square" lIns="0" tIns="0" rIns="0" bIns="0" anchor="t" anchorCtr="0" upright="1">
                          <a:noAutofit/>
                        </wps:bodyPr>
                      </wps:wsp>
                      <wps:wsp>
                        <wps:cNvPr id="905451832" name="docshape465"/>
                        <wps:cNvSpPr txBox="1">
                          <a:spLocks noChangeArrowheads="1"/>
                        </wps:cNvSpPr>
                        <wps:spPr bwMode="auto">
                          <a:xfrm>
                            <a:off x="3852" y="2515"/>
                            <a:ext cx="474" cy="200"/>
                          </a:xfrm>
                          <a:prstGeom prst="rect">
                            <a:avLst/>
                          </a:prstGeom>
                          <a:noFill/>
                          <a:ln>
                            <a:noFill/>
                          </a:ln>
                        </wps:spPr>
                        <wps:txbx>
                          <w:txbxContent>
                            <w:p>
                              <w:pPr>
                                <w:spacing w:line="199" w:lineRule="exact"/>
                                <w:rPr>
                                  <w:rFonts w:ascii="Calibri"/>
                                  <w:sz w:val="20"/>
                                </w:rPr>
                              </w:pPr>
                              <w:r>
                                <w:rPr>
                                  <w:rFonts w:ascii="Calibri"/>
                                  <w:spacing w:val="-2"/>
                                  <w:sz w:val="20"/>
                                </w:rPr>
                                <w:t>12.38</w:t>
                              </w:r>
                            </w:p>
                          </w:txbxContent>
                        </wps:txbx>
                        <wps:bodyPr rot="0" vert="horz" wrap="square" lIns="0" tIns="0" rIns="0" bIns="0" anchor="t" anchorCtr="0" upright="1">
                          <a:noAutofit/>
                        </wps:bodyPr>
                      </wps:wsp>
                      <wps:wsp>
                        <wps:cNvPr id="300716290" name="docshape466"/>
                        <wps:cNvSpPr txBox="1">
                          <a:spLocks noChangeArrowheads="1"/>
                        </wps:cNvSpPr>
                        <wps:spPr bwMode="auto">
                          <a:xfrm>
                            <a:off x="2070" y="2821"/>
                            <a:ext cx="222" cy="200"/>
                          </a:xfrm>
                          <a:prstGeom prst="rect">
                            <a:avLst/>
                          </a:prstGeom>
                          <a:noFill/>
                          <a:ln>
                            <a:noFill/>
                          </a:ln>
                        </wps:spPr>
                        <wps:txbx>
                          <w:txbxContent>
                            <w:p>
                              <w:pPr>
                                <w:spacing w:line="199" w:lineRule="exact"/>
                                <w:rPr>
                                  <w:rFonts w:ascii="Calibri"/>
                                  <w:sz w:val="20"/>
                                </w:rPr>
                              </w:pPr>
                              <w:r>
                                <w:rPr>
                                  <w:rFonts w:ascii="Calibri"/>
                                  <w:spacing w:val="-5"/>
                                  <w:sz w:val="20"/>
                                </w:rPr>
                                <w:t>20</w:t>
                              </w:r>
                            </w:p>
                          </w:txbxContent>
                        </wps:txbx>
                        <wps:bodyPr rot="0" vert="horz" wrap="square" lIns="0" tIns="0" rIns="0" bIns="0" anchor="t" anchorCtr="0" upright="1">
                          <a:noAutofit/>
                        </wps:bodyPr>
                      </wps:wsp>
                      <wps:wsp>
                        <wps:cNvPr id="1451838791" name="docshape467"/>
                        <wps:cNvSpPr txBox="1">
                          <a:spLocks noChangeArrowheads="1"/>
                        </wps:cNvSpPr>
                        <wps:spPr bwMode="auto">
                          <a:xfrm>
                            <a:off x="5318" y="2675"/>
                            <a:ext cx="474" cy="200"/>
                          </a:xfrm>
                          <a:prstGeom prst="rect">
                            <a:avLst/>
                          </a:prstGeom>
                          <a:noFill/>
                          <a:ln>
                            <a:noFill/>
                          </a:ln>
                        </wps:spPr>
                        <wps:txbx>
                          <w:txbxContent>
                            <w:p>
                              <w:pPr>
                                <w:spacing w:line="199" w:lineRule="exact"/>
                                <w:rPr>
                                  <w:rFonts w:ascii="Calibri"/>
                                  <w:sz w:val="20"/>
                                </w:rPr>
                              </w:pPr>
                              <w:r>
                                <w:rPr>
                                  <w:rFonts w:ascii="Calibri"/>
                                  <w:spacing w:val="-2"/>
                                  <w:sz w:val="20"/>
                                </w:rPr>
                                <w:t>12.22</w:t>
                              </w:r>
                            </w:p>
                          </w:txbxContent>
                        </wps:txbx>
                        <wps:bodyPr rot="0" vert="horz" wrap="square" lIns="0" tIns="0" rIns="0" bIns="0" anchor="t" anchorCtr="0" upright="1">
                          <a:noAutofit/>
                        </wps:bodyPr>
                      </wps:wsp>
                      <wps:wsp>
                        <wps:cNvPr id="191782816" name="docshape468"/>
                        <wps:cNvSpPr txBox="1">
                          <a:spLocks noChangeArrowheads="1"/>
                        </wps:cNvSpPr>
                        <wps:spPr bwMode="auto">
                          <a:xfrm>
                            <a:off x="8765" y="2391"/>
                            <a:ext cx="1420" cy="561"/>
                          </a:xfrm>
                          <a:prstGeom prst="rect">
                            <a:avLst/>
                          </a:prstGeom>
                          <a:noFill/>
                          <a:ln>
                            <a:noFill/>
                          </a:ln>
                        </wps:spPr>
                        <wps:txbx>
                          <w:txbxContent>
                            <w:p>
                              <w:pPr>
                                <w:spacing w:line="203" w:lineRule="exact"/>
                                <w:rPr>
                                  <w:rFonts w:ascii="Calibri" w:hAnsi="Calibri"/>
                                  <w:sz w:val="20"/>
                                </w:rPr>
                              </w:pPr>
                              <w:r>
                                <w:rPr>
                                  <w:rFonts w:ascii="Calibri" w:hAnsi="Calibri"/>
                                  <w:spacing w:val="-2"/>
                                  <w:sz w:val="20"/>
                                </w:rPr>
                                <w:t>Initial test</w:t>
                              </w:r>
                            </w:p>
                            <w:p>
                              <w:pPr>
                                <w:spacing w:line="203" w:lineRule="exact"/>
                                <w:rPr>
                                  <w:rFonts w:ascii="Calibri" w:hAnsi="Calibri"/>
                                  <w:sz w:val="20"/>
                                </w:rPr>
                              </w:pPr>
                              <w:r>
                                <w:rPr>
                                  <w:rFonts w:ascii="Calibri" w:hAnsi="Calibri"/>
                                  <w:spacing w:val="-2"/>
                                  <w:sz w:val="20"/>
                                </w:rPr>
                                <w:t>Final test</w:t>
                              </w:r>
                            </w:p>
                            <w:p>
                              <w:pPr>
                                <w:spacing w:before="117" w:line="240" w:lineRule="exact"/>
                                <w:rPr>
                                  <w:rFonts w:ascii="Calibri" w:hAnsi="Calibri"/>
                                  <w:sz w:val="20"/>
                                </w:rPr>
                              </w:pPr>
                            </w:p>
                          </w:txbxContent>
                        </wps:txbx>
                        <wps:bodyPr rot="0" vert="horz" wrap="square" lIns="0" tIns="0" rIns="0" bIns="0" anchor="t" anchorCtr="0" upright="1">
                          <a:noAutofit/>
                        </wps:bodyPr>
                      </wps:wsp>
                      <wps:wsp>
                        <wps:cNvPr id="1888222252" name="docshape469"/>
                        <wps:cNvSpPr txBox="1">
                          <a:spLocks noChangeArrowheads="1"/>
                        </wps:cNvSpPr>
                        <wps:spPr bwMode="auto">
                          <a:xfrm>
                            <a:off x="3349" y="3117"/>
                            <a:ext cx="272" cy="200"/>
                          </a:xfrm>
                          <a:prstGeom prst="rect">
                            <a:avLst/>
                          </a:prstGeom>
                          <a:noFill/>
                          <a:ln>
                            <a:noFill/>
                          </a:ln>
                        </wps:spPr>
                        <wps:txbx>
                          <w:txbxContent>
                            <w:p>
                              <w:pPr>
                                <w:spacing w:line="199" w:lineRule="exact"/>
                                <w:rPr>
                                  <w:rFonts w:ascii="Calibri"/>
                                  <w:sz w:val="20"/>
                                </w:rPr>
                              </w:pPr>
                              <w:r>
                                <w:rPr>
                                  <w:rFonts w:ascii="Calibri"/>
                                  <w:spacing w:val="-5"/>
                                  <w:sz w:val="20"/>
                                </w:rPr>
                                <w:t>9,5</w:t>
                              </w:r>
                            </w:p>
                          </w:txbxContent>
                        </wps:txbx>
                        <wps:bodyPr rot="0" vert="horz" wrap="square" lIns="0" tIns="0" rIns="0" bIns="0" anchor="t" anchorCtr="0" upright="1">
                          <a:noAutofit/>
                        </wps:bodyPr>
                      </wps:wsp>
                      <wps:wsp>
                        <wps:cNvPr id="811118144" name="docshape470"/>
                        <wps:cNvSpPr txBox="1">
                          <a:spLocks noChangeArrowheads="1"/>
                        </wps:cNvSpPr>
                        <wps:spPr bwMode="auto">
                          <a:xfrm>
                            <a:off x="2090" y="3397"/>
                            <a:ext cx="222" cy="200"/>
                          </a:xfrm>
                          <a:prstGeom prst="rect">
                            <a:avLst/>
                          </a:prstGeom>
                          <a:noFill/>
                          <a:ln>
                            <a:noFill/>
                          </a:ln>
                        </wps:spPr>
                        <wps:txbx>
                          <w:txbxContent>
                            <w:p>
                              <w:pPr>
                                <w:spacing w:line="199" w:lineRule="exact"/>
                                <w:rPr>
                                  <w:rFonts w:ascii="Calibri"/>
                                  <w:sz w:val="20"/>
                                </w:rPr>
                              </w:pPr>
                              <w:r>
                                <w:rPr>
                                  <w:rFonts w:ascii="Calibri"/>
                                  <w:spacing w:val="-5"/>
                                  <w:sz w:val="20"/>
                                </w:rPr>
                                <w:t>10</w:t>
                              </w:r>
                            </w:p>
                          </w:txbxContent>
                        </wps:txbx>
                        <wps:bodyPr rot="0" vert="horz" wrap="square" lIns="0" tIns="0" rIns="0" bIns="0" anchor="t" anchorCtr="0" upright="1">
                          <a:noAutofit/>
                        </wps:bodyPr>
                      </wps:wsp>
                      <wps:wsp>
                        <wps:cNvPr id="812198994" name="docshape471"/>
                        <wps:cNvSpPr txBox="1">
                          <a:spLocks noChangeArrowheads="1"/>
                        </wps:cNvSpPr>
                        <wps:spPr bwMode="auto">
                          <a:xfrm>
                            <a:off x="4878" y="3301"/>
                            <a:ext cx="373" cy="200"/>
                          </a:xfrm>
                          <a:prstGeom prst="rect">
                            <a:avLst/>
                          </a:prstGeom>
                          <a:noFill/>
                          <a:ln>
                            <a:noFill/>
                          </a:ln>
                        </wps:spPr>
                        <wps:txbx>
                          <w:txbxContent>
                            <w:p>
                              <w:pPr>
                                <w:spacing w:line="199" w:lineRule="exact"/>
                                <w:rPr>
                                  <w:rFonts w:ascii="Calibri"/>
                                  <w:sz w:val="20"/>
                                </w:rPr>
                              </w:pPr>
                              <w:r>
                                <w:rPr>
                                  <w:rFonts w:ascii="Calibri"/>
                                  <w:spacing w:val="-4"/>
                                  <w:sz w:val="20"/>
                                </w:rPr>
                                <w:t>9.56</w:t>
                              </w:r>
                            </w:p>
                          </w:txbxContent>
                        </wps:txbx>
                        <wps:bodyPr rot="0" vert="horz" wrap="square" lIns="0" tIns="0" rIns="0" bIns="0" anchor="t" anchorCtr="0" upright="1">
                          <a:noAutofit/>
                        </wps:bodyPr>
                      </wps:wsp>
                      <wps:wsp>
                        <wps:cNvPr id="204018859" name="docshape472"/>
                        <wps:cNvSpPr txBox="1">
                          <a:spLocks noChangeArrowheads="1"/>
                        </wps:cNvSpPr>
                        <wps:spPr bwMode="auto">
                          <a:xfrm>
                            <a:off x="6622" y="3559"/>
                            <a:ext cx="1168" cy="200"/>
                          </a:xfrm>
                          <a:prstGeom prst="rect">
                            <a:avLst/>
                          </a:prstGeom>
                          <a:noFill/>
                          <a:ln>
                            <a:noFill/>
                          </a:ln>
                        </wps:spPr>
                        <wps:txbx>
                          <w:txbxContent>
                            <w:p>
                              <w:pPr>
                                <w:spacing w:line="203" w:lineRule="exact"/>
                                <w:rPr>
                                  <w:rFonts w:ascii="Calibri" w:hAnsi="Calibri"/>
                                  <w:sz w:val="20"/>
                                </w:rPr>
                              </w:pPr>
                              <w:r>
                                <w:rPr>
                                  <w:rFonts w:ascii="Calibri" w:hAnsi="Calibri"/>
                                  <w:spacing w:val="-2"/>
                                  <w:sz w:val="20"/>
                                </w:rPr>
                                <w:t>Final test</w:t>
                              </w:r>
                            </w:p>
                            <w:p>
                              <w:pPr>
                                <w:spacing w:line="199" w:lineRule="exact"/>
                                <w:rPr>
                                  <w:rFonts w:ascii="Calibri" w:hAnsi="Calibri"/>
                                  <w:sz w:val="20"/>
                                </w:rPr>
                              </w:pPr>
                            </w:p>
                          </w:txbxContent>
                        </wps:txbx>
                        <wps:bodyPr rot="0" vert="horz" wrap="square" lIns="0" tIns="0" rIns="0" bIns="0" anchor="t" anchorCtr="0" upright="1">
                          <a:noAutofit/>
                        </wps:bodyPr>
                      </wps:wsp>
                      <wps:wsp>
                        <wps:cNvPr id="2138273796" name="docshape473"/>
                        <wps:cNvSpPr txBox="1">
                          <a:spLocks noChangeArrowheads="1"/>
                        </wps:cNvSpPr>
                        <wps:spPr bwMode="auto">
                          <a:xfrm>
                            <a:off x="2211" y="3962"/>
                            <a:ext cx="121" cy="200"/>
                          </a:xfrm>
                          <a:prstGeom prst="rect">
                            <a:avLst/>
                          </a:prstGeom>
                          <a:noFill/>
                          <a:ln>
                            <a:noFill/>
                          </a:ln>
                        </wps:spPr>
                        <wps:txbx>
                          <w:txbxContent>
                            <w:p>
                              <w:pPr>
                                <w:spacing w:line="199" w:lineRule="exact"/>
                                <w:rPr>
                                  <w:rFonts w:ascii="Calibri"/>
                                  <w:sz w:val="20"/>
                                </w:rPr>
                              </w:pPr>
                              <w:r>
                                <w:rPr>
                                  <w:rFonts w:ascii="Calibri"/>
                                  <w:w w:val="99"/>
                                  <w:sz w:val="20"/>
                                </w:rPr>
                                <w:t>0</w:t>
                              </w:r>
                            </w:p>
                          </w:txbxContent>
                        </wps:txbx>
                        <wps:bodyPr rot="0" vert="horz" wrap="square" lIns="0" tIns="0" rIns="0" bIns="0" anchor="t" anchorCtr="0" upright="1">
                          <a:noAutofit/>
                        </wps:bodyPr>
                      </wps:wsp>
                      <wps:wsp>
                        <wps:cNvPr id="1731844596" name="docshape474"/>
                        <wps:cNvSpPr txBox="1">
                          <a:spLocks noChangeArrowheads="1"/>
                        </wps:cNvSpPr>
                        <wps:spPr bwMode="auto">
                          <a:xfrm>
                            <a:off x="6219" y="4094"/>
                            <a:ext cx="1420" cy="200"/>
                          </a:xfrm>
                          <a:prstGeom prst="rect">
                            <a:avLst/>
                          </a:prstGeom>
                          <a:noFill/>
                          <a:ln>
                            <a:noFill/>
                          </a:ln>
                        </wps:spPr>
                        <wps:txbx>
                          <w:txbxContent>
                            <w:p>
                              <w:pPr>
                                <w:spacing w:line="203" w:lineRule="exact"/>
                                <w:rPr>
                                  <w:rFonts w:ascii="Calibri" w:hAnsi="Calibri"/>
                                  <w:sz w:val="20"/>
                                </w:rPr>
                              </w:pPr>
                              <w:r>
                                <w:rPr>
                                  <w:rFonts w:ascii="Calibri" w:hAnsi="Calibri"/>
                                  <w:spacing w:val="-2"/>
                                  <w:sz w:val="20"/>
                                </w:rPr>
                                <w:t>Initial test</w:t>
                              </w:r>
                            </w:p>
                            <w:p>
                              <w:pPr>
                                <w:spacing w:line="199" w:lineRule="exact"/>
                                <w:rPr>
                                  <w:rFonts w:ascii="Calibri" w:hAnsi="Calibri"/>
                                  <w:sz w:val="20"/>
                                </w:rPr>
                              </w:pPr>
                            </w:p>
                          </w:txbxContent>
                        </wps:txbx>
                        <wps:bodyPr rot="0" vert="horz" wrap="square" lIns="0" tIns="0" rIns="0" bIns="0" anchor="t" anchorCtr="0" upright="1">
                          <a:noAutofit/>
                        </wps:bodyPr>
                      </wps:wsp>
                      <wps:wsp>
                        <wps:cNvPr id="1256310334" name="docshape475"/>
                        <wps:cNvSpPr txBox="1">
                          <a:spLocks noChangeArrowheads="1"/>
                        </wps:cNvSpPr>
                        <wps:spPr bwMode="auto">
                          <a:xfrm>
                            <a:off x="2954" y="4417"/>
                            <a:ext cx="644" cy="200"/>
                          </a:xfrm>
                          <a:prstGeom prst="rect">
                            <a:avLst/>
                          </a:prstGeom>
                          <a:noFill/>
                          <a:ln>
                            <a:noFill/>
                          </a:ln>
                        </wps:spPr>
                        <wps:txbx>
                          <w:txbxContent>
                            <w:p>
                              <w:pPr>
                                <w:spacing w:line="199" w:lineRule="exact"/>
                                <w:rPr>
                                  <w:rFonts w:ascii="Calibri" w:hAnsi="Calibri"/>
                                  <w:sz w:val="20"/>
                                </w:rPr>
                              </w:pPr>
                              <w:r>
                                <w:rPr>
                                  <w:rFonts w:ascii="Calibri" w:hAnsi="Calibri"/>
                                  <w:w w:val="95"/>
                                  <w:sz w:val="20"/>
                                </w:rPr>
                                <w:t>Е-</w:t>
                              </w:r>
                              <w:r>
                                <w:rPr>
                                  <w:rFonts w:ascii="Calibri" w:hAnsi="Calibri"/>
                                  <w:spacing w:val="-2"/>
                                  <w:sz w:val="20"/>
                                </w:rPr>
                                <w:t>group</w:t>
                              </w:r>
                            </w:p>
                          </w:txbxContent>
                        </wps:txbx>
                        <wps:bodyPr rot="0" vert="horz" wrap="square" lIns="0" tIns="0" rIns="0" bIns="0" anchor="t" anchorCtr="0" upright="1">
                          <a:noAutofit/>
                        </wps:bodyPr>
                      </wps:wsp>
                      <wps:wsp>
                        <wps:cNvPr id="1204185005" name="docshape476"/>
                        <wps:cNvSpPr txBox="1">
                          <a:spLocks noChangeArrowheads="1"/>
                        </wps:cNvSpPr>
                        <wps:spPr bwMode="auto">
                          <a:xfrm>
                            <a:off x="4569" y="4638"/>
                            <a:ext cx="654" cy="200"/>
                          </a:xfrm>
                          <a:prstGeom prst="rect">
                            <a:avLst/>
                          </a:prstGeom>
                          <a:noFill/>
                          <a:ln>
                            <a:noFill/>
                          </a:ln>
                        </wps:spPr>
                        <wps:txbx>
                          <w:txbxContent>
                            <w:p>
                              <w:pPr>
                                <w:spacing w:line="199" w:lineRule="exact"/>
                                <w:rPr>
                                  <w:rFonts w:ascii="Calibri" w:hAnsi="Calibri"/>
                                  <w:sz w:val="20"/>
                                  <w:lang w:val="sr-Latn-RS"/>
                                </w:rPr>
                              </w:pPr>
                              <w:r>
                                <w:rPr>
                                  <w:rFonts w:ascii="Calibri" w:hAnsi="Calibri"/>
                                  <w:w w:val="95"/>
                                  <w:sz w:val="20"/>
                                  <w:lang w:val="sr-Latn-RS"/>
                                </w:rPr>
                                <w:t>C-group</w:t>
                              </w:r>
                            </w:p>
                          </w:txbxContent>
                        </wps:txbx>
                        <wps:bodyPr rot="0" vert="horz" wrap="square" lIns="0" tIns="0" rIns="0" bIns="0" anchor="t" anchorCtr="0" upright="1">
                          <a:noAutofit/>
                        </wps:bodyPr>
                      </wps:wsp>
                    </wpg:wgp>
                  </a:graphicData>
                </a:graphic>
              </wp:anchor>
            </w:drawing>
          </mc:Choice>
          <mc:Fallback>
            <w:pict>
              <v:group id="docshapegroup456" o:spid="_x0000_s1026" o:spt="203" style="position:absolute;left:0pt;margin-left:86.55pt;margin-top:56.45pt;height:252pt;width:432pt;mso-position-horizontal-relative:page;mso-wrap-distance-bottom:0pt;mso-wrap-distance-top:0pt;z-index:-251651072;mso-width-relative:page;mso-height-relative:page;" coordorigin="1731,144" coordsize="8640,5040" o:gfxdata="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">
                <o:lock v:ext="edit" aspectratio="f"/>
                <v:shape id="docshape457" o:spid="_x0000_s1026" o:spt="75" type="#_x0000_t75" style="position:absolute;left:2371;top:605;height:3888;width:4284;" filled="f" o:preferrelative="t" stroked="f" coordsize="21600,21600" o:gfxdata="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X&#10;rcLAwwAAAOIAAAAPAAAAAAAAAAEAIAAAACIAAABkcnMvZG93bnJldi54bWxQSwECFAAUAAAACACH&#10;TuJAMy8FnjsAAAA5AAAAEAAAAAAAAAABACAAAAASAQAAZHJzL3NoYXBleG1sLnhtbFBLBQYAAAAA&#10;BgAGAFsBAAC8AwAAAAA=&#10;">
                  <v:fill on="f" focussize="0,0"/>
                  <v:stroke on="f"/>
                  <v:imagedata r:id="rId20" o:title=""/>
                  <o:lock v:ext="edit" aspectratio="t"/>
                </v:shape>
                <v:shape id="docshape458" o:spid="_x0000_s1026" o:spt="100" style="position:absolute;left:2331;top:1104;height:3443;width:4288;" filled="f" stroked="t" coordsize="4288,3443" o:gfxdata="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y&#10;u2CFwwAAAOIAAAAPAAAAAAAAAAEAIAAAACIAAABkcnMvZG93bnJldi54bWxQSwECFAAUAAAACACH&#10;TuJAMy8FnjsAAAA5AAAAEAAAAAAAAAABACAAAAASAQAAZHJzL3NoYXBleG1sLnhtbFBLBQYAAAAA&#10;BgAGAFsBAAC8AwAAAAA=&#10;" path="m3410,3380l3473,3380m3854,2792l3919,2792m4224,2302l4288,2302m167,2940l103,2940m146,2374l84,2374m127,1798l65,1798m106,1210l43,1210m86,612l22,612m65,0l0,0m168,2940l168,3003m1730,3152l1730,3216m3410,3380l3410,3443e">
                  <v:path o:connectlocs="3410,4484;3473,4484;3854,3896;3919,3896;4224,3406;4288,3406;167,4044;103,4044;146,3478;84,3478;127,2902;65,2902;106,2314;43,2314;86,1716;22,1716;65,1104;0,1104;168,4044;168,4107;1730,4256;1730,4320;3410,4484;3410,4547" o:connectangles="0,0,0,0,0,0,0,0,0,0,0,0,0,0,0,0,0,0,0,0,0,0,0,0"/>
                  <v:fill on="f" focussize="0,0"/>
                  <v:stroke weight="1pt" color="#858585" joinstyle="round"/>
                  <v:imagedata o:title=""/>
                  <o:lock v:ext="edit" aspectratio="f"/>
                </v:shape>
                <v:rect id="docshape459" o:spid="_x0000_s1026" o:spt="1" style="position:absolute;left:8606;top:2428;height:110;width:110;" fillcolor="#4F81BC" filled="t" stroked="f" coordsize="21600,21600" o:gfxdata="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0E78&#10;wAAAAOMAAAAPAAAAAAAAAAEAIAAAACIAAABkcnMvZG93bnJldi54bWxQSwECFAAUAAAACACHTuJA&#10;My8FnjsAAAA5AAAAEAAAAAAAAAABACAAAAAPAQAAZHJzL3NoYXBleG1sLnhtbFBLBQYAAAAABgAG&#10;AFsBAAC5AwAAAAA=&#10;">
                  <v:fill on="t" focussize="0,0"/>
                  <v:stroke on="f"/>
                  <v:imagedata o:title=""/>
                  <o:lock v:ext="edit" aspectratio="f"/>
                </v:rect>
                <v:rect id="docshape460" o:spid="_x0000_s1026" o:spt="1" style="position:absolute;left:8606;top:2790;height:110;width:110;" fillcolor="#C0504D" filled="t" stroked="f" coordsize="21600,21600" o:gfxdata="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l&#10;zNPCwwAAAOIAAAAPAAAAAAAAAAEAIAAAACIAAABkcnMvZG93bnJldi54bWxQSwECFAAUAAAACACH&#10;TuJAMy8FnjsAAAA5AAAAEAAAAAAAAAABACAAAAASAQAAZHJzL3NoYXBleG1sLnhtbFBLBQYAAAAA&#10;BgAGAFsBAAC8AwAAAAA=&#10;">
                  <v:fill on="t" focussize="0,0"/>
                  <v:stroke on="f"/>
                  <v:imagedata o:title=""/>
                  <o:lock v:ext="edit" aspectratio="f"/>
                </v:rect>
                <v:rect id="docshape461" o:spid="_x0000_s1026" o:spt="1" style="position:absolute;left:1731;top:144;height:5040;width:8640;" filled="f" stroked="t" coordsize="21600,21600" o:gfxdata="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Jwz&#10;n6TCAAAA4QAAAA8AAAAAAAAAAQAgAAAAIgAAAGRycy9kb3ducmV2LnhtbFBLAQIUABQAAAAIAIdO&#10;4kAzLwWeOwAAADkAAAAQAAAAAAAAAAEAIAAAABEBAABkcnMvc2hhcGV4bWwueG1sUEsFBgAAAAAG&#10;AAYAWwEAALsDAAAAAA==&#10;">
                  <v:fill on="f" focussize="0,0"/>
                  <v:stroke weight="1pt" color="#858585" miterlimit="8" joinstyle="miter"/>
                  <v:imagedata o:title=""/>
                  <o:lock v:ext="edit" aspectratio="f"/>
                </v:rect>
                <v:shape id="docshape462" o:spid="_x0000_s1026" o:spt="202" type="#_x0000_t202" style="position:absolute;left:2007;top:1022;height:200;width:222;" filled="f" stroked="f" coordsize="21600,21600" o:gfxdata="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p47&#10;T8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50</w:t>
                        </w:r>
                      </w:p>
                    </w:txbxContent>
                  </v:textbox>
                </v:shape>
                <v:shape id="docshape463" o:spid="_x0000_s1026" o:spt="202" type="#_x0000_t202" style="position:absolute;left:2029;top:1634;height:200;width:222;" filled="f" stroked="f" coordsize="21600,21600" o:gfxdata="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mGk&#10;nM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40</w:t>
                        </w:r>
                      </w:p>
                    </w:txbxContent>
                  </v:textbox>
                </v:shape>
                <v:shape id="docshape464" o:spid="_x0000_s1026" o:spt="202" type="#_x0000_t202" style="position:absolute;left:2050;top:2233;height:200;width:222;" filled="f" stroked="f" coordsize="21600,21600" o:gfxdata="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NItcALFAAAA4g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30</w:t>
                        </w:r>
                      </w:p>
                    </w:txbxContent>
                  </v:textbox>
                </v:shape>
                <v:shape id="docshape465" o:spid="_x0000_s1026" o:spt="202" type="#_x0000_t202" style="position:absolute;left:3852;top:2515;height:200;width:474;" filled="f" stroked="f" coordsize="21600,21600" o:gfxdata="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HmZUWM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12.38</w:t>
                        </w:r>
                      </w:p>
                    </w:txbxContent>
                  </v:textbox>
                </v:shape>
                <v:shape id="docshape466" o:spid="_x0000_s1026" o:spt="202" type="#_x0000_t202" style="position:absolute;left:2070;top:2821;height:200;width:222;" filled="f" stroked="f" coordsize="21600,21600" o:gfxdata="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8&#10;nULz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20</w:t>
                        </w:r>
                      </w:p>
                    </w:txbxContent>
                  </v:textbox>
                </v:shape>
                <v:shape id="docshape467" o:spid="_x0000_s1026" o:spt="202" type="#_x0000_t202" style="position:absolute;left:5318;top:2675;height:200;width:474;" filled="f" stroked="f" coordsize="21600,21600" o:gfxdata="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iI&#10;Vwf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sz w:val="20"/>
                          </w:rPr>
                        </w:pPr>
                        <w:r>
                          <w:rPr>
                            <w:rFonts w:ascii="Calibri"/>
                            <w:spacing w:val="-2"/>
                            <w:sz w:val="20"/>
                          </w:rPr>
                          <w:t>12.22</w:t>
                        </w:r>
                      </w:p>
                    </w:txbxContent>
                  </v:textbox>
                </v:shape>
                <v:shape id="docshape468" o:spid="_x0000_s1026" o:spt="202" type="#_x0000_t202" style="position:absolute;left:8765;top:2391;height:561;width:1420;" filled="f" stroked="f" coordsize="21600,21600" o:gfxdata="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B5M4&#10;wAAAAOI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Initial test</w:t>
                        </w:r>
                      </w:p>
                      <w:p>
                        <w:pPr>
                          <w:spacing w:line="203" w:lineRule="exact"/>
                          <w:rPr>
                            <w:rFonts w:ascii="Calibri" w:hAnsi="Calibri"/>
                            <w:sz w:val="20"/>
                          </w:rPr>
                        </w:pPr>
                        <w:r>
                          <w:rPr>
                            <w:rFonts w:ascii="Calibri" w:hAnsi="Calibri"/>
                            <w:spacing w:val="-2"/>
                            <w:sz w:val="20"/>
                          </w:rPr>
                          <w:t>Final test</w:t>
                        </w:r>
                      </w:p>
                      <w:p>
                        <w:pPr>
                          <w:spacing w:before="117" w:line="240" w:lineRule="exact"/>
                          <w:rPr>
                            <w:rFonts w:ascii="Calibri" w:hAnsi="Calibri"/>
                            <w:sz w:val="20"/>
                          </w:rPr>
                        </w:pPr>
                      </w:p>
                    </w:txbxContent>
                  </v:textbox>
                </v:shape>
                <v:shape id="docshape469" o:spid="_x0000_s1026" o:spt="202" type="#_x0000_t202" style="position:absolute;left:3349;top:3117;height:200;width:272;" filled="f" stroked="f" coordsize="21600,21600" o:gfxdata="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Z&#10;C4WJwwAAAOM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9,5</w:t>
                        </w:r>
                      </w:p>
                    </w:txbxContent>
                  </v:textbox>
                </v:shape>
                <v:shape id="docshape470" o:spid="_x0000_s1026" o:spt="202" type="#_x0000_t202" style="position:absolute;left:2090;top:3397;height:200;width:222;" filled="f" stroked="f" coordsize="21600,21600" o:gfxdata="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uGM&#10;i8EAAADi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sz w:val="20"/>
                          </w:rPr>
                        </w:pPr>
                        <w:r>
                          <w:rPr>
                            <w:rFonts w:ascii="Calibri"/>
                            <w:spacing w:val="-5"/>
                            <w:sz w:val="20"/>
                          </w:rPr>
                          <w:t>10</w:t>
                        </w:r>
                      </w:p>
                    </w:txbxContent>
                  </v:textbox>
                </v:shape>
                <v:shape id="docshape471" o:spid="_x0000_s1026" o:spt="202" type="#_x0000_t202" style="position:absolute;left:4878;top:3301;height:200;width:373;" filled="f" stroked="f" coordsize="21600,21600" o:gfxdata="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91sZ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199" w:lineRule="exact"/>
                          <w:rPr>
                            <w:rFonts w:ascii="Calibri"/>
                            <w:sz w:val="20"/>
                          </w:rPr>
                        </w:pPr>
                        <w:r>
                          <w:rPr>
                            <w:rFonts w:ascii="Calibri"/>
                            <w:spacing w:val="-4"/>
                            <w:sz w:val="20"/>
                          </w:rPr>
                          <w:t>9.56</w:t>
                        </w:r>
                      </w:p>
                    </w:txbxContent>
                  </v:textbox>
                </v:shape>
                <v:shape id="docshape472" o:spid="_x0000_s1026" o:spt="202" type="#_x0000_t202" style="position:absolute;left:6622;top:3559;height:200;width:1168;" filled="f" stroked="f" coordsize="21600,21600" o:gfxdata="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c0xIhc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Final test</w:t>
                        </w:r>
                      </w:p>
                      <w:p>
                        <w:pPr>
                          <w:spacing w:line="199" w:lineRule="exact"/>
                          <w:rPr>
                            <w:rFonts w:ascii="Calibri" w:hAnsi="Calibri"/>
                            <w:sz w:val="20"/>
                          </w:rPr>
                        </w:pPr>
                      </w:p>
                    </w:txbxContent>
                  </v:textbox>
                </v:shape>
                <v:shape id="docshape473" o:spid="_x0000_s1026" o:spt="202" type="#_x0000_t202" style="position:absolute;left:2211;top:3962;height:200;width:121;" filled="f" stroked="f" coordsize="21600,21600" o:gfxdata="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HUVbX7FAAAA4wAAAA8AAAAAAAAAAQAgAAAAIgAAAGRycy9kb3ducmV2LnhtbFBLAQIUABQAAAAI&#10;AIdO4kAzLwWeOwAAADkAAAAQAAAAAAAAAAEAIAAAABQBAABkcnMvc2hhcGV4bWwueG1sUEsFBgAA&#10;AAAGAAYAWwEAAL4DAAAAAA==&#10;">
                  <v:fill on="f" focussize="0,0"/>
                  <v:stroke on="f"/>
                  <v:imagedata o:title=""/>
                  <o:lock v:ext="edit" aspectratio="f"/>
                  <v:textbox inset="0mm,0mm,0mm,0mm">
                    <w:txbxContent>
                      <w:p>
                        <w:pPr>
                          <w:spacing w:line="199" w:lineRule="exact"/>
                          <w:rPr>
                            <w:rFonts w:ascii="Calibri"/>
                            <w:sz w:val="20"/>
                          </w:rPr>
                        </w:pPr>
                        <w:r>
                          <w:rPr>
                            <w:rFonts w:ascii="Calibri"/>
                            <w:w w:val="99"/>
                            <w:sz w:val="20"/>
                          </w:rPr>
                          <w:t>0</w:t>
                        </w:r>
                      </w:p>
                    </w:txbxContent>
                  </v:textbox>
                </v:shape>
                <v:shape id="docshape474" o:spid="_x0000_s1026" o:spt="202" type="#_x0000_t202" style="position:absolute;left:6219;top:4094;height:200;width:1420;" filled="f" stroked="f" coordsize="21600,21600" o:gfxdata="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Ky&#10;2Bj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203" w:lineRule="exact"/>
                          <w:rPr>
                            <w:rFonts w:ascii="Calibri" w:hAnsi="Calibri"/>
                            <w:sz w:val="20"/>
                          </w:rPr>
                        </w:pPr>
                        <w:r>
                          <w:rPr>
                            <w:rFonts w:ascii="Calibri" w:hAnsi="Calibri"/>
                            <w:spacing w:val="-2"/>
                            <w:sz w:val="20"/>
                          </w:rPr>
                          <w:t>Initial test</w:t>
                        </w:r>
                      </w:p>
                      <w:p>
                        <w:pPr>
                          <w:spacing w:line="199" w:lineRule="exact"/>
                          <w:rPr>
                            <w:rFonts w:ascii="Calibri" w:hAnsi="Calibri"/>
                            <w:sz w:val="20"/>
                          </w:rPr>
                        </w:pPr>
                      </w:p>
                    </w:txbxContent>
                  </v:textbox>
                </v:shape>
                <v:shape id="docshape475" o:spid="_x0000_s1026" o:spt="202" type="#_x0000_t202" style="position:absolute;left:2954;top:4417;height:200;width:644;" filled="f" stroked="f" coordsize="21600,21600" o:gfxdata="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p8&#10;qST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pPr>
                          <w:spacing w:line="199" w:lineRule="exact"/>
                          <w:rPr>
                            <w:rFonts w:ascii="Calibri" w:hAnsi="Calibri"/>
                            <w:sz w:val="20"/>
                          </w:rPr>
                        </w:pPr>
                        <w:r>
                          <w:rPr>
                            <w:rFonts w:ascii="Calibri" w:hAnsi="Calibri"/>
                            <w:w w:val="95"/>
                            <w:sz w:val="20"/>
                          </w:rPr>
                          <w:t>Е-</w:t>
                        </w:r>
                        <w:r>
                          <w:rPr>
                            <w:rFonts w:ascii="Calibri" w:hAnsi="Calibri"/>
                            <w:spacing w:val="-2"/>
                            <w:sz w:val="20"/>
                          </w:rPr>
                          <w:t>group</w:t>
                        </w:r>
                      </w:p>
                    </w:txbxContent>
                  </v:textbox>
                </v:shape>
                <v:shape id="docshape476" o:spid="_x0000_s1026" o:spt="202" type="#_x0000_t202" style="position:absolute;left:4569;top:4638;height:200;width:654;" filled="f" stroked="f" coordsize="21600,21600" o:gfxdata="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785&#10;f8EAAADj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pPr>
                          <w:spacing w:line="199" w:lineRule="exact"/>
                          <w:rPr>
                            <w:rFonts w:ascii="Calibri" w:hAnsi="Calibri"/>
                            <w:sz w:val="20"/>
                            <w:lang w:val="sr-Latn-RS"/>
                          </w:rPr>
                        </w:pPr>
                        <w:r>
                          <w:rPr>
                            <w:rFonts w:ascii="Calibri" w:hAnsi="Calibri"/>
                            <w:w w:val="95"/>
                            <w:sz w:val="20"/>
                            <w:lang w:val="sr-Latn-RS"/>
                          </w:rPr>
                          <w:t>C-group</w:t>
                        </w:r>
                      </w:p>
                    </w:txbxContent>
                  </v:textbox>
                </v:shape>
                <w10:wrap type="topAndBottom"/>
              </v:group>
            </w:pict>
          </mc:Fallback>
        </mc:AlternateContent>
      </w:r>
      <w:r>
        <w:rPr>
          <w:rFonts w:ascii="Times New Roman" w:hAnsi="Times New Roman" w:cs="Times New Roman"/>
          <w:sz w:val="24"/>
          <w:szCs w:val="24"/>
        </w:rPr>
        <w:t>At the Faculty of Music in Belgrade, both groups achieved improvement, but none statistically significantly.</w:t>
      </w:r>
    </w:p>
    <w:p>
      <w:pPr>
        <w:pStyle w:val="5"/>
        <w:spacing w:before="6" w:line="360" w:lineRule="auto"/>
        <w:jc w:val="center"/>
      </w:pPr>
      <w:r>
        <w:rPr>
          <w:i/>
          <w:iCs/>
        </w:rPr>
        <w:t>Chart 6. Changes in harmonic hearing (Belgrade</w:t>
      </w:r>
      <w:r>
        <w:rPr>
          <w:i/>
          <w:iCs/>
          <w:spacing w:val="-2"/>
        </w:rPr>
        <w:t>)</w:t>
      </w:r>
    </w:p>
    <w:p>
      <w:pPr>
        <w:spacing w:line="360" w:lineRule="auto"/>
        <w:jc w:val="both"/>
        <w:rPr>
          <w:rFonts w:ascii="Times New Roman" w:hAnsi="Times New Roman" w:cs="Times New Roman"/>
          <w:sz w:val="24"/>
          <w:szCs w:val="24"/>
        </w:rPr>
      </w:pPr>
    </w:p>
    <w:p>
      <w:pPr>
        <w:pStyle w:val="5"/>
        <w:spacing w:after="6" w:line="360" w:lineRule="auto"/>
        <w:jc w:val="center"/>
        <w:rPr>
          <w:i/>
          <w:iCs/>
        </w:rPr>
      </w:pPr>
      <w:r>
        <w:rPr>
          <w:i/>
          <w:iCs/>
        </w:rPr>
        <w:t xml:space="preserve">Table </w:t>
      </w:r>
      <w:r>
        <w:rPr>
          <w:i/>
          <w:iCs/>
          <w:lang w:val="sr-Cyrl-RS"/>
        </w:rPr>
        <w:t>6</w:t>
      </w:r>
      <w:r>
        <w:rPr>
          <w:i/>
          <w:iCs/>
        </w:rPr>
        <w:t xml:space="preserve">. Results of descriptive statistics and t-tests of E- and C-groups on initial and final measurement (harmonic hearing, Belgrade, </w:t>
      </w:r>
      <w:r>
        <w:rPr>
          <w:i/>
          <w:iCs/>
          <w:spacing w:val="-2"/>
        </w:rPr>
        <w:t>N=17)</w:t>
      </w:r>
    </w:p>
    <w:tbl>
      <w:tblPr>
        <w:tblStyle w:val="14"/>
        <w:tblW w:w="9629" w:type="dxa"/>
        <w:tblInd w:w="161" w:type="dxa"/>
        <w:tblLayout w:type="fixed"/>
        <w:tblCellMar>
          <w:top w:w="0" w:type="dxa"/>
          <w:left w:w="0" w:type="dxa"/>
          <w:bottom w:w="0" w:type="dxa"/>
          <w:right w:w="0" w:type="dxa"/>
        </w:tblCellMar>
      </w:tblPr>
      <w:tblGrid>
        <w:gridCol w:w="1328"/>
        <w:gridCol w:w="712"/>
        <w:gridCol w:w="526"/>
        <w:gridCol w:w="573"/>
        <w:gridCol w:w="631"/>
        <w:gridCol w:w="747"/>
        <w:gridCol w:w="654"/>
        <w:gridCol w:w="726"/>
        <w:gridCol w:w="583"/>
        <w:gridCol w:w="668"/>
        <w:gridCol w:w="769"/>
        <w:gridCol w:w="556"/>
        <w:gridCol w:w="1156"/>
      </w:tblGrid>
      <w:tr>
        <w:tblPrEx>
          <w:tblCellMar>
            <w:top w:w="0" w:type="dxa"/>
            <w:left w:w="0" w:type="dxa"/>
            <w:bottom w:w="0" w:type="dxa"/>
            <w:right w:w="0" w:type="dxa"/>
          </w:tblCellMar>
        </w:tblPrEx>
        <w:trPr>
          <w:trHeight w:val="378" w:hRule="atLeast"/>
        </w:trPr>
        <w:tc>
          <w:tcPr>
            <w:tcW w:w="5897" w:type="dxa"/>
            <w:gridSpan w:val="8"/>
            <w:tcBorders>
              <w:top w:val="single" w:color="000000" w:sz="8" w:space="0"/>
              <w:bottom w:val="single" w:color="000000" w:sz="8" w:space="0"/>
              <w:right w:val="single" w:color="000000" w:sz="4" w:space="0"/>
            </w:tcBorders>
          </w:tcPr>
          <w:p>
            <w:pPr>
              <w:pStyle w:val="15"/>
              <w:spacing w:line="360" w:lineRule="auto"/>
              <w:ind w:left="2798"/>
              <w:rPr>
                <w:sz w:val="24"/>
                <w:szCs w:val="24"/>
              </w:rPr>
            </w:pPr>
            <w:r>
              <w:rPr>
                <w:b/>
                <w:sz w:val="24"/>
                <w:szCs w:val="24"/>
              </w:rPr>
              <w:t>INITIAL MEASUREMENT</w:t>
            </w:r>
          </w:p>
        </w:tc>
        <w:tc>
          <w:tcPr>
            <w:tcW w:w="3732" w:type="dxa"/>
            <w:gridSpan w:val="5"/>
            <w:tcBorders>
              <w:top w:val="single" w:color="000000" w:sz="8" w:space="0"/>
              <w:left w:val="single" w:color="000000" w:sz="4" w:space="0"/>
              <w:bottom w:val="single" w:color="C0C0C0" w:sz="8" w:space="0"/>
            </w:tcBorders>
          </w:tcPr>
          <w:p>
            <w:pPr>
              <w:pStyle w:val="15"/>
              <w:spacing w:line="360" w:lineRule="auto"/>
              <w:ind w:left="67"/>
              <w:rPr>
                <w:sz w:val="24"/>
                <w:szCs w:val="24"/>
              </w:rPr>
            </w:pPr>
            <w:r>
              <w:rPr>
                <w:b/>
                <w:sz w:val="24"/>
                <w:szCs w:val="24"/>
              </w:rPr>
              <w:t>FINAL MEASUREMENT</w:t>
            </w:r>
          </w:p>
        </w:tc>
      </w:tr>
      <w:tr>
        <w:tblPrEx>
          <w:tblCellMar>
            <w:top w:w="0" w:type="dxa"/>
            <w:left w:w="0" w:type="dxa"/>
            <w:bottom w:w="0" w:type="dxa"/>
            <w:right w:w="0" w:type="dxa"/>
          </w:tblCellMar>
        </w:tblPrEx>
        <w:trPr>
          <w:trHeight w:val="316" w:hRule="atLeast"/>
        </w:trPr>
        <w:tc>
          <w:tcPr>
            <w:tcW w:w="1328" w:type="dxa"/>
            <w:tcBorders>
              <w:top w:val="single" w:color="000000" w:sz="8" w:space="0"/>
            </w:tcBorders>
            <w:shd w:val="clear" w:color="auto" w:fill="C0C0C0"/>
          </w:tcPr>
          <w:p>
            <w:pPr>
              <w:pStyle w:val="15"/>
              <w:spacing w:line="360" w:lineRule="auto"/>
              <w:ind w:left="108"/>
              <w:rPr>
                <w:sz w:val="24"/>
                <w:szCs w:val="24"/>
              </w:rPr>
            </w:pPr>
            <w:r>
              <w:rPr>
                <w:b/>
                <w:spacing w:val="-2"/>
                <w:sz w:val="24"/>
                <w:szCs w:val="24"/>
              </w:rPr>
              <w:t>Variable</w:t>
            </w:r>
          </w:p>
        </w:tc>
        <w:tc>
          <w:tcPr>
            <w:tcW w:w="712" w:type="dxa"/>
            <w:tcBorders>
              <w:top w:val="single" w:color="000000" w:sz="8" w:space="0"/>
            </w:tcBorders>
            <w:shd w:val="clear" w:color="auto" w:fill="C0C0C0"/>
          </w:tcPr>
          <w:p>
            <w:pPr>
              <w:pStyle w:val="15"/>
              <w:spacing w:line="360" w:lineRule="auto"/>
              <w:rPr>
                <w:sz w:val="24"/>
                <w:szCs w:val="24"/>
              </w:rPr>
            </w:pPr>
            <w:r>
              <w:rPr>
                <w:spacing w:val="-2"/>
                <w:sz w:val="24"/>
                <w:szCs w:val="24"/>
              </w:rPr>
              <w:t>Group</w:t>
            </w:r>
          </w:p>
        </w:tc>
        <w:tc>
          <w:tcPr>
            <w:tcW w:w="526" w:type="dxa"/>
            <w:tcBorders>
              <w:top w:val="single" w:color="000000" w:sz="8" w:space="0"/>
            </w:tcBorders>
            <w:shd w:val="clear" w:color="auto" w:fill="C0C0C0"/>
          </w:tcPr>
          <w:p>
            <w:pPr>
              <w:pStyle w:val="15"/>
              <w:spacing w:line="360" w:lineRule="auto"/>
              <w:rPr>
                <w:sz w:val="24"/>
                <w:szCs w:val="24"/>
              </w:rPr>
            </w:pPr>
          </w:p>
        </w:tc>
        <w:tc>
          <w:tcPr>
            <w:tcW w:w="573" w:type="dxa"/>
            <w:tcBorders>
              <w:top w:val="single" w:color="000000" w:sz="8" w:space="0"/>
            </w:tcBorders>
            <w:shd w:val="clear" w:color="auto" w:fill="C0C0C0"/>
          </w:tcPr>
          <w:p>
            <w:pPr>
              <w:pStyle w:val="15"/>
              <w:spacing w:line="360" w:lineRule="auto"/>
              <w:jc w:val="center"/>
              <w:rPr>
                <w:sz w:val="24"/>
                <w:szCs w:val="24"/>
              </w:rPr>
            </w:pPr>
            <w:r>
              <w:rPr>
                <w:sz w:val="24"/>
                <w:szCs w:val="24"/>
              </w:rPr>
              <w:t>M</w:t>
            </w:r>
          </w:p>
        </w:tc>
        <w:tc>
          <w:tcPr>
            <w:tcW w:w="631" w:type="dxa"/>
            <w:tcBorders>
              <w:top w:val="single" w:color="000000" w:sz="8" w:space="0"/>
            </w:tcBorders>
            <w:shd w:val="clear" w:color="auto" w:fill="C0C0C0"/>
          </w:tcPr>
          <w:p>
            <w:pPr>
              <w:pStyle w:val="15"/>
              <w:spacing w:line="360" w:lineRule="auto"/>
              <w:rPr>
                <w:sz w:val="24"/>
                <w:szCs w:val="24"/>
              </w:rPr>
            </w:pPr>
          </w:p>
        </w:tc>
        <w:tc>
          <w:tcPr>
            <w:tcW w:w="747" w:type="dxa"/>
            <w:tcBorders>
              <w:top w:val="single" w:color="000000" w:sz="8" w:space="0"/>
            </w:tcBorders>
            <w:shd w:val="clear" w:color="auto" w:fill="C0C0C0"/>
          </w:tcPr>
          <w:p>
            <w:pPr>
              <w:pStyle w:val="15"/>
              <w:spacing w:line="360" w:lineRule="auto"/>
              <w:ind w:left="459"/>
              <w:rPr>
                <w:sz w:val="24"/>
                <w:szCs w:val="24"/>
              </w:rPr>
            </w:pPr>
            <w:r>
              <w:rPr>
                <w:sz w:val="24"/>
                <w:szCs w:val="24"/>
              </w:rPr>
              <w:t>t</w:t>
            </w:r>
          </w:p>
        </w:tc>
        <w:tc>
          <w:tcPr>
            <w:tcW w:w="654" w:type="dxa"/>
            <w:tcBorders>
              <w:top w:val="single" w:color="000000" w:sz="8" w:space="0"/>
            </w:tcBorders>
            <w:shd w:val="clear" w:color="auto" w:fill="C0C0C0"/>
          </w:tcPr>
          <w:p>
            <w:pPr>
              <w:pStyle w:val="15"/>
              <w:spacing w:line="360" w:lineRule="auto"/>
              <w:ind w:left="360"/>
              <w:rPr>
                <w:sz w:val="24"/>
                <w:szCs w:val="24"/>
              </w:rPr>
            </w:pPr>
            <w:r>
              <w:rPr>
                <w:spacing w:val="-5"/>
                <w:sz w:val="24"/>
                <w:szCs w:val="24"/>
              </w:rPr>
              <w:t>df</w:t>
            </w:r>
          </w:p>
        </w:tc>
        <w:tc>
          <w:tcPr>
            <w:tcW w:w="726" w:type="dxa"/>
            <w:tcBorders>
              <w:top w:val="single" w:color="000000" w:sz="8" w:space="0"/>
              <w:right w:val="single" w:color="000000" w:sz="4" w:space="0"/>
            </w:tcBorders>
            <w:shd w:val="clear" w:color="auto" w:fill="C0C0C0"/>
          </w:tcPr>
          <w:p>
            <w:pPr>
              <w:pStyle w:val="15"/>
              <w:spacing w:line="360" w:lineRule="auto"/>
              <w:ind w:left="19"/>
              <w:jc w:val="center"/>
              <w:rPr>
                <w:sz w:val="24"/>
                <w:szCs w:val="24"/>
              </w:rPr>
            </w:pPr>
            <w:r>
              <w:rPr>
                <w:sz w:val="24"/>
                <w:szCs w:val="24"/>
              </w:rPr>
              <w:t>P</w:t>
            </w:r>
          </w:p>
        </w:tc>
        <w:tc>
          <w:tcPr>
            <w:tcW w:w="583" w:type="dxa"/>
            <w:tcBorders>
              <w:top w:val="single" w:color="000000" w:sz="8" w:space="0"/>
              <w:left w:val="single" w:color="000000" w:sz="4" w:space="0"/>
            </w:tcBorders>
            <w:shd w:val="clear" w:color="auto" w:fill="C0C0C0"/>
          </w:tcPr>
          <w:p>
            <w:pPr>
              <w:pStyle w:val="15"/>
              <w:spacing w:line="360" w:lineRule="auto"/>
              <w:ind w:left="245"/>
              <w:rPr>
                <w:sz w:val="24"/>
                <w:szCs w:val="24"/>
              </w:rPr>
            </w:pPr>
            <w:r>
              <w:rPr>
                <w:sz w:val="24"/>
                <w:szCs w:val="24"/>
              </w:rPr>
              <w:t>M</w:t>
            </w:r>
          </w:p>
        </w:tc>
        <w:tc>
          <w:tcPr>
            <w:tcW w:w="668" w:type="dxa"/>
            <w:tcBorders>
              <w:top w:val="single" w:color="000000" w:sz="8" w:space="0"/>
            </w:tcBorders>
            <w:shd w:val="clear" w:color="auto" w:fill="C0C0C0"/>
          </w:tcPr>
          <w:p>
            <w:pPr>
              <w:pStyle w:val="15"/>
              <w:spacing w:line="360" w:lineRule="auto"/>
              <w:ind w:left="298"/>
              <w:rPr>
                <w:sz w:val="24"/>
                <w:szCs w:val="24"/>
              </w:rPr>
            </w:pPr>
            <w:r>
              <w:rPr>
                <w:spacing w:val="-5"/>
                <w:sz w:val="24"/>
                <w:szCs w:val="24"/>
              </w:rPr>
              <w:t>SD</w:t>
            </w:r>
          </w:p>
        </w:tc>
        <w:tc>
          <w:tcPr>
            <w:tcW w:w="769" w:type="dxa"/>
            <w:tcBorders>
              <w:top w:val="single" w:color="000000" w:sz="8" w:space="0"/>
            </w:tcBorders>
            <w:shd w:val="clear" w:color="auto" w:fill="C0C0C0"/>
          </w:tcPr>
          <w:p>
            <w:pPr>
              <w:pStyle w:val="15"/>
              <w:spacing w:line="360" w:lineRule="auto"/>
              <w:jc w:val="center"/>
              <w:rPr>
                <w:sz w:val="24"/>
                <w:szCs w:val="24"/>
              </w:rPr>
            </w:pPr>
            <w:r>
              <w:rPr>
                <w:sz w:val="24"/>
                <w:szCs w:val="24"/>
              </w:rPr>
              <w:t>t</w:t>
            </w:r>
          </w:p>
        </w:tc>
        <w:tc>
          <w:tcPr>
            <w:tcW w:w="556" w:type="dxa"/>
            <w:tcBorders>
              <w:top w:val="single" w:color="000000" w:sz="8" w:space="0"/>
            </w:tcBorders>
            <w:shd w:val="clear" w:color="auto" w:fill="C0C0C0"/>
          </w:tcPr>
          <w:p>
            <w:pPr>
              <w:pStyle w:val="15"/>
              <w:spacing w:line="360" w:lineRule="auto"/>
              <w:ind w:left="167"/>
              <w:jc w:val="center"/>
              <w:rPr>
                <w:sz w:val="24"/>
                <w:szCs w:val="24"/>
              </w:rPr>
            </w:pPr>
            <w:r>
              <w:rPr>
                <w:spacing w:val="-5"/>
                <w:sz w:val="24"/>
                <w:szCs w:val="24"/>
              </w:rPr>
              <w:t>df</w:t>
            </w:r>
          </w:p>
        </w:tc>
        <w:tc>
          <w:tcPr>
            <w:tcW w:w="1156" w:type="dxa"/>
            <w:tcBorders>
              <w:top w:val="single" w:color="000000" w:sz="8" w:space="0"/>
            </w:tcBorders>
            <w:shd w:val="clear" w:color="auto" w:fill="C0C0C0"/>
          </w:tcPr>
          <w:p>
            <w:pPr>
              <w:pStyle w:val="15"/>
              <w:spacing w:line="360" w:lineRule="auto"/>
              <w:jc w:val="center"/>
              <w:rPr>
                <w:sz w:val="24"/>
                <w:szCs w:val="24"/>
              </w:rPr>
            </w:pPr>
            <w:r>
              <w:rPr>
                <w:sz w:val="24"/>
                <w:szCs w:val="24"/>
              </w:rPr>
              <w:t>p</w:t>
            </w:r>
          </w:p>
        </w:tc>
      </w:tr>
      <w:tr>
        <w:tblPrEx>
          <w:tblCellMar>
            <w:top w:w="0" w:type="dxa"/>
            <w:left w:w="0" w:type="dxa"/>
            <w:bottom w:w="0" w:type="dxa"/>
            <w:right w:w="0" w:type="dxa"/>
          </w:tblCellMar>
        </w:tblPrEx>
        <w:trPr>
          <w:trHeight w:val="444" w:hRule="atLeast"/>
        </w:trPr>
        <w:tc>
          <w:tcPr>
            <w:tcW w:w="1328" w:type="dxa"/>
            <w:shd w:val="clear" w:color="auto" w:fill="C0C0C0"/>
          </w:tcPr>
          <w:p>
            <w:pPr>
              <w:pStyle w:val="15"/>
              <w:spacing w:line="360" w:lineRule="auto"/>
              <w:rPr>
                <w:sz w:val="24"/>
                <w:szCs w:val="24"/>
              </w:rPr>
            </w:pPr>
          </w:p>
        </w:tc>
        <w:tc>
          <w:tcPr>
            <w:tcW w:w="712" w:type="dxa"/>
            <w:shd w:val="clear" w:color="auto" w:fill="C0C0C0"/>
          </w:tcPr>
          <w:p>
            <w:pPr>
              <w:pStyle w:val="15"/>
              <w:spacing w:line="360" w:lineRule="auto"/>
              <w:rPr>
                <w:sz w:val="24"/>
                <w:szCs w:val="24"/>
              </w:rPr>
            </w:pPr>
          </w:p>
        </w:tc>
        <w:tc>
          <w:tcPr>
            <w:tcW w:w="526" w:type="dxa"/>
            <w:shd w:val="clear" w:color="auto" w:fill="C0C0C0"/>
          </w:tcPr>
          <w:p>
            <w:pPr>
              <w:pStyle w:val="15"/>
              <w:spacing w:before="58" w:line="360" w:lineRule="auto"/>
              <w:rPr>
                <w:sz w:val="24"/>
                <w:szCs w:val="24"/>
              </w:rPr>
            </w:pPr>
            <w:r>
              <w:rPr>
                <w:sz w:val="24"/>
                <w:szCs w:val="24"/>
              </w:rPr>
              <w:t xml:space="preserve">  N</w:t>
            </w:r>
          </w:p>
        </w:tc>
        <w:tc>
          <w:tcPr>
            <w:tcW w:w="573" w:type="dxa"/>
            <w:shd w:val="clear" w:color="auto" w:fill="C0C0C0"/>
          </w:tcPr>
          <w:p>
            <w:pPr>
              <w:pStyle w:val="15"/>
              <w:spacing w:line="360" w:lineRule="auto"/>
              <w:rPr>
                <w:sz w:val="24"/>
                <w:szCs w:val="24"/>
              </w:rPr>
            </w:pPr>
          </w:p>
        </w:tc>
        <w:tc>
          <w:tcPr>
            <w:tcW w:w="1378" w:type="dxa"/>
            <w:gridSpan w:val="2"/>
            <w:shd w:val="clear" w:color="auto" w:fill="C0C0C0"/>
          </w:tcPr>
          <w:p>
            <w:pPr>
              <w:pStyle w:val="15"/>
              <w:spacing w:before="58" w:line="360" w:lineRule="auto"/>
              <w:ind w:left="103"/>
              <w:rPr>
                <w:sz w:val="24"/>
                <w:szCs w:val="24"/>
              </w:rPr>
            </w:pPr>
            <w:r>
              <w:rPr>
                <w:spacing w:val="-5"/>
                <w:sz w:val="24"/>
                <w:szCs w:val="24"/>
              </w:rPr>
              <w:t>SD</w:t>
            </w:r>
          </w:p>
        </w:tc>
        <w:tc>
          <w:tcPr>
            <w:tcW w:w="654" w:type="dxa"/>
            <w:shd w:val="clear" w:color="auto" w:fill="C0C0C0"/>
          </w:tcPr>
          <w:p>
            <w:pPr>
              <w:pStyle w:val="15"/>
              <w:spacing w:line="360" w:lineRule="auto"/>
              <w:rPr>
                <w:sz w:val="24"/>
                <w:szCs w:val="24"/>
              </w:rPr>
            </w:pPr>
          </w:p>
        </w:tc>
        <w:tc>
          <w:tcPr>
            <w:tcW w:w="726" w:type="dxa"/>
            <w:tcBorders>
              <w:right w:val="single" w:color="000000" w:sz="4" w:space="0"/>
            </w:tcBorders>
            <w:shd w:val="clear" w:color="auto" w:fill="C0C0C0"/>
          </w:tcPr>
          <w:p>
            <w:pPr>
              <w:pStyle w:val="15"/>
              <w:spacing w:line="360" w:lineRule="auto"/>
              <w:rPr>
                <w:sz w:val="24"/>
                <w:szCs w:val="24"/>
              </w:rPr>
            </w:pPr>
          </w:p>
        </w:tc>
        <w:tc>
          <w:tcPr>
            <w:tcW w:w="583" w:type="dxa"/>
            <w:tcBorders>
              <w:left w:val="single" w:color="000000" w:sz="4" w:space="0"/>
            </w:tcBorders>
            <w:shd w:val="clear" w:color="auto" w:fill="C0C0C0"/>
          </w:tcPr>
          <w:p>
            <w:pPr>
              <w:pStyle w:val="15"/>
              <w:spacing w:line="360" w:lineRule="auto"/>
              <w:rPr>
                <w:sz w:val="24"/>
                <w:szCs w:val="24"/>
              </w:rPr>
            </w:pPr>
          </w:p>
        </w:tc>
        <w:tc>
          <w:tcPr>
            <w:tcW w:w="668" w:type="dxa"/>
            <w:shd w:val="clear" w:color="auto" w:fill="C0C0C0"/>
          </w:tcPr>
          <w:p>
            <w:pPr>
              <w:pStyle w:val="15"/>
              <w:spacing w:line="360" w:lineRule="auto"/>
              <w:rPr>
                <w:sz w:val="24"/>
                <w:szCs w:val="24"/>
              </w:rPr>
            </w:pPr>
          </w:p>
        </w:tc>
        <w:tc>
          <w:tcPr>
            <w:tcW w:w="769" w:type="dxa"/>
            <w:shd w:val="clear" w:color="auto" w:fill="C0C0C0"/>
          </w:tcPr>
          <w:p>
            <w:pPr>
              <w:pStyle w:val="15"/>
              <w:spacing w:line="360" w:lineRule="auto"/>
              <w:rPr>
                <w:sz w:val="24"/>
                <w:szCs w:val="24"/>
              </w:rPr>
            </w:pPr>
          </w:p>
        </w:tc>
        <w:tc>
          <w:tcPr>
            <w:tcW w:w="556" w:type="dxa"/>
            <w:shd w:val="clear" w:color="auto" w:fill="C0C0C0"/>
          </w:tcPr>
          <w:p>
            <w:pPr>
              <w:pStyle w:val="15"/>
              <w:spacing w:line="360" w:lineRule="auto"/>
              <w:rPr>
                <w:sz w:val="24"/>
                <w:szCs w:val="24"/>
              </w:rPr>
            </w:pPr>
          </w:p>
        </w:tc>
        <w:tc>
          <w:tcPr>
            <w:tcW w:w="1156" w:type="dxa"/>
            <w:shd w:val="clear" w:color="auto" w:fill="C0C0C0"/>
          </w:tcPr>
          <w:p>
            <w:pPr>
              <w:pStyle w:val="15"/>
              <w:spacing w:line="360" w:lineRule="auto"/>
              <w:rPr>
                <w:sz w:val="24"/>
                <w:szCs w:val="24"/>
              </w:rPr>
            </w:pPr>
          </w:p>
        </w:tc>
      </w:tr>
      <w:tr>
        <w:tblPrEx>
          <w:tblCellMar>
            <w:top w:w="0" w:type="dxa"/>
            <w:left w:w="0" w:type="dxa"/>
            <w:bottom w:w="0" w:type="dxa"/>
            <w:right w:w="0" w:type="dxa"/>
          </w:tblCellMar>
        </w:tblPrEx>
        <w:trPr>
          <w:trHeight w:val="314" w:hRule="atLeast"/>
        </w:trPr>
        <w:tc>
          <w:tcPr>
            <w:tcW w:w="1328" w:type="dxa"/>
            <w:vMerge w:val="restart"/>
          </w:tcPr>
          <w:p>
            <w:pPr>
              <w:pStyle w:val="15"/>
              <w:spacing w:before="126" w:line="360" w:lineRule="auto"/>
              <w:ind w:left="108"/>
              <w:rPr>
                <w:sz w:val="24"/>
                <w:szCs w:val="24"/>
              </w:rPr>
            </w:pPr>
            <w:r>
              <w:rPr>
                <w:b/>
                <w:spacing w:val="-2"/>
                <w:sz w:val="24"/>
                <w:szCs w:val="24"/>
              </w:rPr>
              <w:t>Harmonic hearing</w:t>
            </w:r>
          </w:p>
        </w:tc>
        <w:tc>
          <w:tcPr>
            <w:tcW w:w="712" w:type="dxa"/>
          </w:tcPr>
          <w:p>
            <w:pPr>
              <w:pStyle w:val="15"/>
              <w:spacing w:line="360" w:lineRule="auto"/>
              <w:ind w:left="189"/>
              <w:jc w:val="center"/>
              <w:rPr>
                <w:sz w:val="24"/>
                <w:szCs w:val="24"/>
              </w:rPr>
            </w:pPr>
            <w:r>
              <w:rPr>
                <w:sz w:val="24"/>
                <w:szCs w:val="24"/>
              </w:rPr>
              <w:t>E</w:t>
            </w:r>
          </w:p>
        </w:tc>
        <w:tc>
          <w:tcPr>
            <w:tcW w:w="526" w:type="dxa"/>
          </w:tcPr>
          <w:p>
            <w:pPr>
              <w:pStyle w:val="15"/>
              <w:spacing w:line="360" w:lineRule="auto"/>
              <w:ind w:left="170"/>
              <w:rPr>
                <w:sz w:val="24"/>
                <w:szCs w:val="24"/>
              </w:rPr>
            </w:pPr>
            <w:r>
              <w:rPr>
                <w:sz w:val="24"/>
                <w:szCs w:val="24"/>
              </w:rPr>
              <w:t>8</w:t>
            </w:r>
          </w:p>
        </w:tc>
        <w:tc>
          <w:tcPr>
            <w:tcW w:w="573" w:type="dxa"/>
          </w:tcPr>
          <w:p>
            <w:pPr>
              <w:pStyle w:val="15"/>
              <w:spacing w:line="360" w:lineRule="auto"/>
              <w:ind w:left="55"/>
              <w:jc w:val="center"/>
              <w:rPr>
                <w:sz w:val="24"/>
                <w:szCs w:val="24"/>
              </w:rPr>
            </w:pPr>
            <w:r>
              <w:rPr>
                <w:spacing w:val="-4"/>
                <w:sz w:val="24"/>
                <w:szCs w:val="24"/>
              </w:rPr>
              <w:t>9.50</w:t>
            </w:r>
          </w:p>
        </w:tc>
        <w:tc>
          <w:tcPr>
            <w:tcW w:w="631" w:type="dxa"/>
          </w:tcPr>
          <w:p>
            <w:pPr>
              <w:pStyle w:val="15"/>
              <w:spacing w:line="360" w:lineRule="auto"/>
              <w:jc w:val="right"/>
              <w:rPr>
                <w:sz w:val="24"/>
                <w:szCs w:val="24"/>
              </w:rPr>
            </w:pPr>
            <w:r>
              <w:rPr>
                <w:spacing w:val="-4"/>
                <w:sz w:val="24"/>
                <w:szCs w:val="24"/>
              </w:rPr>
              <w:t>5.07</w:t>
            </w:r>
          </w:p>
        </w:tc>
        <w:tc>
          <w:tcPr>
            <w:tcW w:w="747" w:type="dxa"/>
            <w:vMerge w:val="restart"/>
          </w:tcPr>
          <w:p>
            <w:pPr>
              <w:pStyle w:val="15"/>
              <w:spacing w:line="360" w:lineRule="auto"/>
              <w:ind w:left="123"/>
              <w:rPr>
                <w:sz w:val="24"/>
                <w:szCs w:val="24"/>
              </w:rPr>
            </w:pPr>
            <w:r>
              <w:rPr>
                <w:spacing w:val="-2"/>
                <w:sz w:val="24"/>
                <w:szCs w:val="24"/>
              </w:rPr>
              <w:t>0.915</w:t>
            </w:r>
          </w:p>
          <w:p>
            <w:pPr>
              <w:pStyle w:val="15"/>
              <w:spacing w:before="100" w:line="360" w:lineRule="auto"/>
              <w:ind w:left="123"/>
              <w:rPr>
                <w:sz w:val="24"/>
                <w:szCs w:val="24"/>
              </w:rPr>
            </w:pPr>
            <w:r>
              <w:rPr>
                <w:spacing w:val="-5"/>
                <w:position w:val="-9"/>
                <w:sz w:val="24"/>
                <w:szCs w:val="24"/>
              </w:rPr>
              <w:t>8</w:t>
            </w:r>
            <w:r>
              <w:rPr>
                <w:spacing w:val="-5"/>
                <w:sz w:val="24"/>
                <w:szCs w:val="24"/>
                <w:vertAlign w:val="superscript"/>
              </w:rPr>
              <w:t>1</w:t>
            </w:r>
          </w:p>
        </w:tc>
        <w:tc>
          <w:tcPr>
            <w:tcW w:w="654" w:type="dxa"/>
          </w:tcPr>
          <w:p>
            <w:pPr>
              <w:pStyle w:val="15"/>
              <w:spacing w:line="360" w:lineRule="auto"/>
              <w:rPr>
                <w:sz w:val="24"/>
                <w:szCs w:val="24"/>
              </w:rPr>
            </w:pPr>
          </w:p>
        </w:tc>
        <w:tc>
          <w:tcPr>
            <w:tcW w:w="726" w:type="dxa"/>
            <w:vMerge w:val="restart"/>
            <w:tcBorders>
              <w:right w:val="single" w:color="000000" w:sz="4" w:space="0"/>
            </w:tcBorders>
          </w:tcPr>
          <w:p>
            <w:pPr>
              <w:pStyle w:val="15"/>
              <w:spacing w:line="360" w:lineRule="auto"/>
              <w:ind w:left="73"/>
              <w:rPr>
                <w:sz w:val="24"/>
                <w:szCs w:val="24"/>
              </w:rPr>
            </w:pPr>
            <w:r>
              <w:rPr>
                <w:spacing w:val="-2"/>
                <w:sz w:val="24"/>
                <w:szCs w:val="24"/>
              </w:rPr>
              <w:t>0.375</w:t>
            </w:r>
          </w:p>
          <w:p>
            <w:pPr>
              <w:pStyle w:val="15"/>
              <w:spacing w:before="126" w:line="360" w:lineRule="auto"/>
              <w:ind w:left="73"/>
              <w:rPr>
                <w:sz w:val="24"/>
                <w:szCs w:val="24"/>
              </w:rPr>
            </w:pPr>
            <w:r>
              <w:rPr>
                <w:sz w:val="24"/>
                <w:szCs w:val="24"/>
              </w:rPr>
              <w:t>3</w:t>
            </w:r>
          </w:p>
        </w:tc>
        <w:tc>
          <w:tcPr>
            <w:tcW w:w="583" w:type="dxa"/>
            <w:vMerge w:val="restart"/>
            <w:tcBorders>
              <w:left w:val="single" w:color="000000" w:sz="4" w:space="0"/>
            </w:tcBorders>
          </w:tcPr>
          <w:p>
            <w:pPr>
              <w:pStyle w:val="15"/>
              <w:spacing w:line="360" w:lineRule="auto"/>
              <w:ind w:left="67"/>
              <w:rPr>
                <w:sz w:val="24"/>
                <w:szCs w:val="24"/>
              </w:rPr>
            </w:pPr>
            <w:r>
              <w:rPr>
                <w:spacing w:val="-4"/>
                <w:sz w:val="24"/>
                <w:szCs w:val="24"/>
              </w:rPr>
              <w:t>12.3</w:t>
            </w:r>
          </w:p>
          <w:p>
            <w:pPr>
              <w:pStyle w:val="15"/>
              <w:spacing w:before="126" w:line="360" w:lineRule="auto"/>
              <w:ind w:left="67"/>
              <w:rPr>
                <w:sz w:val="24"/>
                <w:szCs w:val="24"/>
              </w:rPr>
            </w:pPr>
            <w:r>
              <w:rPr>
                <w:sz w:val="24"/>
                <w:szCs w:val="24"/>
              </w:rPr>
              <w:t>8</w:t>
            </w:r>
          </w:p>
        </w:tc>
        <w:tc>
          <w:tcPr>
            <w:tcW w:w="668" w:type="dxa"/>
          </w:tcPr>
          <w:p>
            <w:pPr>
              <w:pStyle w:val="15"/>
              <w:spacing w:line="360" w:lineRule="auto"/>
              <w:ind w:left="120"/>
              <w:rPr>
                <w:sz w:val="24"/>
                <w:szCs w:val="24"/>
              </w:rPr>
            </w:pPr>
            <w:r>
              <w:rPr>
                <w:spacing w:val="-4"/>
                <w:sz w:val="24"/>
                <w:szCs w:val="24"/>
              </w:rPr>
              <w:t>7.29</w:t>
            </w:r>
          </w:p>
        </w:tc>
        <w:tc>
          <w:tcPr>
            <w:tcW w:w="769" w:type="dxa"/>
            <w:vMerge w:val="restart"/>
          </w:tcPr>
          <w:p>
            <w:pPr>
              <w:pStyle w:val="15"/>
              <w:spacing w:line="360" w:lineRule="auto"/>
              <w:ind w:left="82"/>
              <w:rPr>
                <w:sz w:val="24"/>
                <w:szCs w:val="24"/>
              </w:rPr>
            </w:pPr>
            <w:r>
              <w:rPr>
                <w:spacing w:val="-2"/>
                <w:sz w:val="24"/>
                <w:szCs w:val="24"/>
              </w:rPr>
              <w:t>0.027</w:t>
            </w:r>
          </w:p>
          <w:p>
            <w:pPr>
              <w:pStyle w:val="15"/>
              <w:spacing w:before="100" w:line="360" w:lineRule="auto"/>
              <w:ind w:left="82"/>
              <w:rPr>
                <w:sz w:val="24"/>
                <w:szCs w:val="24"/>
              </w:rPr>
            </w:pPr>
            <w:r>
              <w:rPr>
                <w:spacing w:val="-5"/>
                <w:position w:val="-9"/>
                <w:sz w:val="24"/>
                <w:szCs w:val="24"/>
              </w:rPr>
              <w:t>5</w:t>
            </w:r>
            <w:r>
              <w:rPr>
                <w:spacing w:val="-5"/>
                <w:sz w:val="24"/>
                <w:szCs w:val="24"/>
                <w:vertAlign w:val="superscript"/>
              </w:rPr>
              <w:t>3</w:t>
            </w:r>
          </w:p>
        </w:tc>
        <w:tc>
          <w:tcPr>
            <w:tcW w:w="556" w:type="dxa"/>
          </w:tcPr>
          <w:p>
            <w:pPr>
              <w:pStyle w:val="15"/>
              <w:spacing w:line="360" w:lineRule="auto"/>
              <w:ind w:left="137"/>
              <w:jc w:val="center"/>
              <w:rPr>
                <w:sz w:val="24"/>
                <w:szCs w:val="24"/>
              </w:rPr>
            </w:pPr>
            <w:r>
              <w:rPr>
                <w:spacing w:val="-5"/>
                <w:sz w:val="24"/>
                <w:szCs w:val="24"/>
              </w:rPr>
              <w:t>15</w:t>
            </w:r>
          </w:p>
        </w:tc>
        <w:tc>
          <w:tcPr>
            <w:tcW w:w="1156" w:type="dxa"/>
          </w:tcPr>
          <w:p>
            <w:pPr>
              <w:pStyle w:val="15"/>
              <w:spacing w:line="360" w:lineRule="auto"/>
              <w:ind w:left="101"/>
              <w:jc w:val="center"/>
              <w:rPr>
                <w:sz w:val="24"/>
                <w:szCs w:val="24"/>
              </w:rPr>
            </w:pPr>
            <w:r>
              <w:rPr>
                <w:spacing w:val="-2"/>
                <w:sz w:val="24"/>
                <w:szCs w:val="24"/>
              </w:rPr>
              <w:t>0.9784</w:t>
            </w:r>
          </w:p>
        </w:tc>
      </w:tr>
      <w:tr>
        <w:tblPrEx>
          <w:tblCellMar>
            <w:top w:w="0" w:type="dxa"/>
            <w:left w:w="0" w:type="dxa"/>
            <w:bottom w:w="0" w:type="dxa"/>
            <w:right w:w="0" w:type="dxa"/>
          </w:tblCellMar>
        </w:tblPrEx>
        <w:trPr>
          <w:trHeight w:val="444" w:hRule="atLeast"/>
        </w:trPr>
        <w:tc>
          <w:tcPr>
            <w:tcW w:w="1328" w:type="dxa"/>
            <w:vMerge w:val="continue"/>
            <w:tcBorders>
              <w:top w:val="nil"/>
            </w:tcBorders>
          </w:tcPr>
          <w:p>
            <w:pPr>
              <w:widowControl w:val="0"/>
              <w:autoSpaceDE w:val="0"/>
              <w:autoSpaceDN w:val="0"/>
              <w:spacing w:after="0" w:line="360" w:lineRule="auto"/>
              <w:rPr>
                <w:sz w:val="24"/>
                <w:szCs w:val="24"/>
              </w:rPr>
            </w:pPr>
          </w:p>
        </w:tc>
        <w:tc>
          <w:tcPr>
            <w:tcW w:w="712" w:type="dxa"/>
          </w:tcPr>
          <w:p>
            <w:pPr>
              <w:pStyle w:val="15"/>
              <w:spacing w:line="360" w:lineRule="auto"/>
              <w:rPr>
                <w:sz w:val="24"/>
                <w:szCs w:val="24"/>
              </w:rPr>
            </w:pPr>
          </w:p>
        </w:tc>
        <w:tc>
          <w:tcPr>
            <w:tcW w:w="526" w:type="dxa"/>
          </w:tcPr>
          <w:p>
            <w:pPr>
              <w:pStyle w:val="15"/>
              <w:spacing w:line="360" w:lineRule="auto"/>
              <w:rPr>
                <w:sz w:val="24"/>
                <w:szCs w:val="24"/>
              </w:rPr>
            </w:pPr>
          </w:p>
        </w:tc>
        <w:tc>
          <w:tcPr>
            <w:tcW w:w="573" w:type="dxa"/>
          </w:tcPr>
          <w:p>
            <w:pPr>
              <w:pStyle w:val="15"/>
              <w:spacing w:line="360" w:lineRule="auto"/>
              <w:rPr>
                <w:sz w:val="24"/>
                <w:szCs w:val="24"/>
              </w:rPr>
            </w:pPr>
          </w:p>
        </w:tc>
        <w:tc>
          <w:tcPr>
            <w:tcW w:w="631" w:type="dxa"/>
          </w:tcPr>
          <w:p>
            <w:pPr>
              <w:pStyle w:val="15"/>
              <w:spacing w:line="360" w:lineRule="auto"/>
              <w:rPr>
                <w:sz w:val="24"/>
                <w:szCs w:val="24"/>
              </w:rPr>
            </w:pPr>
          </w:p>
        </w:tc>
        <w:tc>
          <w:tcPr>
            <w:tcW w:w="747" w:type="dxa"/>
            <w:vMerge w:val="continue"/>
            <w:tcBorders>
              <w:top w:val="nil"/>
            </w:tcBorders>
          </w:tcPr>
          <w:p>
            <w:pPr>
              <w:widowControl w:val="0"/>
              <w:autoSpaceDE w:val="0"/>
              <w:autoSpaceDN w:val="0"/>
              <w:spacing w:after="0" w:line="360" w:lineRule="auto"/>
              <w:rPr>
                <w:sz w:val="24"/>
                <w:szCs w:val="24"/>
              </w:rPr>
            </w:pPr>
          </w:p>
        </w:tc>
        <w:tc>
          <w:tcPr>
            <w:tcW w:w="654" w:type="dxa"/>
          </w:tcPr>
          <w:p>
            <w:pPr>
              <w:pStyle w:val="15"/>
              <w:spacing w:before="58" w:line="360" w:lineRule="auto"/>
              <w:ind w:left="159"/>
              <w:rPr>
                <w:sz w:val="24"/>
                <w:szCs w:val="24"/>
              </w:rPr>
            </w:pPr>
            <w:r>
              <w:rPr>
                <w:spacing w:val="-5"/>
                <w:sz w:val="24"/>
                <w:szCs w:val="24"/>
              </w:rPr>
              <w:t>14</w:t>
            </w:r>
          </w:p>
        </w:tc>
        <w:tc>
          <w:tcPr>
            <w:tcW w:w="726" w:type="dxa"/>
            <w:vMerge w:val="continue"/>
            <w:tcBorders>
              <w:top w:val="nil"/>
              <w:right w:val="single" w:color="000000" w:sz="4" w:space="0"/>
            </w:tcBorders>
          </w:tcPr>
          <w:p>
            <w:pPr>
              <w:widowControl w:val="0"/>
              <w:autoSpaceDE w:val="0"/>
              <w:autoSpaceDN w:val="0"/>
              <w:spacing w:after="0" w:line="360" w:lineRule="auto"/>
              <w:rPr>
                <w:sz w:val="24"/>
                <w:szCs w:val="24"/>
              </w:rPr>
            </w:pPr>
          </w:p>
        </w:tc>
        <w:tc>
          <w:tcPr>
            <w:tcW w:w="583" w:type="dxa"/>
            <w:vMerge w:val="continue"/>
            <w:tcBorders>
              <w:top w:val="nil"/>
              <w:left w:val="single" w:color="000000" w:sz="4" w:space="0"/>
            </w:tcBorders>
          </w:tcPr>
          <w:p>
            <w:pPr>
              <w:widowControl w:val="0"/>
              <w:autoSpaceDE w:val="0"/>
              <w:autoSpaceDN w:val="0"/>
              <w:spacing w:after="0" w:line="360" w:lineRule="auto"/>
              <w:rPr>
                <w:sz w:val="24"/>
                <w:szCs w:val="24"/>
              </w:rPr>
            </w:pPr>
          </w:p>
        </w:tc>
        <w:tc>
          <w:tcPr>
            <w:tcW w:w="668" w:type="dxa"/>
          </w:tcPr>
          <w:p>
            <w:pPr>
              <w:pStyle w:val="15"/>
              <w:spacing w:line="360" w:lineRule="auto"/>
              <w:rPr>
                <w:sz w:val="24"/>
                <w:szCs w:val="24"/>
              </w:rPr>
            </w:pPr>
          </w:p>
        </w:tc>
        <w:tc>
          <w:tcPr>
            <w:tcW w:w="769" w:type="dxa"/>
            <w:vMerge w:val="continue"/>
            <w:tcBorders>
              <w:top w:val="nil"/>
            </w:tcBorders>
          </w:tcPr>
          <w:p>
            <w:pPr>
              <w:widowControl w:val="0"/>
              <w:autoSpaceDE w:val="0"/>
              <w:autoSpaceDN w:val="0"/>
              <w:spacing w:after="0" w:line="360" w:lineRule="auto"/>
              <w:rPr>
                <w:sz w:val="24"/>
                <w:szCs w:val="24"/>
              </w:rPr>
            </w:pPr>
          </w:p>
        </w:tc>
        <w:tc>
          <w:tcPr>
            <w:tcW w:w="556" w:type="dxa"/>
          </w:tcPr>
          <w:p>
            <w:pPr>
              <w:pStyle w:val="15"/>
              <w:spacing w:line="360" w:lineRule="auto"/>
              <w:rPr>
                <w:sz w:val="24"/>
                <w:szCs w:val="24"/>
              </w:rPr>
            </w:pPr>
          </w:p>
        </w:tc>
        <w:tc>
          <w:tcPr>
            <w:tcW w:w="1156" w:type="dxa"/>
          </w:tcPr>
          <w:p>
            <w:pPr>
              <w:pStyle w:val="15"/>
              <w:spacing w:line="360" w:lineRule="auto"/>
              <w:rPr>
                <w:sz w:val="24"/>
                <w:szCs w:val="24"/>
              </w:rPr>
            </w:pPr>
          </w:p>
        </w:tc>
      </w:tr>
      <w:tr>
        <w:tblPrEx>
          <w:tblCellMar>
            <w:top w:w="0" w:type="dxa"/>
            <w:left w:w="0" w:type="dxa"/>
            <w:bottom w:w="0" w:type="dxa"/>
            <w:right w:w="0" w:type="dxa"/>
          </w:tblCellMar>
        </w:tblPrEx>
        <w:trPr>
          <w:trHeight w:val="314" w:hRule="atLeast"/>
        </w:trPr>
        <w:tc>
          <w:tcPr>
            <w:tcW w:w="1328" w:type="dxa"/>
            <w:shd w:val="clear" w:color="auto" w:fill="C0C0C0"/>
          </w:tcPr>
          <w:p>
            <w:pPr>
              <w:pStyle w:val="15"/>
              <w:spacing w:line="360" w:lineRule="auto"/>
              <w:rPr>
                <w:sz w:val="24"/>
                <w:szCs w:val="24"/>
              </w:rPr>
            </w:pPr>
          </w:p>
        </w:tc>
        <w:tc>
          <w:tcPr>
            <w:tcW w:w="712" w:type="dxa"/>
            <w:shd w:val="clear" w:color="auto" w:fill="C0C0C0"/>
          </w:tcPr>
          <w:p>
            <w:pPr>
              <w:pStyle w:val="15"/>
              <w:spacing w:line="360" w:lineRule="auto"/>
              <w:ind w:left="213"/>
              <w:jc w:val="center"/>
              <w:rPr>
                <w:sz w:val="24"/>
                <w:szCs w:val="24"/>
              </w:rPr>
            </w:pPr>
            <w:r>
              <w:rPr>
                <w:sz w:val="24"/>
                <w:szCs w:val="24"/>
              </w:rPr>
              <w:t>C</w:t>
            </w:r>
          </w:p>
        </w:tc>
        <w:tc>
          <w:tcPr>
            <w:tcW w:w="526" w:type="dxa"/>
            <w:shd w:val="clear" w:color="auto" w:fill="C0C0C0"/>
          </w:tcPr>
          <w:p>
            <w:pPr>
              <w:pStyle w:val="15"/>
              <w:spacing w:line="360" w:lineRule="auto"/>
              <w:ind w:left="170"/>
              <w:rPr>
                <w:sz w:val="24"/>
                <w:szCs w:val="24"/>
              </w:rPr>
            </w:pPr>
            <w:r>
              <w:rPr>
                <w:sz w:val="24"/>
                <w:szCs w:val="24"/>
              </w:rPr>
              <w:t>9</w:t>
            </w:r>
          </w:p>
        </w:tc>
        <w:tc>
          <w:tcPr>
            <w:tcW w:w="573" w:type="dxa"/>
            <w:shd w:val="clear" w:color="auto" w:fill="C0C0C0"/>
          </w:tcPr>
          <w:p>
            <w:pPr>
              <w:pStyle w:val="15"/>
              <w:spacing w:line="360" w:lineRule="auto"/>
              <w:ind w:left="55"/>
              <w:jc w:val="center"/>
              <w:rPr>
                <w:sz w:val="24"/>
                <w:szCs w:val="24"/>
              </w:rPr>
            </w:pPr>
            <w:r>
              <w:rPr>
                <w:spacing w:val="-4"/>
                <w:sz w:val="24"/>
                <w:szCs w:val="24"/>
              </w:rPr>
              <w:t>9.56</w:t>
            </w:r>
          </w:p>
        </w:tc>
        <w:tc>
          <w:tcPr>
            <w:tcW w:w="631" w:type="dxa"/>
            <w:shd w:val="clear" w:color="auto" w:fill="C0C0C0"/>
          </w:tcPr>
          <w:p>
            <w:pPr>
              <w:pStyle w:val="15"/>
              <w:spacing w:line="360" w:lineRule="auto"/>
              <w:jc w:val="right"/>
              <w:rPr>
                <w:sz w:val="24"/>
                <w:szCs w:val="24"/>
              </w:rPr>
            </w:pPr>
            <w:r>
              <w:rPr>
                <w:spacing w:val="-4"/>
                <w:sz w:val="24"/>
                <w:szCs w:val="24"/>
              </w:rPr>
              <w:t>3.91</w:t>
            </w:r>
          </w:p>
        </w:tc>
        <w:tc>
          <w:tcPr>
            <w:tcW w:w="747" w:type="dxa"/>
            <w:shd w:val="clear" w:color="auto" w:fill="C0C0C0"/>
          </w:tcPr>
          <w:p>
            <w:pPr>
              <w:pStyle w:val="15"/>
              <w:spacing w:line="360" w:lineRule="auto"/>
              <w:ind w:left="123"/>
              <w:rPr>
                <w:sz w:val="24"/>
                <w:szCs w:val="24"/>
              </w:rPr>
            </w:pPr>
            <w:r>
              <w:rPr>
                <w:spacing w:val="-2"/>
                <w:sz w:val="24"/>
                <w:szCs w:val="24"/>
              </w:rPr>
              <w:t>1.492</w:t>
            </w:r>
          </w:p>
          <w:p>
            <w:pPr>
              <w:pStyle w:val="15"/>
              <w:spacing w:before="100" w:line="360" w:lineRule="auto"/>
              <w:ind w:left="123"/>
              <w:rPr>
                <w:sz w:val="24"/>
                <w:szCs w:val="24"/>
              </w:rPr>
            </w:pPr>
            <w:r>
              <w:rPr>
                <w:spacing w:val="-5"/>
                <w:position w:val="-9"/>
                <w:sz w:val="24"/>
                <w:szCs w:val="24"/>
              </w:rPr>
              <w:t>7</w:t>
            </w:r>
            <w:r>
              <w:rPr>
                <w:spacing w:val="-5"/>
                <w:sz w:val="24"/>
                <w:szCs w:val="24"/>
                <w:vertAlign w:val="superscript"/>
              </w:rPr>
              <w:t>2</w:t>
            </w:r>
          </w:p>
        </w:tc>
        <w:tc>
          <w:tcPr>
            <w:tcW w:w="654" w:type="dxa"/>
            <w:shd w:val="clear" w:color="auto" w:fill="C0C0C0"/>
          </w:tcPr>
          <w:p>
            <w:pPr>
              <w:pStyle w:val="15"/>
              <w:spacing w:line="360" w:lineRule="auto"/>
              <w:rPr>
                <w:sz w:val="24"/>
                <w:szCs w:val="24"/>
              </w:rPr>
            </w:pPr>
          </w:p>
        </w:tc>
        <w:tc>
          <w:tcPr>
            <w:tcW w:w="726" w:type="dxa"/>
            <w:tcBorders>
              <w:right w:val="single" w:color="000000" w:sz="4" w:space="0"/>
            </w:tcBorders>
            <w:shd w:val="clear" w:color="auto" w:fill="C0C0C0"/>
          </w:tcPr>
          <w:p>
            <w:pPr>
              <w:pStyle w:val="15"/>
              <w:spacing w:line="360" w:lineRule="auto"/>
              <w:ind w:left="73"/>
              <w:rPr>
                <w:sz w:val="24"/>
                <w:szCs w:val="24"/>
              </w:rPr>
            </w:pPr>
            <w:r>
              <w:rPr>
                <w:spacing w:val="-2"/>
                <w:sz w:val="24"/>
                <w:szCs w:val="24"/>
              </w:rPr>
              <w:t>0.155</w:t>
            </w:r>
          </w:p>
          <w:p>
            <w:pPr>
              <w:pStyle w:val="15"/>
              <w:spacing w:before="126" w:line="360" w:lineRule="auto"/>
              <w:ind w:left="73"/>
              <w:rPr>
                <w:sz w:val="24"/>
                <w:szCs w:val="24"/>
              </w:rPr>
            </w:pPr>
            <w:r>
              <w:rPr>
                <w:sz w:val="24"/>
                <w:szCs w:val="24"/>
              </w:rPr>
              <w:t>0</w:t>
            </w:r>
          </w:p>
        </w:tc>
        <w:tc>
          <w:tcPr>
            <w:tcW w:w="583" w:type="dxa"/>
            <w:tcBorders>
              <w:left w:val="single" w:color="000000" w:sz="4" w:space="0"/>
            </w:tcBorders>
            <w:shd w:val="clear" w:color="auto" w:fill="C0C0C0"/>
          </w:tcPr>
          <w:p>
            <w:pPr>
              <w:pStyle w:val="15"/>
              <w:spacing w:line="360" w:lineRule="auto"/>
              <w:ind w:left="67"/>
              <w:rPr>
                <w:sz w:val="24"/>
                <w:szCs w:val="24"/>
              </w:rPr>
            </w:pPr>
            <w:r>
              <w:rPr>
                <w:spacing w:val="-4"/>
                <w:sz w:val="24"/>
                <w:szCs w:val="24"/>
              </w:rPr>
              <w:t>12.2</w:t>
            </w:r>
          </w:p>
          <w:p>
            <w:pPr>
              <w:pStyle w:val="15"/>
              <w:spacing w:before="126" w:line="360" w:lineRule="auto"/>
              <w:ind w:left="67"/>
              <w:rPr>
                <w:sz w:val="24"/>
                <w:szCs w:val="24"/>
              </w:rPr>
            </w:pPr>
            <w:r>
              <w:rPr>
                <w:sz w:val="24"/>
                <w:szCs w:val="24"/>
              </w:rPr>
              <w:t>2</w:t>
            </w:r>
          </w:p>
        </w:tc>
        <w:tc>
          <w:tcPr>
            <w:tcW w:w="668" w:type="dxa"/>
            <w:shd w:val="clear" w:color="auto" w:fill="C0C0C0"/>
          </w:tcPr>
          <w:p>
            <w:pPr>
              <w:pStyle w:val="15"/>
              <w:spacing w:line="360" w:lineRule="auto"/>
              <w:ind w:left="120"/>
              <w:rPr>
                <w:sz w:val="24"/>
                <w:szCs w:val="24"/>
              </w:rPr>
            </w:pPr>
            <w:r>
              <w:rPr>
                <w:spacing w:val="-4"/>
                <w:sz w:val="24"/>
                <w:szCs w:val="24"/>
              </w:rPr>
              <w:t>3.67</w:t>
            </w:r>
          </w:p>
        </w:tc>
        <w:tc>
          <w:tcPr>
            <w:tcW w:w="769" w:type="dxa"/>
            <w:shd w:val="clear" w:color="auto" w:fill="C0C0C0"/>
          </w:tcPr>
          <w:p>
            <w:pPr>
              <w:pStyle w:val="15"/>
              <w:spacing w:line="360" w:lineRule="auto"/>
              <w:ind w:left="82"/>
              <w:rPr>
                <w:sz w:val="24"/>
                <w:szCs w:val="24"/>
              </w:rPr>
            </w:pPr>
            <w:r>
              <w:rPr>
                <w:spacing w:val="-2"/>
                <w:sz w:val="24"/>
                <w:szCs w:val="24"/>
              </w:rPr>
              <w:t>0.058</w:t>
            </w:r>
          </w:p>
          <w:p>
            <w:pPr>
              <w:pStyle w:val="15"/>
              <w:spacing w:before="100" w:line="360" w:lineRule="auto"/>
              <w:ind w:left="82"/>
              <w:rPr>
                <w:sz w:val="24"/>
                <w:szCs w:val="24"/>
              </w:rPr>
            </w:pPr>
            <w:r>
              <w:rPr>
                <w:spacing w:val="-5"/>
                <w:position w:val="-9"/>
                <w:sz w:val="24"/>
                <w:szCs w:val="24"/>
              </w:rPr>
              <w:t>2</w:t>
            </w:r>
            <w:r>
              <w:rPr>
                <w:spacing w:val="-5"/>
                <w:sz w:val="24"/>
                <w:szCs w:val="24"/>
                <w:vertAlign w:val="superscript"/>
              </w:rPr>
              <w:t>4</w:t>
            </w:r>
          </w:p>
        </w:tc>
        <w:tc>
          <w:tcPr>
            <w:tcW w:w="556" w:type="dxa"/>
            <w:shd w:val="clear" w:color="auto" w:fill="C0C0C0"/>
          </w:tcPr>
          <w:p>
            <w:pPr>
              <w:pStyle w:val="15"/>
              <w:spacing w:line="360" w:lineRule="auto"/>
              <w:ind w:left="137"/>
              <w:jc w:val="center"/>
              <w:rPr>
                <w:sz w:val="24"/>
                <w:szCs w:val="24"/>
              </w:rPr>
            </w:pPr>
            <w:r>
              <w:rPr>
                <w:spacing w:val="-5"/>
                <w:sz w:val="24"/>
                <w:szCs w:val="24"/>
              </w:rPr>
              <w:t>15</w:t>
            </w:r>
          </w:p>
        </w:tc>
        <w:tc>
          <w:tcPr>
            <w:tcW w:w="1156" w:type="dxa"/>
            <w:shd w:val="clear" w:color="auto" w:fill="C0C0C0"/>
          </w:tcPr>
          <w:p>
            <w:pPr>
              <w:pStyle w:val="15"/>
              <w:spacing w:line="360" w:lineRule="auto"/>
              <w:ind w:left="101"/>
              <w:jc w:val="center"/>
              <w:rPr>
                <w:sz w:val="24"/>
                <w:szCs w:val="24"/>
              </w:rPr>
            </w:pPr>
            <w:r>
              <w:rPr>
                <w:spacing w:val="-2"/>
                <w:sz w:val="24"/>
                <w:szCs w:val="24"/>
              </w:rPr>
              <w:t>0.9543</w:t>
            </w:r>
          </w:p>
        </w:tc>
      </w:tr>
    </w:tbl>
    <w:p>
      <w:pPr>
        <w:spacing w:line="360" w:lineRule="auto"/>
        <w:jc w:val="both"/>
        <w:rPr>
          <w:rFonts w:ascii="Times New Roman" w:hAnsi="Times New Roman" w:cs="Times New Roman"/>
          <w:sz w:val="24"/>
          <w:szCs w:val="24"/>
        </w:rPr>
      </w:pPr>
      <w:r>
        <w:rPr>
          <w:rFonts w:ascii="Times New Roman" w:hAnsi="Times New Roman" w:cs="Times New Roman"/>
          <w:sz w:val="24"/>
          <w:szCs w:val="24"/>
        </w:rPr>
        <w:t>Results:</w:t>
      </w:r>
    </w:p>
    <w:p>
      <w:pPr>
        <w:spacing w:line="360" w:lineRule="auto"/>
        <w:ind w:firstLine="567"/>
        <w:jc w:val="both"/>
        <w:rPr>
          <w:rFonts w:ascii="Times New Roman" w:hAnsi="Times New Roman" w:cs="Times New Roman"/>
          <w:sz w:val="24"/>
          <w:szCs w:val="24"/>
        </w:rPr>
      </w:pPr>
      <w:r>
        <w:rPr>
          <w:rFonts w:ascii="Times New Roman" w:hAnsi="Times New Roman" w:cs="Times New Roman"/>
          <w:spacing w:val="-6"/>
          <w:sz w:val="24"/>
          <w:szCs w:val="24"/>
          <w:vertAlign w:val="superscript"/>
        </w:rPr>
        <w:t>1.</w:t>
      </w:r>
      <w:r>
        <w:rPr>
          <w:rFonts w:ascii="Times New Roman" w:hAnsi="Times New Roman" w:cs="Times New Roman"/>
          <w:sz w:val="24"/>
          <w:szCs w:val="24"/>
        </w:rPr>
        <w:t xml:space="preserve"> t-test of initial and final measurement of E-group</w:t>
      </w:r>
      <w:r>
        <w:rPr>
          <w:rFonts w:ascii="Times New Roman" w:hAnsi="Times New Roman" w:cs="Times New Roman"/>
          <w:sz w:val="24"/>
          <w:szCs w:val="24"/>
        </w:rPr>
        <w:tab/>
      </w:r>
    </w:p>
    <w:p>
      <w:pPr>
        <w:tabs>
          <w:tab w:val="left" w:pos="981"/>
          <w:tab w:val="left" w:pos="6243"/>
        </w:tabs>
        <w:spacing w:before="122" w:line="360" w:lineRule="auto"/>
        <w:ind w:left="981" w:hanging="414"/>
        <w:rPr>
          <w:rFonts w:ascii="Times New Roman" w:hAnsi="Times New Roman" w:cs="Times New Roman"/>
          <w:sz w:val="24"/>
          <w:szCs w:val="24"/>
          <w:vertAlign w:val="superscript"/>
        </w:rPr>
      </w:pPr>
      <w:r>
        <w:rPr>
          <w:rFonts w:ascii="Times New Roman" w:hAnsi="Times New Roman" w:cs="Times New Roman"/>
          <w:spacing w:val="-6"/>
          <w:sz w:val="24"/>
          <w:szCs w:val="24"/>
          <w:vertAlign w:val="superscript"/>
        </w:rPr>
        <w:t>2.</w:t>
      </w:r>
      <w:r>
        <w:rPr>
          <w:rFonts w:ascii="Times New Roman" w:hAnsi="Times New Roman" w:cs="Times New Roman"/>
          <w:sz w:val="24"/>
          <w:szCs w:val="24"/>
        </w:rPr>
        <w:t xml:space="preserve"> t-test of initial and final measurement of C-group</w:t>
      </w:r>
      <w:r>
        <w:rPr>
          <w:rFonts w:ascii="Times New Roman" w:hAnsi="Times New Roman" w:cs="Times New Roman"/>
          <w:sz w:val="24"/>
          <w:szCs w:val="24"/>
          <w:vertAlign w:val="superscript"/>
        </w:rPr>
        <w:t xml:space="preserve"> </w:t>
      </w:r>
    </w:p>
    <w:p>
      <w:pPr>
        <w:tabs>
          <w:tab w:val="left" w:pos="981"/>
          <w:tab w:val="left" w:pos="6243"/>
        </w:tabs>
        <w:spacing w:before="122" w:line="360" w:lineRule="auto"/>
        <w:ind w:left="981" w:hanging="414"/>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 t-test of initial state of both groups</w:t>
      </w:r>
    </w:p>
    <w:p>
      <w:pPr>
        <w:tabs>
          <w:tab w:val="left" w:pos="981"/>
          <w:tab w:val="left" w:pos="6466"/>
        </w:tabs>
        <w:spacing w:before="1" w:line="360" w:lineRule="auto"/>
        <w:ind w:left="981" w:hanging="414"/>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pacing w:val="20"/>
          <w:sz w:val="24"/>
          <w:szCs w:val="24"/>
        </w:rPr>
        <w:t xml:space="preserve"> </w:t>
      </w:r>
      <w:r>
        <w:rPr>
          <w:rFonts w:ascii="Times New Roman" w:hAnsi="Times New Roman" w:cs="Times New Roman"/>
          <w:sz w:val="24"/>
          <w:szCs w:val="24"/>
        </w:rPr>
        <w:t>t-test of final state of both groups</w:t>
      </w:r>
    </w:p>
    <w:p>
      <w:pPr>
        <w:pStyle w:val="5"/>
        <w:spacing w:line="360" w:lineRule="auto"/>
        <w:rPr>
          <w:i/>
        </w:rPr>
      </w:pPr>
    </w:p>
    <w:p>
      <w:pPr>
        <w:pStyle w:val="5"/>
        <w:spacing w:after="240" w:line="360" w:lineRule="auto"/>
        <w:jc w:val="center"/>
        <w:rPr>
          <w:i/>
        </w:rPr>
      </w:pPr>
      <w:r>
        <w:rPr>
          <w:i/>
        </w:rPr>
        <w:t>CONCLUSION</w:t>
      </w:r>
    </w:p>
    <w:p>
      <w:pPr>
        <w:pStyle w:val="5"/>
        <w:spacing w:line="360" w:lineRule="auto"/>
        <w:ind w:firstLine="567"/>
        <w:jc w:val="both"/>
        <w:rPr>
          <w:spacing w:val="-5"/>
        </w:rPr>
      </w:pPr>
      <w:bookmarkStart w:id="4" w:name="_Hlk134357206"/>
      <w:r>
        <w:t xml:space="preserve">The hypothesis (a specific form of multimodal approach – literal parallelism through the perception and performance of extended-tonal and atonal music of Serbian composers </w:t>
      </w:r>
      <w:bookmarkStart w:id="5" w:name="_Hlk138612283"/>
      <w:r>
        <w:t xml:space="preserve">– </w:t>
      </w:r>
      <w:bookmarkEnd w:id="5"/>
      <w:r>
        <w:t xml:space="preserve">contributes not only to the increase of the fund of stable musical-auditory representations, but also to the improvement of musical hearing expressed through accuracy in the perception of </w:t>
      </w:r>
      <w:r>
        <w:rPr>
          <w:u w:val="single"/>
        </w:rPr>
        <w:t>unknown</w:t>
      </w:r>
      <w:r>
        <w:t xml:space="preserve"> musical content) is partly proven. Namely, only members of the E-group (Kragujevac), mostly musical performers, improved hearing, only not hearing observed integrally (with the ability to accurately perceive melodies), but </w:t>
      </w:r>
      <w:r>
        <w:rPr>
          <w:u w:val="single"/>
        </w:rPr>
        <w:t>harmonic hearing</w:t>
      </w:r>
      <w:r>
        <w:t xml:space="preserve">, compared to the parallel C-group. For members of the E-group (Belgrade), future music pedagogues, there was no significant difference in relation to the achievements of the parallel C-group. It is possible that the cause is that </w:t>
      </w:r>
      <w:bookmarkStart w:id="6" w:name="_Hlk138612414"/>
      <w:r>
        <w:t>the E-group (Kragujevac) at the beginning of experimental classes showed weaker foreknowledge than the E-group (Belgrade</w:t>
      </w:r>
      <w:bookmarkEnd w:id="6"/>
      <w:r>
        <w:t>), and also had more room for advancement. Experimental learning based on singing, auditory perception, and playing the same passages seems to have influenced the strengthening of auditory representations. In addition to creating multimodal representations, it is likely that singing intervals (which was one of the requirements of the colloquium and was an integral part of the preparation for singing during the experimental period) influenced better recognition of other pitches compared to the given pitch, in harmonic tasks.</w:t>
      </w:r>
    </w:p>
    <w:p>
      <w:pPr>
        <w:pStyle w:val="5"/>
        <w:spacing w:line="360" w:lineRule="auto"/>
        <w:ind w:firstLine="567"/>
        <w:jc w:val="both"/>
      </w:pPr>
      <w:r>
        <w:t>In general, the E-group (Kragujevac) proved to be more receptive to processing complex sound content than the E-group (Belgrade), and progressed more during the experimental period, although the E-group (Belgrade) both on the initial and final tests showed greater success in terms of the average number of points per student.</w:t>
      </w:r>
    </w:p>
    <w:bookmarkEnd w:id="4"/>
    <w:p>
      <w:pPr>
        <w:pStyle w:val="5"/>
        <w:spacing w:line="360" w:lineRule="auto"/>
        <w:ind w:firstLine="567"/>
        <w:jc w:val="both"/>
      </w:pPr>
      <w:r>
        <w:t>In view of the results obtained, the limitations of empirical research should be mentioned. Namely, the limiting factor was primarily a small number of participants, which is also common at art faculties, especially in the case of research that goes beyond the survey as an interrogation technique. Another aggravating factor was the limited working time (30 minutes per week and the number of working weeks), since the time, apart from the selection of the sample (group of students), was practically appropriate, i.e., this is the maximum amount of time that the lecturers could give to the researcher for the realization of experimental teaching. In future research, the effectiveness of the methodical concept of literal parallelism in perception and performance, i.e., performance and perception, should be examined on the results primarily in elementary music education (which is the most important), and then at subsequent levels of education. Without solid mental representations of tonality, people with relative pitch can hardly progress in terms of performing and perceiving extended-tonal and atonal music. Also, it would be interesting to examine how literal parallelism in the perception and performance of extended-tonal and atonal music of Serbian composers affects the improvement of musical hearing expressed through the interpretation of tonal music. Also, the success of students with passive absolute pitch should be examined in the framework of research with the same goals and tasks.</w:t>
      </w:r>
    </w:p>
    <w:p>
      <w:pPr>
        <w:spacing w:line="360" w:lineRule="auto"/>
        <w:rPr>
          <w:sz w:val="24"/>
          <w:szCs w:val="24"/>
        </w:rPr>
      </w:pPr>
    </w:p>
    <w:p>
      <w:pPr>
        <w:spacing w:line="360" w:lineRule="auto"/>
        <w:rPr>
          <w:rStyle w:val="18"/>
          <w:rFonts w:eastAsia="Times New Roman"/>
          <w:i/>
          <w:color w:val="auto"/>
        </w:rPr>
      </w:pPr>
      <w:r>
        <w:rPr>
          <w:rStyle w:val="18"/>
          <w:i/>
        </w:rPr>
        <w:t>REFERENCES</w:t>
      </w:r>
    </w:p>
    <w:p>
      <w:pPr>
        <w:pStyle w:val="5"/>
        <w:spacing w:line="360" w:lineRule="auto"/>
        <w:ind w:left="284" w:hanging="284"/>
        <w:jc w:val="both"/>
        <w:rPr>
          <w:rStyle w:val="18"/>
        </w:rPr>
      </w:pPr>
      <w:r>
        <w:rPr>
          <w:rStyle w:val="18"/>
        </w:rPr>
        <w:t>Aguila, J. (2005). Harmonic perception in post-Webernian compositions: some</w:t>
      </w:r>
      <w:r>
        <w:rPr>
          <w:color w:val="000000"/>
        </w:rPr>
        <w:br w:type="textWrapping"/>
      </w:r>
      <w:r>
        <w:rPr>
          <w:rStyle w:val="18"/>
        </w:rPr>
        <w:t>strategies for listening to serialist composers</w:t>
      </w:r>
      <w:r>
        <w:rPr>
          <w:rStyle w:val="19"/>
        </w:rPr>
        <w:t xml:space="preserve">. </w:t>
      </w:r>
      <w:r>
        <w:rPr>
          <w:rStyle w:val="18"/>
        </w:rPr>
        <w:t xml:space="preserve">In A. Nowak (ed.), </w:t>
      </w:r>
      <w:r>
        <w:rPr>
          <w:rStyle w:val="19"/>
        </w:rPr>
        <w:t>Dzieło muzyczne, jego</w:t>
      </w:r>
      <w:r>
        <w:rPr>
          <w:i/>
          <w:iCs/>
          <w:color w:val="000000"/>
        </w:rPr>
        <w:br w:type="textWrapping"/>
      </w:r>
      <w:r>
        <w:rPr>
          <w:rStyle w:val="19"/>
        </w:rPr>
        <w:t>estetyka, struktura i recepcja (1)</w:t>
      </w:r>
      <w:r>
        <w:rPr>
          <w:rStyle w:val="18"/>
        </w:rPr>
        <w:t xml:space="preserve"> (pp. 211-217). Bydgoszcz: Akademia muzyczna.</w:t>
      </w:r>
    </w:p>
    <w:p>
      <w:pPr>
        <w:pStyle w:val="5"/>
        <w:spacing w:line="360" w:lineRule="auto"/>
        <w:ind w:left="284" w:hanging="284"/>
        <w:jc w:val="both"/>
      </w:pPr>
      <w:r>
        <w:t xml:space="preserve">Beočanin, J. (2017). Multimodalne predstave i multimodalni pristup u nastavi solfeđa [Multimodal representations and multimodal approach in solfeggio teaching]. Časopis za muzičku kulturu </w:t>
      </w:r>
      <w:r>
        <w:rPr>
          <w:i/>
          <w:iCs/>
        </w:rPr>
        <w:t>Muzika</w:t>
      </w:r>
      <w:r>
        <w:t>, 21(2), 55-68.</w:t>
      </w:r>
    </w:p>
    <w:p>
      <w:pPr>
        <w:pStyle w:val="5"/>
        <w:spacing w:line="360" w:lineRule="auto"/>
        <w:ind w:left="284" w:hanging="284"/>
        <w:jc w:val="both"/>
      </w:pPr>
      <w:r>
        <w:t xml:space="preserve">Friedmann, M. (1990). </w:t>
      </w:r>
      <w:r>
        <w:rPr>
          <w:i/>
          <w:iCs/>
        </w:rPr>
        <w:t>Ear Training for Twentieth-Century Music</w:t>
      </w:r>
      <w:r>
        <w:t>. New Haven: Yale University Press.</w:t>
      </w:r>
    </w:p>
    <w:p>
      <w:pPr>
        <w:pStyle w:val="5"/>
        <w:spacing w:line="360" w:lineRule="auto"/>
        <w:ind w:left="284" w:hanging="284"/>
        <w:jc w:val="both"/>
      </w:pPr>
      <w:r>
        <w:t xml:space="preserve">Herder, R. (1977). </w:t>
      </w:r>
      <w:r>
        <w:rPr>
          <w:i/>
          <w:iCs/>
        </w:rPr>
        <w:t>Tonal/Atonal: Progressive Ear Training, Singing and Dictation Studies in Diatonic, Chromatic and Atonal Music</w:t>
      </w:r>
      <w:r>
        <w:t>. New York: Continuo Music Press.</w:t>
      </w:r>
    </w:p>
    <w:p>
      <w:pPr>
        <w:pStyle w:val="5"/>
        <w:spacing w:line="360" w:lineRule="auto"/>
        <w:ind w:left="284" w:hanging="284"/>
        <w:jc w:val="both"/>
        <w:rPr>
          <w:rStyle w:val="18"/>
        </w:rPr>
      </w:pPr>
      <w:r>
        <w:rPr>
          <w:rStyle w:val="18"/>
        </w:rPr>
        <w:t xml:space="preserve">Huron, D. (2006). </w:t>
      </w:r>
      <w:r>
        <w:rPr>
          <w:rStyle w:val="19"/>
        </w:rPr>
        <w:t>Sweet anticipation: music and the psychology of expectation</w:t>
      </w:r>
      <w:r>
        <w:rPr>
          <w:rStyle w:val="18"/>
        </w:rPr>
        <w:t>.</w:t>
      </w:r>
      <w:r>
        <w:rPr>
          <w:color w:val="000000"/>
        </w:rPr>
        <w:br w:type="textWrapping"/>
      </w:r>
      <w:r>
        <w:rPr>
          <w:rStyle w:val="18"/>
        </w:rPr>
        <w:t>Cambridge, MA: MIT Press.</w:t>
      </w:r>
    </w:p>
    <w:p>
      <w:pPr>
        <w:pStyle w:val="5"/>
        <w:spacing w:line="360" w:lineRule="auto"/>
        <w:ind w:left="284" w:hanging="284"/>
        <w:jc w:val="both"/>
        <w:rPr>
          <w:rStyle w:val="18"/>
        </w:rPr>
      </w:pPr>
      <w:r>
        <w:rPr>
          <w:rStyle w:val="18"/>
        </w:rPr>
        <w:t xml:space="preserve">Leman, A. K. et al. (2012). </w:t>
      </w:r>
      <w:r>
        <w:rPr>
          <w:rStyle w:val="19"/>
        </w:rPr>
        <w:t>Psihologija za</w:t>
      </w:r>
      <w:r>
        <w:rPr>
          <w:i/>
          <w:iCs/>
          <w:color w:val="000000"/>
        </w:rPr>
        <w:t xml:space="preserve"> </w:t>
      </w:r>
      <w:r>
        <w:rPr>
          <w:rStyle w:val="19"/>
        </w:rPr>
        <w:t xml:space="preserve">muzičare. Razumevanje i sticanje veština [Psychology for Musicians. Understanding and Acquiring the Skills].  </w:t>
      </w:r>
      <w:r>
        <w:rPr>
          <w:rStyle w:val="18"/>
        </w:rPr>
        <w:t>Beograd: Fakultet</w:t>
      </w:r>
      <w:r>
        <w:rPr>
          <w:color w:val="000000"/>
        </w:rPr>
        <w:t xml:space="preserve"> </w:t>
      </w:r>
      <w:r>
        <w:rPr>
          <w:rStyle w:val="18"/>
        </w:rPr>
        <w:t>muzičke umetnosti; Novi Sad: Psihopolis institute.</w:t>
      </w:r>
    </w:p>
    <w:p>
      <w:pPr>
        <w:pStyle w:val="5"/>
        <w:spacing w:line="360" w:lineRule="auto"/>
        <w:ind w:left="284" w:hanging="284"/>
        <w:rPr>
          <w:rStyle w:val="18"/>
        </w:rPr>
      </w:pPr>
      <w:r>
        <w:rPr>
          <w:rStyle w:val="18"/>
        </w:rPr>
        <w:t xml:space="preserve">Udtaisuk, D. (2005). </w:t>
      </w:r>
      <w:r>
        <w:rPr>
          <w:rStyle w:val="18"/>
          <w:i/>
          <w:iCs/>
        </w:rPr>
        <w:t>A Theoretical Model of Piano Sightplaying Components</w:t>
      </w:r>
      <w:r>
        <w:rPr>
          <w:color w:val="000000"/>
        </w:rPr>
        <w:t xml:space="preserve"> </w:t>
      </w:r>
      <w:r>
        <w:rPr>
          <w:rStyle w:val="18"/>
        </w:rPr>
        <w:t>(PhD thesis). Retreived from</w:t>
      </w:r>
      <w:r>
        <w:rPr>
          <w:color w:val="000000"/>
        </w:rPr>
        <w:t xml:space="preserve"> </w:t>
      </w:r>
      <w:r>
        <w:rPr>
          <w:rStyle w:val="18"/>
        </w:rPr>
        <w:t>https://mospace.umsystem.edu/xmlui/bitstream/handle/10355/4123/research.pdf?sequence=3.</w:t>
      </w:r>
    </w:p>
    <w:p>
      <w:pPr>
        <w:pStyle w:val="5"/>
        <w:spacing w:line="360" w:lineRule="auto"/>
        <w:ind w:left="284" w:hanging="284"/>
        <w:jc w:val="both"/>
        <w:rPr>
          <w:rStyle w:val="18"/>
        </w:rPr>
      </w:pPr>
      <w:r>
        <w:rPr>
          <w:rStyle w:val="18"/>
        </w:rPr>
        <w:t xml:space="preserve">Мasnikosa, M. (1998). </w:t>
      </w:r>
      <w:r>
        <w:rPr>
          <w:rStyle w:val="19"/>
          <w:i w:val="0"/>
          <w:iCs w:val="0"/>
        </w:rPr>
        <w:t xml:space="preserve">Мuzički minimalizam </w:t>
      </w:r>
      <w:r>
        <w:rPr>
          <w:rStyle w:val="18"/>
          <w:i/>
          <w:iCs/>
        </w:rPr>
        <w:t xml:space="preserve">– </w:t>
      </w:r>
      <w:r>
        <w:rPr>
          <w:rStyle w:val="19"/>
          <w:i w:val="0"/>
          <w:iCs w:val="0"/>
        </w:rPr>
        <w:t>američka paradigma i</w:t>
      </w:r>
      <w:r>
        <w:rPr>
          <w:i/>
          <w:iCs/>
          <w:color w:val="000000"/>
        </w:rPr>
        <w:br w:type="textWrapping"/>
      </w:r>
      <w:r>
        <w:rPr>
          <w:rStyle w:val="19"/>
          <w:i w:val="0"/>
          <w:iCs w:val="0"/>
        </w:rPr>
        <w:t>differentia specifica u ostvarenjima grupe beogradskih kompozitora [Musical minimalism – american paradigm and differentia specifica in the works of a group of Belgrade composers]</w:t>
      </w:r>
      <w:r>
        <w:rPr>
          <w:rStyle w:val="18"/>
          <w:i/>
          <w:iCs/>
        </w:rPr>
        <w:t>.</w:t>
      </w:r>
      <w:r>
        <w:rPr>
          <w:rStyle w:val="18"/>
        </w:rPr>
        <w:t xml:space="preserve"> Београд: Clio.</w:t>
      </w:r>
    </w:p>
    <w:p>
      <w:pPr>
        <w:pStyle w:val="5"/>
        <w:spacing w:line="360" w:lineRule="auto"/>
        <w:ind w:left="284" w:hanging="284"/>
        <w:jc w:val="both"/>
        <w:rPr>
          <w:rStyle w:val="18"/>
        </w:rPr>
      </w:pPr>
      <w:r>
        <w:rPr>
          <w:rStyle w:val="18"/>
        </w:rPr>
        <w:t xml:space="preserve">Nikšić, N. (2021). The role of one’s native musical idiom in the development of music abilities and acquisition of new music material. </w:t>
      </w:r>
      <w:r>
        <w:rPr>
          <w:rStyle w:val="18"/>
          <w:i/>
          <w:iCs/>
        </w:rPr>
        <w:t>Teme</w:t>
      </w:r>
      <w:r>
        <w:rPr>
          <w:rStyle w:val="18"/>
        </w:rPr>
        <w:t xml:space="preserve"> XLV, No. 2, 511-524. https://doi.org/10.22190/TEME190310030N</w:t>
      </w:r>
    </w:p>
    <w:p>
      <w:pPr>
        <w:pStyle w:val="5"/>
        <w:spacing w:line="360" w:lineRule="auto"/>
        <w:ind w:left="284" w:hanging="284"/>
        <w:jc w:val="both"/>
        <w:rPr>
          <w:rStyle w:val="18"/>
        </w:rPr>
      </w:pPr>
      <w:r>
        <w:rPr>
          <w:rStyle w:val="18"/>
        </w:rPr>
        <w:t xml:space="preserve">Стојановић-Новичић, Д. (2010). </w:t>
      </w:r>
      <w:r>
        <w:rPr>
          <w:rStyle w:val="18"/>
          <w:i/>
          <w:iCs/>
        </w:rPr>
        <w:t xml:space="preserve">Ослушкујући редуковано: </w:t>
      </w:r>
      <w:r>
        <w:rPr>
          <w:rStyle w:val="19"/>
          <w:i w:val="0"/>
          <w:iCs w:val="0"/>
        </w:rPr>
        <w:t>Шест</w:t>
      </w:r>
      <w:r>
        <w:rPr>
          <w:i/>
          <w:iCs/>
          <w:color w:val="000000"/>
        </w:rPr>
        <w:br w:type="textWrapping"/>
      </w:r>
      <w:r>
        <w:rPr>
          <w:rStyle w:val="19"/>
          <w:i w:val="0"/>
          <w:iCs w:val="0"/>
        </w:rPr>
        <w:t xml:space="preserve">двогласних корала </w:t>
      </w:r>
      <w:r>
        <w:rPr>
          <w:rStyle w:val="18"/>
          <w:i/>
          <w:iCs/>
        </w:rPr>
        <w:t>Владана Радовановића [Listening reduced: Six two-part choral works by Vladan Radovanović]</w:t>
      </w:r>
      <w:r>
        <w:rPr>
          <w:rStyle w:val="18"/>
        </w:rPr>
        <w:t xml:space="preserve">. У Гордана Каран (уред.), </w:t>
      </w:r>
      <w:r>
        <w:rPr>
          <w:rStyle w:val="19"/>
        </w:rPr>
        <w:t>Зборник XII</w:t>
      </w:r>
      <w:r>
        <w:rPr>
          <w:i/>
          <w:iCs/>
          <w:color w:val="000000"/>
        </w:rPr>
        <w:br w:type="textWrapping"/>
      </w:r>
      <w:r>
        <w:rPr>
          <w:rStyle w:val="19"/>
        </w:rPr>
        <w:t xml:space="preserve">Педагошког форума </w:t>
      </w:r>
      <w:r>
        <w:rPr>
          <w:rStyle w:val="18"/>
          <w:i/>
          <w:iCs/>
        </w:rPr>
        <w:t>одржаног 2009. године</w:t>
      </w:r>
      <w:r>
        <w:rPr>
          <w:rStyle w:val="18"/>
        </w:rPr>
        <w:t xml:space="preserve"> (134-142). Београд: Факултет музичке уметности.</w:t>
      </w:r>
    </w:p>
    <w:p>
      <w:pPr>
        <w:pStyle w:val="5"/>
        <w:spacing w:line="360" w:lineRule="auto"/>
        <w:ind w:left="284" w:hanging="284"/>
        <w:jc w:val="both"/>
        <w:rPr>
          <w:rStyle w:val="18"/>
          <w:lang w:val="sr-Latn-RS"/>
        </w:rPr>
      </w:pPr>
      <w:r>
        <w:rPr>
          <w:rStyle w:val="18"/>
          <w:lang w:val="sr-Cyrl-RS"/>
        </w:rPr>
        <w:t xml:space="preserve">Цветковић, Ј. и Ђурђановић, М. (2014). Слушање савремене музике као изазов музичког образовања данас. </w:t>
      </w:r>
      <w:r>
        <w:rPr>
          <w:rStyle w:val="18"/>
          <w:i/>
          <w:iCs/>
        </w:rPr>
        <w:t>Teme</w:t>
      </w:r>
      <w:r>
        <w:rPr>
          <w:rStyle w:val="18"/>
        </w:rPr>
        <w:t xml:space="preserve"> XXXVIII, No. 1, 317</w:t>
      </w:r>
      <w:r>
        <w:rPr>
          <w:rStyle w:val="18"/>
          <w:lang w:val="sr-Latn-RS"/>
        </w:rPr>
        <w:t>-329.</w:t>
      </w:r>
    </w:p>
    <w:p>
      <w:pPr>
        <w:pStyle w:val="5"/>
        <w:spacing w:line="360" w:lineRule="auto"/>
        <w:ind w:left="284" w:hanging="284"/>
        <w:jc w:val="both"/>
        <w:rPr>
          <w:rStyle w:val="18"/>
        </w:rPr>
      </w:pPr>
      <w:r>
        <w:rPr>
          <w:rStyle w:val="18"/>
        </w:rPr>
        <w:t>Цветковић, Ј. (2015). Иманентни слух и рецепција музике [Immanent hearing and music reception]. Ниш: Факултет уметности, Универзитет у Нишу, Центар на научноистраживачки рад САНУ и Универзитета у Нишу.</w:t>
      </w:r>
    </w:p>
    <w:p>
      <w:pPr>
        <w:pStyle w:val="5"/>
        <w:spacing w:line="360" w:lineRule="auto"/>
        <w:jc w:val="both"/>
      </w:pPr>
    </w:p>
    <w:p>
      <w:pPr>
        <w:pStyle w:val="5"/>
        <w:spacing w:line="360" w:lineRule="auto"/>
        <w:jc w:val="center"/>
      </w:pPr>
    </w:p>
    <w:p>
      <w:pPr>
        <w:pStyle w:val="5"/>
        <w:spacing w:line="360" w:lineRule="auto"/>
        <w:jc w:val="center"/>
        <w:rPr>
          <w:b/>
          <w:bCs/>
          <w:lang w:val="sr-Cyrl-RS"/>
        </w:rPr>
      </w:pPr>
      <w:r>
        <w:rPr>
          <w:b/>
          <w:bCs/>
          <w:lang w:val="sr-Cyrl-RS"/>
        </w:rPr>
        <w:t>Резиме</w:t>
      </w:r>
    </w:p>
    <w:p>
      <w:pPr>
        <w:pStyle w:val="5"/>
        <w:spacing w:line="360" w:lineRule="auto"/>
        <w:jc w:val="center"/>
        <w:rPr>
          <w:lang w:val="sr-Cyrl-RS"/>
        </w:rPr>
      </w:pP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Успешно тумачење музичког стваралаштва проширено-тоналног и атоналног насталог током двадесетог и актуелног 21. века, представља један од подразумеваних задатака целокупне наставе на студијама музике и предуслова професионалне компетентности. Чињеница је, ипак, да се музици без тоналног упоришта, а посебно компонованој од стране српских композитора, не посвећује одговарајућа пажња. </w:t>
      </w:r>
    </w:p>
    <w:p>
      <w:pPr>
        <w:spacing w:after="0" w:line="360" w:lineRule="auto"/>
        <w:ind w:firstLine="567"/>
        <w:jc w:val="both"/>
        <w:rPr>
          <w:rFonts w:ascii="Times New Roman" w:hAnsi="Times New Roman" w:cs="Times New Roman"/>
          <w:sz w:val="24"/>
          <w:szCs w:val="24"/>
        </w:rPr>
      </w:pPr>
      <w:bookmarkStart w:id="7" w:name="_Hlk138769094"/>
      <w:r>
        <w:rPr>
          <w:rFonts w:ascii="Times New Roman" w:hAnsi="Times New Roman" w:cs="Times New Roman"/>
          <w:sz w:val="24"/>
          <w:szCs w:val="24"/>
        </w:rPr>
        <w:t xml:space="preserve">Много је фактора који утичу на то да се атонална музика теже опажа, разуме, меморише и репродукује у односу на тоналну. </w:t>
      </w:r>
      <w:bookmarkEnd w:id="7"/>
      <w:r>
        <w:rPr>
          <w:rFonts w:ascii="Times New Roman" w:hAnsi="Times New Roman" w:cs="Times New Roman"/>
          <w:sz w:val="24"/>
          <w:szCs w:val="24"/>
        </w:rPr>
        <w:t>Приликом когнитивне обраде централно је питање механизма груписања који се врши према законитостима гешталта, а атонална остварења претежно нису у складу са њима. Као логична последица таквих предиспозиција за когнитивну обраду атоналности</w:t>
      </w:r>
      <w:r>
        <w:rPr>
          <w:rFonts w:ascii="Times New Roman" w:hAnsi="Times New Roman" w:cs="Times New Roman"/>
          <w:sz w:val="24"/>
          <w:szCs w:val="24"/>
          <w:lang w:val="sr-Cyrl-RS"/>
        </w:rPr>
        <w:t xml:space="preserve"> </w:t>
      </w:r>
      <w:r>
        <w:rPr>
          <w:rFonts w:ascii="Times New Roman" w:hAnsi="Times New Roman" w:cs="Times New Roman"/>
          <w:sz w:val="24"/>
          <w:szCs w:val="24"/>
        </w:rPr>
        <w:t>произлази негативно реаговање – негативна осећања укључујући фрустрацију и узнемирење.</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Истраживања показују да и музичари и немузичари показују мањак емоционалних реакција на атоналну </w:t>
      </w:r>
      <w:r>
        <w:rPr>
          <w:rFonts w:ascii="Times New Roman" w:hAnsi="Times New Roman" w:cs="Times New Roman"/>
          <w:sz w:val="24"/>
          <w:szCs w:val="24"/>
          <w:lang w:val="sr-Cyrl-RS"/>
        </w:rPr>
        <w:t>м</w:t>
      </w:r>
      <w:r>
        <w:rPr>
          <w:rFonts w:ascii="Times New Roman" w:hAnsi="Times New Roman" w:cs="Times New Roman"/>
          <w:sz w:val="24"/>
          <w:szCs w:val="24"/>
        </w:rPr>
        <w:t>узику. Осећања се неминовно одражавају</w:t>
      </w:r>
      <w:r>
        <w:rPr>
          <w:rFonts w:ascii="Times New Roman" w:hAnsi="Times New Roman" w:cs="Times New Roman"/>
          <w:sz w:val="24"/>
          <w:szCs w:val="24"/>
          <w:lang w:val="sr-Cyrl-RS"/>
        </w:rPr>
        <w:t xml:space="preserve"> </w:t>
      </w:r>
      <w:r>
        <w:rPr>
          <w:rFonts w:ascii="Times New Roman" w:hAnsi="Times New Roman" w:cs="Times New Roman"/>
          <w:sz w:val="24"/>
          <w:szCs w:val="24"/>
        </w:rPr>
        <w:t>на процес учења.</w:t>
      </w:r>
      <w:r>
        <w:rPr>
          <w:rFonts w:ascii="Times New Roman" w:hAnsi="Times New Roman" w:cs="Times New Roman"/>
          <w:sz w:val="24"/>
          <w:szCs w:val="24"/>
          <w:lang w:val="sr-Cyrl-RS"/>
        </w:rPr>
        <w:t xml:space="preserve"> Изазов пред којим се налази наставник јесте како</w:t>
      </w:r>
      <w:r>
        <w:rPr>
          <w:rFonts w:ascii="Times New Roman" w:hAnsi="Times New Roman" w:cs="Times New Roman"/>
          <w:sz w:val="24"/>
          <w:szCs w:val="24"/>
        </w:rPr>
        <w:t xml:space="preserve"> побудити, али и задржати интерес већине студената за музику ових карактеристика. Адекватно средство на том путу су поновљена излагања. </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Концепт </w:t>
      </w:r>
      <w:r>
        <w:rPr>
          <w:rFonts w:ascii="Times New Roman" w:hAnsi="Times New Roman" w:cs="Times New Roman"/>
          <w:i/>
          <w:sz w:val="24"/>
          <w:szCs w:val="24"/>
        </w:rPr>
        <w:t>дословни паралелизам у опажању и извођењу проширено-тоналне и атоналне музике српских композитора</w:t>
      </w:r>
      <w:r>
        <w:rPr>
          <w:rStyle w:val="6"/>
          <w:lang w:val="sr-Cyrl-RS"/>
        </w:rPr>
        <w:t xml:space="preserve">, </w:t>
      </w:r>
      <w:r>
        <w:rPr>
          <w:rFonts w:ascii="Times New Roman" w:hAnsi="Times New Roman" w:cs="Times New Roman"/>
          <w:sz w:val="24"/>
          <w:szCs w:val="24"/>
          <w:lang w:val="sr-Cyrl-RS"/>
        </w:rPr>
        <w:t xml:space="preserve">односно </w:t>
      </w:r>
      <w:r>
        <w:rPr>
          <w:rFonts w:ascii="Times New Roman" w:hAnsi="Times New Roman" w:cs="Times New Roman"/>
          <w:i/>
          <w:iCs/>
          <w:sz w:val="24"/>
          <w:szCs w:val="24"/>
          <w:lang w:val="sr-Cyrl-RS"/>
        </w:rPr>
        <w:t>мултимодални третман</w:t>
      </w:r>
      <w:r>
        <w:rPr>
          <w:rFonts w:ascii="Times New Roman" w:hAnsi="Times New Roman" w:cs="Times New Roman"/>
          <w:sz w:val="24"/>
          <w:szCs w:val="24"/>
          <w:lang w:val="sr-Cyrl-RS"/>
        </w:rPr>
        <w:t>, за</w:t>
      </w:r>
      <w:r>
        <w:rPr>
          <w:rFonts w:ascii="Times New Roman" w:hAnsi="Times New Roman" w:cs="Times New Roman"/>
          <w:sz w:val="24"/>
          <w:szCs w:val="24"/>
        </w:rPr>
        <w:t>снован је на понављању и усмерен против заборављања, тј. ишчезавања звучних информација у памћењу. У њему се музичка информација двострано или вишеструко третира, пре свега кроз репродукцију, али и кроз дубљу когнитивну обраду звучних информација.</w:t>
      </w:r>
    </w:p>
    <w:p>
      <w:pPr>
        <w:pStyle w:val="5"/>
        <w:spacing w:line="360" w:lineRule="auto"/>
        <w:ind w:firstLine="567"/>
        <w:jc w:val="both"/>
        <w:rPr>
          <w:lang w:val="sr-Cyrl-RS"/>
        </w:rPr>
      </w:pPr>
      <w:r>
        <w:t>Са циљем да се испита утицај дословног паралелизма у слушном опажању и извођењу на побољшање музичког слуха код студената треће године студија</w:t>
      </w:r>
      <w:r>
        <w:rPr>
          <w:lang w:val="sr-Cyrl-RS"/>
        </w:rPr>
        <w:t xml:space="preserve"> на два факултета</w:t>
      </w:r>
      <w:r>
        <w:t>,</w:t>
      </w:r>
      <w:r>
        <w:rPr>
          <w:rStyle w:val="6"/>
          <w:lang w:val="sr-Cyrl-RS"/>
        </w:rPr>
        <w:t xml:space="preserve"> </w:t>
      </w:r>
      <w:r>
        <w:rPr>
          <w:lang w:val="sr-Cyrl-RS"/>
        </w:rPr>
        <w:t>ура</w:t>
      </w:r>
      <w:r>
        <w:t xml:space="preserve">ђено је експериментално истраживање. На основу теоријског истраживања постављена је хипотеза да дословни паралелизам кроз опажање и извођење проширено-тоналне и атоналне музике српских композитора доприноси не само обогаћењу фонда стабилних музичко-слушних представа, већ и побољшању музичког слуха исказаног кроз тачност у опажању непознатих инструктивних музичких садржаја. Хипотеза је само делимично потврђена, што се може објаснити релативно малим бројем (студената) испитаника, уобичајеним за уметничке факултете у Републици Србији. </w:t>
      </w:r>
    </w:p>
    <w:p>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У будућим истраживањима требало би испитати делотворност методичког концепта дословног паралелизма у опажању и извођењу, односно извођењу и опажању, на </w:t>
      </w:r>
      <w:r>
        <w:rPr>
          <w:rFonts w:ascii="Times New Roman" w:hAnsi="Times New Roman" w:cs="Times New Roman"/>
          <w:sz w:val="24"/>
          <w:szCs w:val="24"/>
          <w:lang w:val="sr-Cyrl-RS"/>
        </w:rPr>
        <w:t xml:space="preserve">музички слух </w:t>
      </w:r>
      <w:r>
        <w:rPr>
          <w:rFonts w:ascii="Times New Roman" w:hAnsi="Times New Roman" w:cs="Times New Roman"/>
          <w:sz w:val="24"/>
          <w:szCs w:val="24"/>
        </w:rPr>
        <w:t>првенствено у основношколском образовању, а потом и на наредним нивоима музичке едукације.</w:t>
      </w:r>
    </w:p>
    <w:p>
      <w:pPr>
        <w:pStyle w:val="5"/>
        <w:spacing w:line="360" w:lineRule="auto"/>
        <w:rPr>
          <w:lang w:val="sr-Cyrl-RS"/>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59" w:lineRule="auto"/>
      </w:pPr>
      <w:r>
        <w:separator/>
      </w:r>
    </w:p>
  </w:footnote>
  <w:footnote w:type="continuationSeparator" w:id="5">
    <w:p>
      <w:pPr>
        <w:spacing w:before="0" w:after="0" w:line="259" w:lineRule="auto"/>
      </w:pPr>
      <w:r>
        <w:continuationSeparator/>
      </w:r>
    </w:p>
  </w:footnote>
  <w:footnote w:id="0">
    <w:p>
      <w:pPr>
        <w:pStyle w:val="11"/>
        <w:jc w:val="both"/>
        <w:rPr>
          <w:rFonts w:ascii="Times New Roman" w:hAnsi="Times New Roman" w:cs="Times New Roman"/>
        </w:rPr>
      </w:pPr>
      <w:r>
        <w:rPr>
          <w:rStyle w:val="10"/>
          <w:rFonts w:ascii="Times New Roman" w:hAnsi="Times New Roman" w:cs="Times New Roman"/>
          <w:lang w:val="en"/>
        </w:rPr>
        <w:footnoteRef/>
      </w:r>
      <w:r>
        <w:rPr>
          <w:rFonts w:ascii="Times New Roman" w:hAnsi="Times New Roman" w:cs="Times New Roman"/>
          <w:lang w:val="en"/>
        </w:rPr>
        <w:t xml:space="preserve"> http://www.graphpad.com</w:t>
      </w:r>
    </w:p>
  </w:footnote>
  <w:footnote w:id="1">
    <w:p>
      <w:pPr>
        <w:pStyle w:val="11"/>
        <w:jc w:val="both"/>
        <w:rPr>
          <w:rFonts w:ascii="Times New Roman" w:hAnsi="Times New Roman" w:cs="Times New Roman"/>
        </w:rPr>
      </w:pPr>
      <w:r>
        <w:rPr>
          <w:rStyle w:val="10"/>
          <w:rFonts w:ascii="Times New Roman" w:hAnsi="Times New Roman" w:cs="Times New Roman"/>
          <w:lang w:val="en"/>
        </w:rPr>
        <w:footnoteRef/>
      </w:r>
      <w:r>
        <w:rPr>
          <w:rFonts w:ascii="Times New Roman" w:hAnsi="Times New Roman" w:cs="Times New Roman"/>
          <w:lang w:val="en"/>
        </w:rPr>
        <w:t xml:space="preserve"> Descriptive statistics show basic data on a single variable, the number of subjects examined, the minimum and maximum achievement on the task, average achievement (arithmetic mean), and standard deviation (i.e., scattering from the average value).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10AEC"/>
    <w:multiLevelType w:val="multilevel"/>
    <w:tmpl w:val="04C10AE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B840820"/>
    <w:multiLevelType w:val="multilevel"/>
    <w:tmpl w:val="0B840820"/>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40872AB3"/>
    <w:multiLevelType w:val="multilevel"/>
    <w:tmpl w:val="40872AB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66743440"/>
    <w:multiLevelType w:val="multilevel"/>
    <w:tmpl w:val="66743440"/>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4"/>
    <w:footnote w:id="5"/>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A9"/>
    <w:rsid w:val="000009AE"/>
    <w:rsid w:val="00001978"/>
    <w:rsid w:val="000077A7"/>
    <w:rsid w:val="0001001D"/>
    <w:rsid w:val="000102B7"/>
    <w:rsid w:val="0001122A"/>
    <w:rsid w:val="00017875"/>
    <w:rsid w:val="00030FCD"/>
    <w:rsid w:val="00036B36"/>
    <w:rsid w:val="00045E22"/>
    <w:rsid w:val="0004710B"/>
    <w:rsid w:val="00051699"/>
    <w:rsid w:val="000553C9"/>
    <w:rsid w:val="0005597A"/>
    <w:rsid w:val="000602A8"/>
    <w:rsid w:val="00062223"/>
    <w:rsid w:val="00062446"/>
    <w:rsid w:val="00064A01"/>
    <w:rsid w:val="00065B98"/>
    <w:rsid w:val="000667B3"/>
    <w:rsid w:val="000669A3"/>
    <w:rsid w:val="00067B3D"/>
    <w:rsid w:val="00070EA3"/>
    <w:rsid w:val="0007212D"/>
    <w:rsid w:val="000774CB"/>
    <w:rsid w:val="0008139F"/>
    <w:rsid w:val="00082C31"/>
    <w:rsid w:val="00087350"/>
    <w:rsid w:val="00090CD3"/>
    <w:rsid w:val="000912A2"/>
    <w:rsid w:val="000918AE"/>
    <w:rsid w:val="00096191"/>
    <w:rsid w:val="000966BB"/>
    <w:rsid w:val="00096DE1"/>
    <w:rsid w:val="000A0560"/>
    <w:rsid w:val="000A0831"/>
    <w:rsid w:val="000A551D"/>
    <w:rsid w:val="000A7C86"/>
    <w:rsid w:val="000B1A40"/>
    <w:rsid w:val="000B2DA5"/>
    <w:rsid w:val="000B37A5"/>
    <w:rsid w:val="000B387A"/>
    <w:rsid w:val="000B39F3"/>
    <w:rsid w:val="000B41D5"/>
    <w:rsid w:val="000B67D5"/>
    <w:rsid w:val="000C0C8E"/>
    <w:rsid w:val="000C3051"/>
    <w:rsid w:val="000C5A80"/>
    <w:rsid w:val="000E1D24"/>
    <w:rsid w:val="000E6025"/>
    <w:rsid w:val="000F44DA"/>
    <w:rsid w:val="000F5137"/>
    <w:rsid w:val="000F6E7D"/>
    <w:rsid w:val="000F7E8E"/>
    <w:rsid w:val="00104B2D"/>
    <w:rsid w:val="00104B3E"/>
    <w:rsid w:val="00104F22"/>
    <w:rsid w:val="00105205"/>
    <w:rsid w:val="001107D1"/>
    <w:rsid w:val="001124AF"/>
    <w:rsid w:val="001140AD"/>
    <w:rsid w:val="001232BC"/>
    <w:rsid w:val="001235E6"/>
    <w:rsid w:val="0012578C"/>
    <w:rsid w:val="00131456"/>
    <w:rsid w:val="001361B4"/>
    <w:rsid w:val="00144FE4"/>
    <w:rsid w:val="00150D75"/>
    <w:rsid w:val="00151D85"/>
    <w:rsid w:val="00157F50"/>
    <w:rsid w:val="001616C7"/>
    <w:rsid w:val="00165980"/>
    <w:rsid w:val="00171C50"/>
    <w:rsid w:val="0017734C"/>
    <w:rsid w:val="00186457"/>
    <w:rsid w:val="00186F64"/>
    <w:rsid w:val="001875E5"/>
    <w:rsid w:val="001876A7"/>
    <w:rsid w:val="00190651"/>
    <w:rsid w:val="00193F6E"/>
    <w:rsid w:val="00195A68"/>
    <w:rsid w:val="00196EF9"/>
    <w:rsid w:val="001A2851"/>
    <w:rsid w:val="001A3D23"/>
    <w:rsid w:val="001A43E6"/>
    <w:rsid w:val="001A609E"/>
    <w:rsid w:val="001B465F"/>
    <w:rsid w:val="001B71C2"/>
    <w:rsid w:val="001C7707"/>
    <w:rsid w:val="001D2F26"/>
    <w:rsid w:val="001E1BF6"/>
    <w:rsid w:val="001F0EE5"/>
    <w:rsid w:val="001F15B0"/>
    <w:rsid w:val="001F21E4"/>
    <w:rsid w:val="001F257C"/>
    <w:rsid w:val="001F26CA"/>
    <w:rsid w:val="001F6F27"/>
    <w:rsid w:val="0020040A"/>
    <w:rsid w:val="00200C28"/>
    <w:rsid w:val="0020391B"/>
    <w:rsid w:val="00205D9E"/>
    <w:rsid w:val="0021354C"/>
    <w:rsid w:val="0021422C"/>
    <w:rsid w:val="00222164"/>
    <w:rsid w:val="0022762E"/>
    <w:rsid w:val="00234B11"/>
    <w:rsid w:val="00241113"/>
    <w:rsid w:val="002551BF"/>
    <w:rsid w:val="002577AC"/>
    <w:rsid w:val="002604BA"/>
    <w:rsid w:val="00263CFC"/>
    <w:rsid w:val="00265BB4"/>
    <w:rsid w:val="002706C5"/>
    <w:rsid w:val="0028305B"/>
    <w:rsid w:val="00283638"/>
    <w:rsid w:val="00287C1E"/>
    <w:rsid w:val="00287C98"/>
    <w:rsid w:val="00292531"/>
    <w:rsid w:val="00293E71"/>
    <w:rsid w:val="002A163D"/>
    <w:rsid w:val="002A28E1"/>
    <w:rsid w:val="002A3B6D"/>
    <w:rsid w:val="002A7898"/>
    <w:rsid w:val="002B0C88"/>
    <w:rsid w:val="002B10F3"/>
    <w:rsid w:val="002B333D"/>
    <w:rsid w:val="002B760A"/>
    <w:rsid w:val="002D07DB"/>
    <w:rsid w:val="002D09CC"/>
    <w:rsid w:val="002D35D0"/>
    <w:rsid w:val="002D50EF"/>
    <w:rsid w:val="002D648B"/>
    <w:rsid w:val="002E60E7"/>
    <w:rsid w:val="002E6A70"/>
    <w:rsid w:val="002F0CCA"/>
    <w:rsid w:val="002F63EC"/>
    <w:rsid w:val="002F6A44"/>
    <w:rsid w:val="00307A5A"/>
    <w:rsid w:val="00307E5E"/>
    <w:rsid w:val="0031188F"/>
    <w:rsid w:val="00313456"/>
    <w:rsid w:val="00320C44"/>
    <w:rsid w:val="00322852"/>
    <w:rsid w:val="00322860"/>
    <w:rsid w:val="003229A0"/>
    <w:rsid w:val="00327B81"/>
    <w:rsid w:val="003332A4"/>
    <w:rsid w:val="00334514"/>
    <w:rsid w:val="00336ED6"/>
    <w:rsid w:val="00337AC6"/>
    <w:rsid w:val="00340B59"/>
    <w:rsid w:val="00346E76"/>
    <w:rsid w:val="00346EFB"/>
    <w:rsid w:val="00360968"/>
    <w:rsid w:val="00362B5E"/>
    <w:rsid w:val="00364EB6"/>
    <w:rsid w:val="00366CEC"/>
    <w:rsid w:val="00370BDD"/>
    <w:rsid w:val="00371C2B"/>
    <w:rsid w:val="00374B98"/>
    <w:rsid w:val="00374BF8"/>
    <w:rsid w:val="00377ABB"/>
    <w:rsid w:val="00381920"/>
    <w:rsid w:val="00387AD6"/>
    <w:rsid w:val="003926FE"/>
    <w:rsid w:val="00392BA9"/>
    <w:rsid w:val="00393481"/>
    <w:rsid w:val="003950F8"/>
    <w:rsid w:val="003970EE"/>
    <w:rsid w:val="003A0EE2"/>
    <w:rsid w:val="003A36E1"/>
    <w:rsid w:val="003A7689"/>
    <w:rsid w:val="003B04EE"/>
    <w:rsid w:val="003B4EF3"/>
    <w:rsid w:val="003B5466"/>
    <w:rsid w:val="003C13B5"/>
    <w:rsid w:val="003C2F04"/>
    <w:rsid w:val="003C4844"/>
    <w:rsid w:val="003C5AAD"/>
    <w:rsid w:val="003D3A58"/>
    <w:rsid w:val="003D428D"/>
    <w:rsid w:val="003D4C45"/>
    <w:rsid w:val="003D61BD"/>
    <w:rsid w:val="003D645F"/>
    <w:rsid w:val="003E12E9"/>
    <w:rsid w:val="003E1BA1"/>
    <w:rsid w:val="003E2EA0"/>
    <w:rsid w:val="003E678B"/>
    <w:rsid w:val="0040360A"/>
    <w:rsid w:val="00405D9C"/>
    <w:rsid w:val="00407F2E"/>
    <w:rsid w:val="00415E9D"/>
    <w:rsid w:val="00420F8A"/>
    <w:rsid w:val="00421AB3"/>
    <w:rsid w:val="004222C9"/>
    <w:rsid w:val="00422C1A"/>
    <w:rsid w:val="00424412"/>
    <w:rsid w:val="00425915"/>
    <w:rsid w:val="00427F4C"/>
    <w:rsid w:val="004323E2"/>
    <w:rsid w:val="00442FDC"/>
    <w:rsid w:val="0045063F"/>
    <w:rsid w:val="0045614B"/>
    <w:rsid w:val="004619F4"/>
    <w:rsid w:val="004620A6"/>
    <w:rsid w:val="00475FCE"/>
    <w:rsid w:val="00480A4F"/>
    <w:rsid w:val="004845C8"/>
    <w:rsid w:val="004851F9"/>
    <w:rsid w:val="00485D52"/>
    <w:rsid w:val="00485F02"/>
    <w:rsid w:val="00487987"/>
    <w:rsid w:val="00494083"/>
    <w:rsid w:val="00494258"/>
    <w:rsid w:val="00495159"/>
    <w:rsid w:val="004960E1"/>
    <w:rsid w:val="004A20F4"/>
    <w:rsid w:val="004C3C06"/>
    <w:rsid w:val="004C48E3"/>
    <w:rsid w:val="004C6FF4"/>
    <w:rsid w:val="004C7475"/>
    <w:rsid w:val="004C7982"/>
    <w:rsid w:val="004E2582"/>
    <w:rsid w:val="004E2790"/>
    <w:rsid w:val="004E58D6"/>
    <w:rsid w:val="004F4B44"/>
    <w:rsid w:val="00504647"/>
    <w:rsid w:val="00507AF1"/>
    <w:rsid w:val="00510737"/>
    <w:rsid w:val="00515E3C"/>
    <w:rsid w:val="005246B8"/>
    <w:rsid w:val="00530241"/>
    <w:rsid w:val="00531425"/>
    <w:rsid w:val="00534BCB"/>
    <w:rsid w:val="0053559D"/>
    <w:rsid w:val="005377E6"/>
    <w:rsid w:val="00537AB9"/>
    <w:rsid w:val="00537CA8"/>
    <w:rsid w:val="00540D14"/>
    <w:rsid w:val="00544284"/>
    <w:rsid w:val="00553D0C"/>
    <w:rsid w:val="00555E03"/>
    <w:rsid w:val="00561362"/>
    <w:rsid w:val="005624DE"/>
    <w:rsid w:val="0056545D"/>
    <w:rsid w:val="00565826"/>
    <w:rsid w:val="0056640B"/>
    <w:rsid w:val="005664B9"/>
    <w:rsid w:val="005760A5"/>
    <w:rsid w:val="005879A6"/>
    <w:rsid w:val="00592296"/>
    <w:rsid w:val="0059673B"/>
    <w:rsid w:val="005A33C4"/>
    <w:rsid w:val="005A3694"/>
    <w:rsid w:val="005A79F5"/>
    <w:rsid w:val="005A79F8"/>
    <w:rsid w:val="005B6B26"/>
    <w:rsid w:val="005B6D27"/>
    <w:rsid w:val="005C00AF"/>
    <w:rsid w:val="005C0DD6"/>
    <w:rsid w:val="005C1C56"/>
    <w:rsid w:val="005C3A9F"/>
    <w:rsid w:val="005C71B6"/>
    <w:rsid w:val="005D0304"/>
    <w:rsid w:val="005D0949"/>
    <w:rsid w:val="005D4BC0"/>
    <w:rsid w:val="005E31F8"/>
    <w:rsid w:val="005E37B9"/>
    <w:rsid w:val="005E7DA9"/>
    <w:rsid w:val="005F171F"/>
    <w:rsid w:val="005F33E0"/>
    <w:rsid w:val="005F66F6"/>
    <w:rsid w:val="005F7BA0"/>
    <w:rsid w:val="00604CFE"/>
    <w:rsid w:val="00620E6A"/>
    <w:rsid w:val="00627740"/>
    <w:rsid w:val="00630EE4"/>
    <w:rsid w:val="00631093"/>
    <w:rsid w:val="00633554"/>
    <w:rsid w:val="00636822"/>
    <w:rsid w:val="00637F58"/>
    <w:rsid w:val="0064754F"/>
    <w:rsid w:val="00662978"/>
    <w:rsid w:val="0066335D"/>
    <w:rsid w:val="006672C0"/>
    <w:rsid w:val="00672281"/>
    <w:rsid w:val="00680594"/>
    <w:rsid w:val="00683BEC"/>
    <w:rsid w:val="0068631F"/>
    <w:rsid w:val="00686A5D"/>
    <w:rsid w:val="006965CA"/>
    <w:rsid w:val="006A684D"/>
    <w:rsid w:val="006C29AB"/>
    <w:rsid w:val="006C2E36"/>
    <w:rsid w:val="006C419D"/>
    <w:rsid w:val="006C6CCC"/>
    <w:rsid w:val="006D1743"/>
    <w:rsid w:val="006E3C8B"/>
    <w:rsid w:val="006F2A8F"/>
    <w:rsid w:val="00704C0F"/>
    <w:rsid w:val="00704EEF"/>
    <w:rsid w:val="00705CD1"/>
    <w:rsid w:val="0071345B"/>
    <w:rsid w:val="007157F1"/>
    <w:rsid w:val="00721C31"/>
    <w:rsid w:val="0072361F"/>
    <w:rsid w:val="0072373E"/>
    <w:rsid w:val="00731DE6"/>
    <w:rsid w:val="00731F15"/>
    <w:rsid w:val="0073727A"/>
    <w:rsid w:val="007378C4"/>
    <w:rsid w:val="007430A1"/>
    <w:rsid w:val="007432CF"/>
    <w:rsid w:val="00744283"/>
    <w:rsid w:val="007459C7"/>
    <w:rsid w:val="0075071B"/>
    <w:rsid w:val="00753529"/>
    <w:rsid w:val="0075454F"/>
    <w:rsid w:val="00760D24"/>
    <w:rsid w:val="00762C39"/>
    <w:rsid w:val="00762D01"/>
    <w:rsid w:val="00763B10"/>
    <w:rsid w:val="00766154"/>
    <w:rsid w:val="007742A9"/>
    <w:rsid w:val="00774DDB"/>
    <w:rsid w:val="00777CF7"/>
    <w:rsid w:val="00782CE9"/>
    <w:rsid w:val="00783689"/>
    <w:rsid w:val="00783D31"/>
    <w:rsid w:val="00787B6B"/>
    <w:rsid w:val="007A1E96"/>
    <w:rsid w:val="007A24CD"/>
    <w:rsid w:val="007A261A"/>
    <w:rsid w:val="007B4393"/>
    <w:rsid w:val="007B73A5"/>
    <w:rsid w:val="007C1478"/>
    <w:rsid w:val="007D5AFE"/>
    <w:rsid w:val="007D6AA1"/>
    <w:rsid w:val="007E2E76"/>
    <w:rsid w:val="007F033B"/>
    <w:rsid w:val="007F4D4D"/>
    <w:rsid w:val="007F7794"/>
    <w:rsid w:val="00801ABD"/>
    <w:rsid w:val="008022F0"/>
    <w:rsid w:val="00803EC5"/>
    <w:rsid w:val="0080408C"/>
    <w:rsid w:val="0080520E"/>
    <w:rsid w:val="008074E5"/>
    <w:rsid w:val="00817EB8"/>
    <w:rsid w:val="00823502"/>
    <w:rsid w:val="00823A49"/>
    <w:rsid w:val="00823A77"/>
    <w:rsid w:val="00825755"/>
    <w:rsid w:val="0082749C"/>
    <w:rsid w:val="00827D51"/>
    <w:rsid w:val="00830701"/>
    <w:rsid w:val="008329B1"/>
    <w:rsid w:val="00832DBA"/>
    <w:rsid w:val="00833257"/>
    <w:rsid w:val="00833400"/>
    <w:rsid w:val="00837073"/>
    <w:rsid w:val="00837B0A"/>
    <w:rsid w:val="00840EBE"/>
    <w:rsid w:val="00844745"/>
    <w:rsid w:val="00844B2B"/>
    <w:rsid w:val="00844B54"/>
    <w:rsid w:val="00850D96"/>
    <w:rsid w:val="00861777"/>
    <w:rsid w:val="00862370"/>
    <w:rsid w:val="00864607"/>
    <w:rsid w:val="00864A51"/>
    <w:rsid w:val="008661A7"/>
    <w:rsid w:val="00870E4E"/>
    <w:rsid w:val="00871D33"/>
    <w:rsid w:val="00873624"/>
    <w:rsid w:val="00876C2D"/>
    <w:rsid w:val="0087751C"/>
    <w:rsid w:val="00883105"/>
    <w:rsid w:val="008839BB"/>
    <w:rsid w:val="00884346"/>
    <w:rsid w:val="008901A5"/>
    <w:rsid w:val="00896091"/>
    <w:rsid w:val="00897047"/>
    <w:rsid w:val="008B048D"/>
    <w:rsid w:val="008B1948"/>
    <w:rsid w:val="008B5605"/>
    <w:rsid w:val="008B56C5"/>
    <w:rsid w:val="008B68F3"/>
    <w:rsid w:val="008B6EC6"/>
    <w:rsid w:val="008D1A19"/>
    <w:rsid w:val="008D395A"/>
    <w:rsid w:val="008D4908"/>
    <w:rsid w:val="008D7109"/>
    <w:rsid w:val="008E1806"/>
    <w:rsid w:val="008E2F4F"/>
    <w:rsid w:val="008E5D76"/>
    <w:rsid w:val="008F0889"/>
    <w:rsid w:val="008F18FB"/>
    <w:rsid w:val="008F4150"/>
    <w:rsid w:val="008F60F7"/>
    <w:rsid w:val="009006AC"/>
    <w:rsid w:val="00901744"/>
    <w:rsid w:val="00901A6A"/>
    <w:rsid w:val="00907354"/>
    <w:rsid w:val="00914489"/>
    <w:rsid w:val="00921237"/>
    <w:rsid w:val="00921A57"/>
    <w:rsid w:val="00922556"/>
    <w:rsid w:val="009229D4"/>
    <w:rsid w:val="00926C77"/>
    <w:rsid w:val="00930B0F"/>
    <w:rsid w:val="009328C2"/>
    <w:rsid w:val="00933C9E"/>
    <w:rsid w:val="0093402A"/>
    <w:rsid w:val="00934BF2"/>
    <w:rsid w:val="0093617E"/>
    <w:rsid w:val="00937889"/>
    <w:rsid w:val="00941326"/>
    <w:rsid w:val="00941CF8"/>
    <w:rsid w:val="009430FC"/>
    <w:rsid w:val="009549CD"/>
    <w:rsid w:val="00956784"/>
    <w:rsid w:val="0095716E"/>
    <w:rsid w:val="00964C0B"/>
    <w:rsid w:val="009718AA"/>
    <w:rsid w:val="00973F7D"/>
    <w:rsid w:val="009747B7"/>
    <w:rsid w:val="00974D8D"/>
    <w:rsid w:val="009830C2"/>
    <w:rsid w:val="009906E0"/>
    <w:rsid w:val="00996C66"/>
    <w:rsid w:val="00997B80"/>
    <w:rsid w:val="00997F4C"/>
    <w:rsid w:val="009A152E"/>
    <w:rsid w:val="009A2270"/>
    <w:rsid w:val="009A2B2C"/>
    <w:rsid w:val="009A366D"/>
    <w:rsid w:val="009A6580"/>
    <w:rsid w:val="009B042B"/>
    <w:rsid w:val="009C332B"/>
    <w:rsid w:val="009C4177"/>
    <w:rsid w:val="009C565F"/>
    <w:rsid w:val="009D1BE0"/>
    <w:rsid w:val="009D2B3C"/>
    <w:rsid w:val="009E10A0"/>
    <w:rsid w:val="009E1D3B"/>
    <w:rsid w:val="009E56E5"/>
    <w:rsid w:val="009E6C9B"/>
    <w:rsid w:val="009E7CFD"/>
    <w:rsid w:val="009F3853"/>
    <w:rsid w:val="009F7BE5"/>
    <w:rsid w:val="00A0223E"/>
    <w:rsid w:val="00A02300"/>
    <w:rsid w:val="00A07A4B"/>
    <w:rsid w:val="00A07D90"/>
    <w:rsid w:val="00A1261E"/>
    <w:rsid w:val="00A13316"/>
    <w:rsid w:val="00A153D4"/>
    <w:rsid w:val="00A17C21"/>
    <w:rsid w:val="00A20B6C"/>
    <w:rsid w:val="00A22F52"/>
    <w:rsid w:val="00A256CA"/>
    <w:rsid w:val="00A3020B"/>
    <w:rsid w:val="00A325A7"/>
    <w:rsid w:val="00A36BBB"/>
    <w:rsid w:val="00A462F4"/>
    <w:rsid w:val="00A465A3"/>
    <w:rsid w:val="00A4715F"/>
    <w:rsid w:val="00A52025"/>
    <w:rsid w:val="00A53B7B"/>
    <w:rsid w:val="00A5461A"/>
    <w:rsid w:val="00A60EF4"/>
    <w:rsid w:val="00A7307D"/>
    <w:rsid w:val="00A834CF"/>
    <w:rsid w:val="00A84D5F"/>
    <w:rsid w:val="00A90BF6"/>
    <w:rsid w:val="00A91AE4"/>
    <w:rsid w:val="00A95963"/>
    <w:rsid w:val="00A97213"/>
    <w:rsid w:val="00A9775D"/>
    <w:rsid w:val="00AA1DF5"/>
    <w:rsid w:val="00AA55C2"/>
    <w:rsid w:val="00AB3304"/>
    <w:rsid w:val="00AB6660"/>
    <w:rsid w:val="00AB6DAF"/>
    <w:rsid w:val="00AC206A"/>
    <w:rsid w:val="00AC50B5"/>
    <w:rsid w:val="00AC61F7"/>
    <w:rsid w:val="00AC71D8"/>
    <w:rsid w:val="00AC7919"/>
    <w:rsid w:val="00AD32D2"/>
    <w:rsid w:val="00AD6C3F"/>
    <w:rsid w:val="00AE0F11"/>
    <w:rsid w:val="00AE395D"/>
    <w:rsid w:val="00AE5BA6"/>
    <w:rsid w:val="00AF024E"/>
    <w:rsid w:val="00AF03B1"/>
    <w:rsid w:val="00AF26D5"/>
    <w:rsid w:val="00AF727E"/>
    <w:rsid w:val="00B048AA"/>
    <w:rsid w:val="00B0727A"/>
    <w:rsid w:val="00B07622"/>
    <w:rsid w:val="00B158A9"/>
    <w:rsid w:val="00B2193E"/>
    <w:rsid w:val="00B32276"/>
    <w:rsid w:val="00B3307B"/>
    <w:rsid w:val="00B3478D"/>
    <w:rsid w:val="00B41473"/>
    <w:rsid w:val="00B458EF"/>
    <w:rsid w:val="00B45DBF"/>
    <w:rsid w:val="00B46B5F"/>
    <w:rsid w:val="00B47CAB"/>
    <w:rsid w:val="00B56957"/>
    <w:rsid w:val="00B70E5B"/>
    <w:rsid w:val="00B718FF"/>
    <w:rsid w:val="00B744E7"/>
    <w:rsid w:val="00B811B8"/>
    <w:rsid w:val="00B81BAF"/>
    <w:rsid w:val="00B81DF2"/>
    <w:rsid w:val="00B83B2F"/>
    <w:rsid w:val="00B83DE7"/>
    <w:rsid w:val="00B95DA2"/>
    <w:rsid w:val="00BA264F"/>
    <w:rsid w:val="00BA4784"/>
    <w:rsid w:val="00BA5DAE"/>
    <w:rsid w:val="00BA7F3F"/>
    <w:rsid w:val="00BB2BC6"/>
    <w:rsid w:val="00BB55D8"/>
    <w:rsid w:val="00BB7FC4"/>
    <w:rsid w:val="00BC1A57"/>
    <w:rsid w:val="00BD1A9B"/>
    <w:rsid w:val="00BE0066"/>
    <w:rsid w:val="00BE3E8C"/>
    <w:rsid w:val="00BE7BAA"/>
    <w:rsid w:val="00BF0864"/>
    <w:rsid w:val="00BF5CA3"/>
    <w:rsid w:val="00C04446"/>
    <w:rsid w:val="00C04985"/>
    <w:rsid w:val="00C11951"/>
    <w:rsid w:val="00C15BCE"/>
    <w:rsid w:val="00C208C2"/>
    <w:rsid w:val="00C220F8"/>
    <w:rsid w:val="00C256C1"/>
    <w:rsid w:val="00C30241"/>
    <w:rsid w:val="00C34F19"/>
    <w:rsid w:val="00C53294"/>
    <w:rsid w:val="00C54C54"/>
    <w:rsid w:val="00C62D09"/>
    <w:rsid w:val="00C62F64"/>
    <w:rsid w:val="00C66A83"/>
    <w:rsid w:val="00C7743F"/>
    <w:rsid w:val="00C83187"/>
    <w:rsid w:val="00C832BE"/>
    <w:rsid w:val="00C8593D"/>
    <w:rsid w:val="00C8739C"/>
    <w:rsid w:val="00C90436"/>
    <w:rsid w:val="00C90FDF"/>
    <w:rsid w:val="00C941E0"/>
    <w:rsid w:val="00CA22D9"/>
    <w:rsid w:val="00CA601C"/>
    <w:rsid w:val="00CA61C0"/>
    <w:rsid w:val="00CB0908"/>
    <w:rsid w:val="00CB5263"/>
    <w:rsid w:val="00CC336E"/>
    <w:rsid w:val="00CD34A1"/>
    <w:rsid w:val="00CD3C4F"/>
    <w:rsid w:val="00CD5128"/>
    <w:rsid w:val="00CD5538"/>
    <w:rsid w:val="00CE0623"/>
    <w:rsid w:val="00CE1959"/>
    <w:rsid w:val="00CE5CEB"/>
    <w:rsid w:val="00CF0286"/>
    <w:rsid w:val="00CF48BB"/>
    <w:rsid w:val="00D002C0"/>
    <w:rsid w:val="00D034CF"/>
    <w:rsid w:val="00D038DA"/>
    <w:rsid w:val="00D04DBF"/>
    <w:rsid w:val="00D11AB8"/>
    <w:rsid w:val="00D12FBC"/>
    <w:rsid w:val="00D16A89"/>
    <w:rsid w:val="00D17615"/>
    <w:rsid w:val="00D24738"/>
    <w:rsid w:val="00D27FAA"/>
    <w:rsid w:val="00D32969"/>
    <w:rsid w:val="00D35BF4"/>
    <w:rsid w:val="00D3788E"/>
    <w:rsid w:val="00D4336D"/>
    <w:rsid w:val="00D45569"/>
    <w:rsid w:val="00D45876"/>
    <w:rsid w:val="00D5033B"/>
    <w:rsid w:val="00D531A2"/>
    <w:rsid w:val="00D5509C"/>
    <w:rsid w:val="00D576AC"/>
    <w:rsid w:val="00D60A8C"/>
    <w:rsid w:val="00D61A59"/>
    <w:rsid w:val="00D62A06"/>
    <w:rsid w:val="00D729A3"/>
    <w:rsid w:val="00D72A9C"/>
    <w:rsid w:val="00D72EFE"/>
    <w:rsid w:val="00D8445F"/>
    <w:rsid w:val="00D85C13"/>
    <w:rsid w:val="00D90459"/>
    <w:rsid w:val="00D9367E"/>
    <w:rsid w:val="00DA21D7"/>
    <w:rsid w:val="00DA4B4C"/>
    <w:rsid w:val="00DA7649"/>
    <w:rsid w:val="00DB018A"/>
    <w:rsid w:val="00DB2CA0"/>
    <w:rsid w:val="00DB405E"/>
    <w:rsid w:val="00DC2E7C"/>
    <w:rsid w:val="00DC3AB5"/>
    <w:rsid w:val="00DC3E06"/>
    <w:rsid w:val="00DD36F6"/>
    <w:rsid w:val="00DD55D2"/>
    <w:rsid w:val="00DD7FD2"/>
    <w:rsid w:val="00DE3D4C"/>
    <w:rsid w:val="00DE5DD9"/>
    <w:rsid w:val="00DE732A"/>
    <w:rsid w:val="00DE772E"/>
    <w:rsid w:val="00DF2929"/>
    <w:rsid w:val="00DF7FD2"/>
    <w:rsid w:val="00E004A5"/>
    <w:rsid w:val="00E02B85"/>
    <w:rsid w:val="00E0308A"/>
    <w:rsid w:val="00E06DDF"/>
    <w:rsid w:val="00E10209"/>
    <w:rsid w:val="00E1054C"/>
    <w:rsid w:val="00E11AB1"/>
    <w:rsid w:val="00E1391E"/>
    <w:rsid w:val="00E13D8A"/>
    <w:rsid w:val="00E15C0E"/>
    <w:rsid w:val="00E15CF5"/>
    <w:rsid w:val="00E21419"/>
    <w:rsid w:val="00E242C4"/>
    <w:rsid w:val="00E264E3"/>
    <w:rsid w:val="00E304F3"/>
    <w:rsid w:val="00E313CD"/>
    <w:rsid w:val="00E34624"/>
    <w:rsid w:val="00E3510B"/>
    <w:rsid w:val="00E35A02"/>
    <w:rsid w:val="00E37B40"/>
    <w:rsid w:val="00E448D7"/>
    <w:rsid w:val="00E450EC"/>
    <w:rsid w:val="00E542BF"/>
    <w:rsid w:val="00E54BF1"/>
    <w:rsid w:val="00E57081"/>
    <w:rsid w:val="00E57505"/>
    <w:rsid w:val="00E6473E"/>
    <w:rsid w:val="00E66A2A"/>
    <w:rsid w:val="00E7641B"/>
    <w:rsid w:val="00E77136"/>
    <w:rsid w:val="00E87371"/>
    <w:rsid w:val="00E916CA"/>
    <w:rsid w:val="00E97E83"/>
    <w:rsid w:val="00EA524A"/>
    <w:rsid w:val="00EB40A6"/>
    <w:rsid w:val="00EB57F8"/>
    <w:rsid w:val="00EC785D"/>
    <w:rsid w:val="00ED4A4E"/>
    <w:rsid w:val="00ED4DA5"/>
    <w:rsid w:val="00ED7266"/>
    <w:rsid w:val="00EE0E41"/>
    <w:rsid w:val="00EE20AF"/>
    <w:rsid w:val="00EE4097"/>
    <w:rsid w:val="00EE6C26"/>
    <w:rsid w:val="00EE6DB4"/>
    <w:rsid w:val="00EF05B3"/>
    <w:rsid w:val="00EF4A85"/>
    <w:rsid w:val="00EF572E"/>
    <w:rsid w:val="00F03496"/>
    <w:rsid w:val="00F039FC"/>
    <w:rsid w:val="00F05812"/>
    <w:rsid w:val="00F06B4A"/>
    <w:rsid w:val="00F078D8"/>
    <w:rsid w:val="00F11AAD"/>
    <w:rsid w:val="00F13543"/>
    <w:rsid w:val="00F20C6E"/>
    <w:rsid w:val="00F21A80"/>
    <w:rsid w:val="00F2227C"/>
    <w:rsid w:val="00F24FEC"/>
    <w:rsid w:val="00F265FA"/>
    <w:rsid w:val="00F31FA0"/>
    <w:rsid w:val="00F32474"/>
    <w:rsid w:val="00F34805"/>
    <w:rsid w:val="00F409F7"/>
    <w:rsid w:val="00F40E22"/>
    <w:rsid w:val="00F413EF"/>
    <w:rsid w:val="00F45F19"/>
    <w:rsid w:val="00F52D64"/>
    <w:rsid w:val="00F5445B"/>
    <w:rsid w:val="00F56439"/>
    <w:rsid w:val="00F62324"/>
    <w:rsid w:val="00F773DC"/>
    <w:rsid w:val="00F77986"/>
    <w:rsid w:val="00F91FCC"/>
    <w:rsid w:val="00F962DD"/>
    <w:rsid w:val="00F97E7B"/>
    <w:rsid w:val="00FA4ACF"/>
    <w:rsid w:val="00FA5BFE"/>
    <w:rsid w:val="00FB21C5"/>
    <w:rsid w:val="00FB2C26"/>
    <w:rsid w:val="00FC3B1A"/>
    <w:rsid w:val="00FC54BC"/>
    <w:rsid w:val="00FC73DF"/>
    <w:rsid w:val="00FD0FDC"/>
    <w:rsid w:val="00FD3AE5"/>
    <w:rsid w:val="00FD4F2D"/>
    <w:rsid w:val="00FD5944"/>
    <w:rsid w:val="00FD6556"/>
    <w:rsid w:val="00FD6680"/>
    <w:rsid w:val="00FD7B30"/>
    <w:rsid w:val="00FE7D42"/>
    <w:rsid w:val="00FF4875"/>
    <w:rsid w:val="00FF60BA"/>
    <w:rsid w:val="00FF693D"/>
    <w:rsid w:val="77C16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uiPriority w:val="99"/>
    <w:pPr>
      <w:spacing w:after="0" w:line="240" w:lineRule="auto"/>
    </w:pPr>
    <w:rPr>
      <w:rFonts w:ascii="Tahoma" w:hAnsi="Tahoma" w:cs="Tahoma"/>
      <w:sz w:val="16"/>
      <w:szCs w:val="16"/>
    </w:rPr>
  </w:style>
  <w:style w:type="paragraph" w:styleId="5">
    <w:name w:val="Body Text"/>
    <w:basedOn w:val="1"/>
    <w:link w:val="1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6">
    <w:name w:val="annotation reference"/>
    <w:basedOn w:val="2"/>
    <w:semiHidden/>
    <w:unhideWhenUsed/>
    <w:uiPriority w:val="99"/>
    <w:rPr>
      <w:sz w:val="16"/>
      <w:szCs w:val="16"/>
    </w:rPr>
  </w:style>
  <w:style w:type="paragraph" w:styleId="7">
    <w:name w:val="annotation text"/>
    <w:basedOn w:val="1"/>
    <w:link w:val="24"/>
    <w:semiHidden/>
    <w:unhideWhenUsed/>
    <w:uiPriority w:val="99"/>
    <w:pPr>
      <w:spacing w:line="240" w:lineRule="auto"/>
    </w:pPr>
    <w:rPr>
      <w:sz w:val="20"/>
      <w:szCs w:val="20"/>
    </w:rPr>
  </w:style>
  <w:style w:type="paragraph" w:styleId="8">
    <w:name w:val="annotation subject"/>
    <w:basedOn w:val="7"/>
    <w:next w:val="7"/>
    <w:link w:val="25"/>
    <w:semiHidden/>
    <w:unhideWhenUsed/>
    <w:uiPriority w:val="99"/>
    <w:rPr>
      <w:b/>
      <w:bCs/>
    </w:rPr>
  </w:style>
  <w:style w:type="character" w:styleId="9">
    <w:name w:val="Emphasis"/>
    <w:basedOn w:val="2"/>
    <w:qFormat/>
    <w:uiPriority w:val="20"/>
    <w:rPr>
      <w:i/>
      <w:iCs/>
    </w:rPr>
  </w:style>
  <w:style w:type="character" w:styleId="10">
    <w:name w:val="footnote reference"/>
    <w:basedOn w:val="2"/>
    <w:semiHidden/>
    <w:unhideWhenUsed/>
    <w:qFormat/>
    <w:uiPriority w:val="99"/>
    <w:rPr>
      <w:vertAlign w:val="superscript"/>
    </w:rPr>
  </w:style>
  <w:style w:type="paragraph" w:styleId="11">
    <w:name w:val="footnote text"/>
    <w:basedOn w:val="1"/>
    <w:link w:val="16"/>
    <w:semiHidden/>
    <w:unhideWhenUsed/>
    <w:uiPriority w:val="99"/>
    <w:pPr>
      <w:spacing w:after="0" w:line="240" w:lineRule="auto"/>
    </w:pPr>
    <w:rPr>
      <w:sz w:val="20"/>
      <w:szCs w:val="20"/>
    </w:rPr>
  </w:style>
  <w:style w:type="character" w:styleId="12">
    <w:name w:val="Hyperlink"/>
    <w:basedOn w:val="2"/>
    <w:unhideWhenUsed/>
    <w:uiPriority w:val="99"/>
    <w:rPr>
      <w:color w:val="0563C1" w:themeColor="hyperlink"/>
      <w:u w:val="single"/>
      <w14:textFill>
        <w14:solidFill>
          <w14:schemeClr w14:val="hlink"/>
        </w14:solidFill>
      </w14:textFill>
    </w:rPr>
  </w:style>
  <w:style w:type="paragraph" w:styleId="13">
    <w:name w:val="List Paragraph"/>
    <w:basedOn w:val="1"/>
    <w:qFormat/>
    <w:uiPriority w:val="34"/>
    <w:pPr>
      <w:ind w:left="720"/>
      <w:contextualSpacing/>
    </w:pPr>
  </w:style>
  <w:style w:type="table" w:customStyle="1" w:styleId="14">
    <w:name w:val="Table Normal1"/>
    <w:semiHidden/>
    <w:unhideWhenUsed/>
    <w:qFormat/>
    <w:uiPriority w:val="2"/>
    <w:pPr>
      <w:widowControl w:val="0"/>
      <w:autoSpaceDE w:val="0"/>
      <w:autoSpaceDN w:val="0"/>
      <w:spacing w:after="0" w:line="240" w:lineRule="auto"/>
    </w:pPr>
    <w:tblPr>
      <w:tblCellMar>
        <w:top w:w="0" w:type="dxa"/>
        <w:left w:w="0" w:type="dxa"/>
        <w:bottom w:w="0" w:type="dxa"/>
        <w:right w:w="0" w:type="dxa"/>
      </w:tblCellMar>
    </w:tblPr>
  </w:style>
  <w:style w:type="paragraph" w:customStyle="1" w:styleId="1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16">
    <w:name w:val="Tekst fusnote Char"/>
    <w:basedOn w:val="2"/>
    <w:link w:val="11"/>
    <w:semiHidden/>
    <w:uiPriority w:val="99"/>
    <w:rPr>
      <w:sz w:val="20"/>
      <w:szCs w:val="20"/>
    </w:rPr>
  </w:style>
  <w:style w:type="character" w:customStyle="1" w:styleId="17">
    <w:name w:val="Telo teksta Char"/>
    <w:basedOn w:val="2"/>
    <w:link w:val="5"/>
    <w:uiPriority w:val="1"/>
    <w:rPr>
      <w:rFonts w:ascii="Times New Roman" w:hAnsi="Times New Roman" w:eastAsia="Times New Roman" w:cs="Times New Roman"/>
      <w:sz w:val="24"/>
      <w:szCs w:val="24"/>
    </w:rPr>
  </w:style>
  <w:style w:type="character" w:customStyle="1" w:styleId="18">
    <w:name w:val="fontstyle01"/>
    <w:basedOn w:val="2"/>
    <w:uiPriority w:val="0"/>
    <w:rPr>
      <w:rFonts w:hint="default" w:ascii="Times New Roman" w:hAnsi="Times New Roman" w:cs="Times New Roman"/>
      <w:color w:val="000000"/>
      <w:sz w:val="24"/>
      <w:szCs w:val="24"/>
    </w:rPr>
  </w:style>
  <w:style w:type="character" w:customStyle="1" w:styleId="19">
    <w:name w:val="fontstyle21"/>
    <w:basedOn w:val="2"/>
    <w:uiPriority w:val="0"/>
    <w:rPr>
      <w:rFonts w:hint="default" w:ascii="Times New Roman" w:hAnsi="Times New Roman" w:cs="Times New Roman"/>
      <w:i/>
      <w:iCs/>
      <w:color w:val="000000"/>
      <w:sz w:val="24"/>
      <w:szCs w:val="24"/>
    </w:rPr>
  </w:style>
  <w:style w:type="character" w:customStyle="1" w:styleId="20">
    <w:name w:val="Tekst u balončiću Char"/>
    <w:basedOn w:val="2"/>
    <w:link w:val="4"/>
    <w:semiHidden/>
    <w:uiPriority w:val="99"/>
    <w:rPr>
      <w:rFonts w:ascii="Tahoma" w:hAnsi="Tahoma" w:cs="Tahoma"/>
      <w:sz w:val="16"/>
      <w:szCs w:val="16"/>
    </w:rPr>
  </w:style>
  <w:style w:type="character" w:customStyle="1" w:styleId="21">
    <w:name w:val="go"/>
    <w:basedOn w:val="2"/>
    <w:uiPriority w:val="0"/>
  </w:style>
  <w:style w:type="character" w:customStyle="1" w:styleId="22">
    <w:name w:val="gi"/>
    <w:basedOn w:val="2"/>
    <w:uiPriority w:val="0"/>
  </w:style>
  <w:style w:type="character" w:customStyle="1" w:styleId="23">
    <w:name w:val="rynqvb"/>
    <w:basedOn w:val="2"/>
    <w:uiPriority w:val="0"/>
  </w:style>
  <w:style w:type="character" w:customStyle="1" w:styleId="24">
    <w:name w:val="Tekst komentara Char"/>
    <w:basedOn w:val="2"/>
    <w:link w:val="7"/>
    <w:semiHidden/>
    <w:uiPriority w:val="99"/>
    <w:rPr>
      <w:sz w:val="20"/>
      <w:szCs w:val="20"/>
    </w:rPr>
  </w:style>
  <w:style w:type="character" w:customStyle="1" w:styleId="25">
    <w:name w:val="Tema komentara Char"/>
    <w:basedOn w:val="24"/>
    <w:link w:val="8"/>
    <w:semiHidden/>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DD3792-0BDC-4990-ADB8-7D392E5EAA17}">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5963</Words>
  <Characters>33995</Characters>
  <Lines>283</Lines>
  <Paragraphs>79</Paragraphs>
  <TotalTime>6282</TotalTime>
  <ScaleCrop>false</ScaleCrop>
  <LinksUpToDate>false</LinksUpToDate>
  <CharactersWithSpaces>39879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2023-06-28T14:18:00Z</dcterms:created>
  <dc:creator>Marija Kaplarević</dc:creator>
  <cp:lastModifiedBy>Jelena76</cp:lastModifiedBy>
  <cp:lastPrinted>2023-03-20T11:15:00Z</cp:lastPrinted>
  <dcterms:modified xsi:type="dcterms:W3CDTF">2023-10-04T11:05:05Z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E9D6A2879EA647A099D9F8749A634A93_13</vt:lpwstr>
  </property>
</Properties>
</file>