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3FB" w:rsidRPr="00896943" w:rsidRDefault="00923C05" w:rsidP="008A7A25">
      <w:pPr>
        <w:jc w:val="center"/>
        <w:rPr>
          <w:b/>
          <w:bCs/>
          <w:color w:val="000000"/>
          <w:sz w:val="28"/>
          <w:szCs w:val="28"/>
        </w:rPr>
      </w:pPr>
      <w:r w:rsidRPr="00896943">
        <w:rPr>
          <w:b/>
          <w:bCs/>
          <w:color w:val="000000"/>
          <w:sz w:val="28"/>
          <w:szCs w:val="28"/>
        </w:rPr>
        <w:t xml:space="preserve">Education in </w:t>
      </w:r>
      <w:r w:rsidR="000D03FB" w:rsidRPr="00896943">
        <w:rPr>
          <w:b/>
          <w:bCs/>
          <w:color w:val="000000"/>
          <w:sz w:val="28"/>
          <w:szCs w:val="28"/>
        </w:rPr>
        <w:t>Tourism: Economic Significance</w:t>
      </w:r>
      <w:r w:rsidRPr="00896943">
        <w:rPr>
          <w:b/>
          <w:bCs/>
          <w:color w:val="000000"/>
          <w:sz w:val="28"/>
          <w:szCs w:val="28"/>
        </w:rPr>
        <w:t>, Challenges of Ignorance</w:t>
      </w:r>
      <w:r w:rsidR="000D03FB" w:rsidRPr="00896943">
        <w:rPr>
          <w:b/>
          <w:bCs/>
          <w:color w:val="000000"/>
          <w:sz w:val="28"/>
          <w:szCs w:val="28"/>
        </w:rPr>
        <w:t xml:space="preserve"> and Alternative Paths</w:t>
      </w:r>
      <w:r w:rsidR="003D794B" w:rsidRPr="00896943">
        <w:rPr>
          <w:rStyle w:val="FootnoteReference"/>
          <w:b/>
          <w:bCs/>
          <w:color w:val="000000"/>
          <w:sz w:val="28"/>
          <w:szCs w:val="28"/>
        </w:rPr>
        <w:footnoteReference w:id="1"/>
      </w:r>
    </w:p>
    <w:p w:rsidR="00BF119F" w:rsidRPr="00896943" w:rsidRDefault="00BF119F" w:rsidP="00351744">
      <w:pPr>
        <w:pStyle w:val="Title"/>
        <w:ind w:left="0"/>
        <w:rPr>
          <w:sz w:val="24"/>
          <w:szCs w:val="24"/>
        </w:rPr>
      </w:pPr>
    </w:p>
    <w:p w:rsidR="00611330" w:rsidRPr="00896943" w:rsidRDefault="00AF3B73" w:rsidP="00362C31">
      <w:pPr>
        <w:pStyle w:val="Title"/>
        <w:ind w:left="451"/>
        <w:jc w:val="center"/>
        <w:rPr>
          <w:b w:val="0"/>
          <w:sz w:val="24"/>
          <w:szCs w:val="24"/>
        </w:rPr>
      </w:pPr>
      <w:r w:rsidRPr="00896943">
        <w:rPr>
          <w:b w:val="0"/>
          <w:sz w:val="24"/>
          <w:szCs w:val="24"/>
        </w:rPr>
        <w:t>Slavoljub Vujović; Aleksandra Vujko</w:t>
      </w:r>
      <w:r w:rsidR="00621054" w:rsidRPr="00896943">
        <w:rPr>
          <w:b w:val="0"/>
          <w:sz w:val="24"/>
          <w:szCs w:val="24"/>
        </w:rPr>
        <w:t>; Drago Cvijanović</w:t>
      </w:r>
    </w:p>
    <w:p w:rsidR="00D72475" w:rsidRPr="00896943" w:rsidRDefault="00D72475" w:rsidP="00362C31">
      <w:pPr>
        <w:pStyle w:val="Title"/>
        <w:ind w:left="451"/>
        <w:jc w:val="center"/>
        <w:rPr>
          <w:b w:val="0"/>
          <w:sz w:val="24"/>
          <w:szCs w:val="24"/>
        </w:rPr>
      </w:pPr>
    </w:p>
    <w:p w:rsidR="00D72475" w:rsidRPr="00896943" w:rsidRDefault="00D72475" w:rsidP="00D72475">
      <w:pPr>
        <w:pStyle w:val="NoSpacing"/>
        <w:jc w:val="center"/>
        <w:rPr>
          <w:rFonts w:cs="Arial"/>
          <w:sz w:val="22"/>
          <w:vertAlign w:val="superscript"/>
          <w:lang w:val="sr-Latn-RS"/>
        </w:rPr>
      </w:pPr>
      <w:r w:rsidRPr="00896943">
        <w:rPr>
          <w:i/>
          <w:iCs/>
          <w:sz w:val="22"/>
          <w:vertAlign w:val="superscript"/>
        </w:rPr>
        <w:t>1</w:t>
      </w:r>
      <w:r w:rsidRPr="00896943">
        <w:rPr>
          <w:i/>
          <w:sz w:val="22"/>
        </w:rPr>
        <w:t xml:space="preserve"> Institute of Social Sciences, Belgrade, Serbia</w:t>
      </w:r>
      <w:r w:rsidRPr="00896943">
        <w:rPr>
          <w:i/>
          <w:color w:val="0000CC"/>
          <w:sz w:val="22"/>
          <w:lang w:val="sr-Cyrl-RS"/>
        </w:rPr>
        <w:t xml:space="preserve"> </w:t>
      </w:r>
      <w:r w:rsidRPr="00896943">
        <w:rPr>
          <w:i/>
          <w:color w:val="0000CC"/>
          <w:sz w:val="22"/>
          <w:u w:val="single"/>
          <w:lang w:val="sr-Cyrl-RS"/>
        </w:rPr>
        <w:t>(</w:t>
      </w:r>
      <w:r w:rsidRPr="00896943">
        <w:rPr>
          <w:i/>
          <w:sz w:val="22"/>
          <w:u w:val="single"/>
        </w:rPr>
        <w:t>https</w:t>
      </w:r>
      <w:r w:rsidR="0092072B" w:rsidRPr="00896943">
        <w:rPr>
          <w:i/>
          <w:sz w:val="22"/>
          <w:u w:val="single"/>
        </w:rPr>
        <w:t>://</w:t>
      </w:r>
      <w:hyperlink r:id="rId8" w:tgtFrame="_blank" w:history="1">
        <w:r w:rsidR="0092072B" w:rsidRPr="00896943">
          <w:rPr>
            <w:rStyle w:val="typography-modulelvnit"/>
            <w:i/>
            <w:color w:val="0000FF"/>
            <w:sz w:val="22"/>
            <w:u w:val="single"/>
            <w:bdr w:val="none" w:sz="0" w:space="0" w:color="auto" w:frame="1"/>
            <w:shd w:val="clear" w:color="auto" w:fill="FFFFFF"/>
          </w:rPr>
          <w:t>orcid.org/0000-0002-0686-3486</w:t>
        </w:r>
      </w:hyperlink>
      <w:r w:rsidR="0092072B" w:rsidRPr="00896943">
        <w:rPr>
          <w:i/>
          <w:color w:val="0000CC"/>
          <w:sz w:val="22"/>
          <w:lang w:val="sr-Latn-RS"/>
        </w:rPr>
        <w:t>)</w:t>
      </w:r>
    </w:p>
    <w:p w:rsidR="00D72475" w:rsidRPr="00896943" w:rsidRDefault="00D72475" w:rsidP="00D72475">
      <w:pPr>
        <w:pStyle w:val="NoSpacing"/>
        <w:jc w:val="center"/>
        <w:rPr>
          <w:i/>
          <w:color w:val="0000CC"/>
          <w:sz w:val="22"/>
          <w:lang w:val="sr-Cyrl-RS"/>
        </w:rPr>
      </w:pPr>
      <w:r w:rsidRPr="00896943">
        <w:rPr>
          <w:i/>
          <w:iCs/>
          <w:sz w:val="22"/>
          <w:vertAlign w:val="superscript"/>
        </w:rPr>
        <w:t>1</w:t>
      </w:r>
      <w:r w:rsidRPr="00896943">
        <w:rPr>
          <w:i/>
          <w:iCs/>
          <w:sz w:val="22"/>
        </w:rPr>
        <w:t xml:space="preserve">Singidunum University, </w:t>
      </w:r>
      <w:r w:rsidRPr="00896943">
        <w:rPr>
          <w:i/>
          <w:sz w:val="22"/>
        </w:rPr>
        <w:t xml:space="preserve">Faculty of Tourism and Hospitality Management, </w:t>
      </w:r>
      <w:r w:rsidRPr="00896943">
        <w:rPr>
          <w:i/>
          <w:iCs/>
          <w:sz w:val="22"/>
        </w:rPr>
        <w:t>Danijelova 32, 11000 Belgrade</w:t>
      </w:r>
      <w:r w:rsidRPr="00896943">
        <w:rPr>
          <w:i/>
          <w:iCs/>
          <w:sz w:val="22"/>
          <w:lang w:val="sr-Cyrl-RS"/>
        </w:rPr>
        <w:t>, Serbia,</w:t>
      </w:r>
      <w:r w:rsidRPr="00896943">
        <w:rPr>
          <w:i/>
          <w:color w:val="0000CC"/>
          <w:sz w:val="22"/>
        </w:rPr>
        <w:t xml:space="preserve"> </w:t>
      </w:r>
      <w:r w:rsidRPr="00896943">
        <w:rPr>
          <w:i/>
          <w:color w:val="0000CC"/>
          <w:sz w:val="22"/>
          <w:lang w:val="sr-Cyrl-RS"/>
        </w:rPr>
        <w:t>(</w:t>
      </w:r>
      <w:hyperlink r:id="rId9" w:history="1">
        <w:r w:rsidRPr="00896943">
          <w:rPr>
            <w:rStyle w:val="Hyperlink"/>
            <w:i/>
            <w:color w:val="0000CC"/>
            <w:sz w:val="22"/>
          </w:rPr>
          <w:t>https://orcid.org/0000-0001-8684-4228</w:t>
        </w:r>
      </w:hyperlink>
      <w:r w:rsidRPr="00896943">
        <w:rPr>
          <w:i/>
          <w:color w:val="0000CC"/>
          <w:sz w:val="22"/>
          <w:lang w:val="sr-Cyrl-RS"/>
        </w:rPr>
        <w:t>)</w:t>
      </w:r>
    </w:p>
    <w:p w:rsidR="00923C05" w:rsidRPr="00896943" w:rsidRDefault="00D72475" w:rsidP="00D72475">
      <w:pPr>
        <w:pStyle w:val="NoSpacing"/>
        <w:jc w:val="center"/>
        <w:rPr>
          <w:bCs/>
          <w:i/>
          <w:sz w:val="22"/>
        </w:rPr>
      </w:pPr>
      <w:r w:rsidRPr="00896943">
        <w:rPr>
          <w:i/>
          <w:sz w:val="22"/>
          <w:vertAlign w:val="superscript"/>
          <w:lang w:val="sr-Latn-RS"/>
        </w:rPr>
        <w:t>3</w:t>
      </w:r>
      <w:r w:rsidRPr="00896943">
        <w:rPr>
          <w:i/>
          <w:sz w:val="22"/>
        </w:rPr>
        <w:t>University of Kragujevac, Faculty of Hotel Management and Tourism</w:t>
      </w:r>
      <w:r w:rsidRPr="00896943">
        <w:rPr>
          <w:i/>
          <w:sz w:val="22"/>
          <w:lang w:val="sr-Cyrl-RS"/>
        </w:rPr>
        <w:t xml:space="preserve"> </w:t>
      </w:r>
      <w:r w:rsidRPr="00896943">
        <w:rPr>
          <w:i/>
          <w:sz w:val="22"/>
        </w:rPr>
        <w:t>in Vrnjačka Banja,</w:t>
      </w:r>
      <w:r w:rsidRPr="00896943">
        <w:rPr>
          <w:i/>
          <w:sz w:val="22"/>
          <w:lang w:val="sr-Cyrl-RS"/>
        </w:rPr>
        <w:t xml:space="preserve"> Vojvodjanska 5a, 36210 Vrnjačka Banja,</w:t>
      </w:r>
      <w:r w:rsidRPr="00896943">
        <w:rPr>
          <w:i/>
          <w:sz w:val="22"/>
        </w:rPr>
        <w:t xml:space="preserve"> Serbia.</w:t>
      </w:r>
      <w:r w:rsidRPr="00896943">
        <w:rPr>
          <w:i/>
          <w:sz w:val="22"/>
          <w:lang w:val="sr-Cyrl-RS"/>
        </w:rPr>
        <w:t>(</w:t>
      </w:r>
      <w:r w:rsidRPr="00896943">
        <w:rPr>
          <w:i/>
          <w:sz w:val="22"/>
        </w:rPr>
        <w:t>https://orcid.org/0000-0002-4037-327X</w:t>
      </w:r>
      <w:r w:rsidRPr="00896943">
        <w:rPr>
          <w:rStyle w:val="Hyperlink"/>
          <w:i/>
          <w:sz w:val="22"/>
          <w:u w:val="none"/>
        </w:rPr>
        <w:t>)</w:t>
      </w:r>
    </w:p>
    <w:p w:rsidR="00E60DD6" w:rsidRPr="00896943" w:rsidRDefault="00E60DD6" w:rsidP="00247B20">
      <w:pPr>
        <w:pStyle w:val="NoSpacing"/>
      </w:pPr>
    </w:p>
    <w:p w:rsidR="00E60DD6" w:rsidRPr="00896943" w:rsidRDefault="00B321C9" w:rsidP="00E60DD6">
      <w:pPr>
        <w:pStyle w:val="NoSpacing"/>
      </w:pPr>
      <w:r>
        <w:rPr>
          <w:b/>
        </w:rPr>
        <w:t>Ab</w:t>
      </w:r>
      <w:r w:rsidR="001804F4" w:rsidRPr="00896943">
        <w:rPr>
          <w:b/>
        </w:rPr>
        <w:t>stract:</w:t>
      </w:r>
      <w:r w:rsidR="001804F4" w:rsidRPr="00896943">
        <w:t xml:space="preserve"> </w:t>
      </w:r>
      <w:r w:rsidR="00621054" w:rsidRPr="00896943">
        <w:t xml:space="preserve">Highly educated workers play a key role in shaping the tourist offer and improving the overall experience of travelers. </w:t>
      </w:r>
      <w:r w:rsidR="00E60DD6" w:rsidRPr="00896943">
        <w:t>The paper posits that education in tourism is crucial for developing sustainable and competitive tourist destinations that effectively utilize their comparative advantages. It aims to present the perspectives of 97 hotel managers and owners in the Western Balkans, using their insights to formulate strategies for enhancing the performance of tourism stakeholders. A majority of respondents believe that tourism education is essential for enhancing service standards and fostering economic development, highlighting its role in increasing employment opportunities and competitiveness within the sector. However, challenges stemming from ignorance, such as insufficient training and misinformation, hinder the industry's growth, emphasizing the need for improved education and accurate information to enhance visitor satisfaction and service quality. Various educational pathways, including co-op/internship experiences and short-term training programs, are viewed as the most effective, while online education and government initiatives receive mixed reviews.</w:t>
      </w:r>
    </w:p>
    <w:p w:rsidR="00E60DD6" w:rsidRPr="00896943" w:rsidRDefault="00E60DD6" w:rsidP="00E60DD6">
      <w:pPr>
        <w:pStyle w:val="NoSpacing"/>
        <w:rPr>
          <w:b/>
        </w:rPr>
      </w:pPr>
    </w:p>
    <w:p w:rsidR="00621054" w:rsidRPr="00896943" w:rsidRDefault="00E60DD6" w:rsidP="00E60DD6">
      <w:pPr>
        <w:pStyle w:val="NoSpacing"/>
      </w:pPr>
      <w:r w:rsidRPr="00896943">
        <w:rPr>
          <w:b/>
        </w:rPr>
        <w:t>Keywords:</w:t>
      </w:r>
      <w:r w:rsidRPr="00896943">
        <w:t xml:space="preserve"> education in tourism, economic benefits,  challenges of ignorance, </w:t>
      </w:r>
      <w:r w:rsidR="00B03BE4" w:rsidRPr="00896943">
        <w:t>Western Balkan</w:t>
      </w:r>
    </w:p>
    <w:p w:rsidR="00B05D01" w:rsidRDefault="00B05D01" w:rsidP="00B05D01">
      <w:pPr>
        <w:pStyle w:val="NoSpacing"/>
      </w:pPr>
    </w:p>
    <w:p w:rsidR="00B321C9" w:rsidRDefault="00B321C9" w:rsidP="00B321C9">
      <w:pPr>
        <w:pStyle w:val="NoSpacing"/>
        <w:jc w:val="center"/>
        <w:rPr>
          <w:b/>
          <w:sz w:val="28"/>
          <w:szCs w:val="28"/>
        </w:rPr>
      </w:pPr>
      <w:r w:rsidRPr="00B321C9">
        <w:rPr>
          <w:b/>
          <w:sz w:val="28"/>
          <w:szCs w:val="28"/>
        </w:rPr>
        <w:t>Образовање у туризму: економски значај, изазови незнања и алтернативни путеви</w:t>
      </w:r>
    </w:p>
    <w:p w:rsidR="00B321C9" w:rsidRDefault="00B321C9" w:rsidP="00B321C9">
      <w:pPr>
        <w:pStyle w:val="NoSpacing"/>
        <w:jc w:val="center"/>
        <w:rPr>
          <w:b/>
          <w:sz w:val="28"/>
          <w:szCs w:val="28"/>
        </w:rPr>
      </w:pPr>
    </w:p>
    <w:p w:rsidR="00B321C9" w:rsidRDefault="00B321C9" w:rsidP="00B321C9">
      <w:pPr>
        <w:pStyle w:val="NoSpacing"/>
      </w:pPr>
      <w:r w:rsidRPr="00B321C9">
        <w:t xml:space="preserve">Апстракт: Високообразовани радници имају кључну улогу у обликовању туристичке понуде и побољшању укупног доживљаја </w:t>
      </w:r>
      <w:r>
        <w:rPr>
          <w:lang w:val="sr-Cyrl-RS"/>
        </w:rPr>
        <w:t>туриста</w:t>
      </w:r>
      <w:r w:rsidRPr="00B321C9">
        <w:t>. У раду се наводи да је образовање у туризму кључно за развој одрживих и конкурентних туристичких дестинација које ефикасно користе своје компаративне предности. Има за циљ да представи перспективе 97 менаџера и власника хотела на Западном Балкану, користећи њихов увид у формулисању стратегија за побољшање учинка заинтересованих страна у туризму. Већина испитаника сматра да је образовање у туризму од суштинског значаја за унапређење стандарда услуга и подстицање економског развоја, истичући његову улогу у повећању могућности запошљавања и конкурентности унутар сектора. Међутим, изазови који произилазе из незнања, као што су недовољна обука и дезинформације, ометају раст индустрије, наглашавајући потребу за побољшаним образовањем и тачним информацијама како би се повећало задовољство посетилаца и квалитет услуге. Различити образовни путеви, укључујући искуства сарадње/стажирања и краткорочне програме обуке, сматрају се најефикаснијим, док онлајн образовање и владине иницијативе добијају различите критике.</w:t>
      </w:r>
    </w:p>
    <w:p w:rsidR="00B321C9" w:rsidRDefault="00B321C9" w:rsidP="00B321C9">
      <w:pPr>
        <w:pStyle w:val="NoSpacing"/>
      </w:pPr>
    </w:p>
    <w:p w:rsidR="00B321C9" w:rsidRPr="00B321C9" w:rsidRDefault="00B321C9" w:rsidP="00B321C9">
      <w:pPr>
        <w:pStyle w:val="NoSpacing"/>
        <w:rPr>
          <w:lang w:val="sr-Cyrl-RS"/>
        </w:rPr>
      </w:pPr>
      <w:r>
        <w:rPr>
          <w:b/>
          <w:lang w:val="sr-Cyrl-RS"/>
        </w:rPr>
        <w:t>Кључне речи</w:t>
      </w:r>
      <w:r w:rsidRPr="00896943">
        <w:rPr>
          <w:b/>
        </w:rPr>
        <w:t>:</w:t>
      </w:r>
      <w:r w:rsidRPr="00896943">
        <w:t xml:space="preserve"> </w:t>
      </w:r>
      <w:r>
        <w:rPr>
          <w:lang w:val="sr-Cyrl-RS"/>
        </w:rPr>
        <w:t>образовање у туризму</w:t>
      </w:r>
      <w:r w:rsidRPr="00B321C9">
        <w:t>, економске користи, изазови незнања,</w:t>
      </w:r>
      <w:r w:rsidRPr="00896943">
        <w:t xml:space="preserve"> </w:t>
      </w:r>
      <w:r>
        <w:rPr>
          <w:lang w:val="sr-Cyrl-RS"/>
        </w:rPr>
        <w:t>Западни Балкан</w:t>
      </w:r>
    </w:p>
    <w:p w:rsidR="00B321C9" w:rsidRDefault="00B321C9" w:rsidP="00B321C9">
      <w:pPr>
        <w:pStyle w:val="NoSpacing"/>
      </w:pPr>
    </w:p>
    <w:p w:rsidR="00B321C9" w:rsidRDefault="00B321C9" w:rsidP="00B321C9">
      <w:pPr>
        <w:pStyle w:val="NoSpacing"/>
      </w:pPr>
    </w:p>
    <w:p w:rsidR="00B321C9" w:rsidRPr="00B321C9" w:rsidRDefault="00B321C9" w:rsidP="00B321C9">
      <w:pPr>
        <w:pStyle w:val="NoSpacing"/>
      </w:pPr>
    </w:p>
    <w:p w:rsidR="00FD0074" w:rsidRPr="00896943" w:rsidRDefault="00B05D01" w:rsidP="00E60DD6">
      <w:pPr>
        <w:pStyle w:val="NoSpacing"/>
        <w:ind w:firstLine="720"/>
        <w:rPr>
          <w:b/>
        </w:rPr>
      </w:pPr>
      <w:r w:rsidRPr="00896943">
        <w:rPr>
          <w:b/>
        </w:rPr>
        <w:t>Introduction</w:t>
      </w:r>
    </w:p>
    <w:p w:rsidR="005A05C6" w:rsidRPr="00896943" w:rsidRDefault="008F31F7" w:rsidP="003001E0">
      <w:pPr>
        <w:pStyle w:val="NoSpacing"/>
        <w:ind w:firstLine="720"/>
      </w:pPr>
      <w:r w:rsidRPr="00896943">
        <w:t>In recent years, the tourism industry has emerged as one of the most significant sectors contributing to global economic growth, underscoring the essential role of education in fostering a skilled workforce capable of navigating the complexities of this dynamic field</w:t>
      </w:r>
      <w:r w:rsidR="003001E0" w:rsidRPr="00896943">
        <w:t xml:space="preserve"> (Kock et al., 2025)</w:t>
      </w:r>
      <w:r w:rsidRPr="00896943">
        <w:t>. As economies strive to capitalize on the myriad opportunities presented by tourism, a comprehensive understanding of the economic significance of education in this sector becomes increasingly paramount</w:t>
      </w:r>
      <w:r w:rsidR="003001E0" w:rsidRPr="00896943">
        <w:t xml:space="preserve"> (Cifci et al., 2025)</w:t>
      </w:r>
      <w:r w:rsidRPr="00896943">
        <w:t>. Despite its potential, the industry faces numerous challenges stemming from widespread ignorance regarding the value of tourism education</w:t>
      </w:r>
      <w:r w:rsidR="003001E0" w:rsidRPr="00896943">
        <w:t xml:space="preserve"> (Kırlar-Can et al., 2024; Choe &amp; Kim</w:t>
      </w:r>
      <w:r w:rsidRPr="00896943">
        <w:t xml:space="preserve">, </w:t>
      </w:r>
      <w:r w:rsidR="003001E0" w:rsidRPr="00896943">
        <w:t xml:space="preserve">2024), </w:t>
      </w:r>
      <w:r w:rsidRPr="00896943">
        <w:t>which can hinder sustainable development and diminish the quality of services provided to travelers</w:t>
      </w:r>
      <w:r w:rsidR="003001E0" w:rsidRPr="00896943">
        <w:t xml:space="preserve"> (Akyürek et al., 2024)</w:t>
      </w:r>
      <w:r w:rsidRPr="00896943">
        <w:t>.</w:t>
      </w:r>
      <w:r w:rsidR="003001E0" w:rsidRPr="00896943">
        <w:t xml:space="preserve"> </w:t>
      </w:r>
    </w:p>
    <w:p w:rsidR="003001E0" w:rsidRPr="00896943" w:rsidRDefault="008F31F7" w:rsidP="00B03BE4">
      <w:pPr>
        <w:pStyle w:val="NoSpacing"/>
        <w:ind w:firstLine="720"/>
      </w:pPr>
      <w:r w:rsidRPr="00896943">
        <w:t>Education is a vital factor in increasing tourism revenue, as evidenced by the correlation between educational attainment and the quality of services provided in tourism-dependent economies such as Spain and Italy</w:t>
      </w:r>
      <w:r w:rsidR="003001E0" w:rsidRPr="00896943">
        <w:t xml:space="preserve"> (Marino, 2001; </w:t>
      </w:r>
      <w:r w:rsidR="001F0DF9" w:rsidRPr="00896943">
        <w:t>Gómez &amp; Lattanzio, 2024; Li &amp; Sun, 2025)</w:t>
      </w:r>
      <w:r w:rsidRPr="00896943">
        <w:t>. Countries with high levels of education, such as Sweden and Norway, experience increased tourism revenues due to a skilled workforce capable of providing innovative services</w:t>
      </w:r>
      <w:r w:rsidR="00197491" w:rsidRPr="00896943">
        <w:t xml:space="preserve"> (Antonson &amp; Jacobsen, 2014; Seraphin et al., 2021; Salminen et al., 2025)</w:t>
      </w:r>
      <w:r w:rsidRPr="00896943">
        <w:t>. The relationship between per capita national income and education further underscores the importance of investing in education, as nations such as Germany and Finland show greater economic prosperity associated with an educated workforce</w:t>
      </w:r>
      <w:r w:rsidR="00B03BE4" w:rsidRPr="00896943">
        <w:t xml:space="preserve"> (Hägglund, 2024)</w:t>
      </w:r>
      <w:r w:rsidRPr="00896943">
        <w:t>. To improve tourism and economic growth, policies should focus on integrating educational strategies with tourism development, addressing challenges such as resource allocation and aligning educational goals with industry needs</w:t>
      </w:r>
      <w:r w:rsidR="00B03BE4" w:rsidRPr="00896943">
        <w:t xml:space="preserve"> (Liu et al., 2022)</w:t>
      </w:r>
      <w:r w:rsidRPr="00896943">
        <w:t>.</w:t>
      </w:r>
    </w:p>
    <w:p w:rsidR="005C2A9C" w:rsidRPr="00896943" w:rsidRDefault="00923C05" w:rsidP="006021FF">
      <w:pPr>
        <w:pStyle w:val="NoSpacing"/>
        <w:ind w:firstLine="720"/>
        <w:rPr>
          <w:szCs w:val="24"/>
          <w:lang w:val="en-US"/>
        </w:rPr>
      </w:pPr>
      <w:r w:rsidRPr="00896943">
        <w:rPr>
          <w:szCs w:val="24"/>
          <w:lang w:val="en-US"/>
        </w:rPr>
        <w:t>Education in tourism plays a pivotal role in shaping the economic landscape of regions reliant on this sector</w:t>
      </w:r>
      <w:r w:rsidR="005C2A9C" w:rsidRPr="00896943">
        <w:rPr>
          <w:szCs w:val="24"/>
          <w:lang w:val="en-US"/>
        </w:rPr>
        <w:t xml:space="preserve"> (Wang &amp; Sun, 2025)</w:t>
      </w:r>
      <w:r w:rsidRPr="00896943">
        <w:rPr>
          <w:szCs w:val="24"/>
          <w:lang w:val="en-US"/>
        </w:rPr>
        <w:t>. As one of the fastest-growing industries globally, tourism's economic significance cannot be overstated. It not only fosters job creation and revenue generation but also enhances the skill set of the workforce essential for sustaining competitive advantage</w:t>
      </w:r>
      <w:r w:rsidR="005C2A9C" w:rsidRPr="00896943">
        <w:rPr>
          <w:szCs w:val="24"/>
          <w:lang w:val="en-US"/>
        </w:rPr>
        <w:t xml:space="preserve"> (Gao, 2025)</w:t>
      </w:r>
      <w:r w:rsidRPr="00896943">
        <w:rPr>
          <w:szCs w:val="24"/>
          <w:lang w:val="en-US"/>
        </w:rPr>
        <w:t>. However, the tourism sector faces numerous challenges, particularly stemming from ignorance about the importance of cultural heritage and local traditions</w:t>
      </w:r>
      <w:r w:rsidR="005C2A9C" w:rsidRPr="00896943">
        <w:rPr>
          <w:szCs w:val="24"/>
          <w:lang w:val="en-US"/>
        </w:rPr>
        <w:t xml:space="preserve"> (</w:t>
      </w:r>
      <w:proofErr w:type="spellStart"/>
      <w:r w:rsidR="005C2A9C" w:rsidRPr="00896943">
        <w:rPr>
          <w:szCs w:val="24"/>
          <w:lang w:val="en-US"/>
        </w:rPr>
        <w:t>Yetiskin</w:t>
      </w:r>
      <w:proofErr w:type="spellEnd"/>
      <w:r w:rsidR="005C2A9C" w:rsidRPr="00896943">
        <w:rPr>
          <w:szCs w:val="24"/>
          <w:lang w:val="en-US"/>
        </w:rPr>
        <w:t>, 2025)</w:t>
      </w:r>
      <w:r w:rsidRPr="00896943">
        <w:rPr>
          <w:szCs w:val="24"/>
          <w:lang w:val="en-US"/>
        </w:rPr>
        <w:t>. This ignorance can undermine the tourist experience and hinder sustainable practices. To address these challenges, it is crucial to explore alternative paths that enhance tourism education, such as strategic partnerships between educational institutions and industry players, collaborative internships, and curricula co-created with industry insights</w:t>
      </w:r>
      <w:r w:rsidR="006021FF" w:rsidRPr="00896943">
        <w:rPr>
          <w:szCs w:val="24"/>
          <w:lang w:val="en-US"/>
        </w:rPr>
        <w:t xml:space="preserve"> (</w:t>
      </w:r>
      <w:proofErr w:type="spellStart"/>
      <w:r w:rsidR="006021FF" w:rsidRPr="00896943">
        <w:rPr>
          <w:szCs w:val="24"/>
          <w:lang w:val="en-US"/>
        </w:rPr>
        <w:t>Jørgensen</w:t>
      </w:r>
      <w:proofErr w:type="spellEnd"/>
      <w:r w:rsidR="006021FF" w:rsidRPr="00896943">
        <w:rPr>
          <w:szCs w:val="24"/>
          <w:lang w:val="en-US"/>
        </w:rPr>
        <w:t xml:space="preserve"> et al., 2024)</w:t>
      </w:r>
      <w:r w:rsidRPr="00896943">
        <w:rPr>
          <w:szCs w:val="24"/>
          <w:lang w:val="en-US"/>
        </w:rPr>
        <w:t xml:space="preserve">. </w:t>
      </w:r>
    </w:p>
    <w:p w:rsidR="006021FF" w:rsidRPr="00896943" w:rsidRDefault="004505A5" w:rsidP="000C2122">
      <w:pPr>
        <w:pStyle w:val="NoSpacing"/>
        <w:ind w:firstLine="720"/>
        <w:rPr>
          <w:lang w:val="en-US"/>
        </w:rPr>
      </w:pPr>
      <w:r w:rsidRPr="00896943">
        <w:rPr>
          <w:lang w:val="en-US"/>
        </w:rPr>
        <w:t>Tourism education is at a critical juncture where its alignment with the Sustainable Development Goals (SDGs) is both necessary and lacking, which significantly hinders its economic potential</w:t>
      </w:r>
      <w:r w:rsidR="004802A9" w:rsidRPr="00896943">
        <w:rPr>
          <w:lang w:val="sr-Cyrl-RS"/>
        </w:rPr>
        <w:t xml:space="preserve">. </w:t>
      </w:r>
      <w:r w:rsidRPr="00896943">
        <w:rPr>
          <w:lang w:val="en-US"/>
        </w:rPr>
        <w:t>The current curriculum frequently fails to incorporate a critical pedagogy that addresses these global objectives, thereby limiting its capacity to foster the skills and knowledge essential for</w:t>
      </w:r>
      <w:r w:rsidR="005A05C6" w:rsidRPr="00896943">
        <w:rPr>
          <w:lang w:val="en-US"/>
        </w:rPr>
        <w:t xml:space="preserve"> </w:t>
      </w:r>
      <w:r w:rsidR="000C2122" w:rsidRPr="00896943">
        <w:rPr>
          <w:lang w:val="en-US"/>
        </w:rPr>
        <w:t>sustainable industry growth (Rasheed et al., 2024)</w:t>
      </w:r>
      <w:r w:rsidRPr="00896943">
        <w:rPr>
          <w:lang w:val="en-US"/>
        </w:rPr>
        <w:t>. Moreover, systemic issues such as outdated teaching methods and inadequate resource allocation further detract from the effectiveness of tourism education, necessitating comprehensive reforms to improve educa</w:t>
      </w:r>
      <w:r w:rsidR="000C2122" w:rsidRPr="00896943">
        <w:rPr>
          <w:lang w:val="en-US"/>
        </w:rPr>
        <w:t>tional delivery and outcomes (</w:t>
      </w:r>
      <w:proofErr w:type="spellStart"/>
      <w:r w:rsidR="000C2122" w:rsidRPr="00896943">
        <w:rPr>
          <w:lang w:val="en-US"/>
        </w:rPr>
        <w:t>Ignjatović</w:t>
      </w:r>
      <w:proofErr w:type="spellEnd"/>
      <w:r w:rsidR="000C2122" w:rsidRPr="00896943">
        <w:rPr>
          <w:lang w:val="en-US"/>
        </w:rPr>
        <w:t xml:space="preserve"> et al., 2023)</w:t>
      </w:r>
      <w:r w:rsidRPr="00896943">
        <w:rPr>
          <w:lang w:val="en-US"/>
        </w:rPr>
        <w:t>. This misalignment not only undermines the educational sector's role in achieving the SDGs but also diminishes stakeholder confidence in the sector's ability to meet industry demands. The resultant weakening of stakeholder linkages is detrimental to the sustainable trans</w:t>
      </w:r>
      <w:r w:rsidR="005A05C6" w:rsidRPr="00896943">
        <w:rPr>
          <w:lang w:val="en-US"/>
        </w:rPr>
        <w:t>format</w:t>
      </w:r>
      <w:r w:rsidR="000C2122" w:rsidRPr="00896943">
        <w:rPr>
          <w:lang w:val="en-US"/>
        </w:rPr>
        <w:t>ion of the tourism sector (</w:t>
      </w:r>
      <w:proofErr w:type="spellStart"/>
      <w:r w:rsidR="000C2122" w:rsidRPr="00896943">
        <w:rPr>
          <w:lang w:val="en-US"/>
        </w:rPr>
        <w:t>Bojović</w:t>
      </w:r>
      <w:proofErr w:type="spellEnd"/>
      <w:r w:rsidR="000C2122" w:rsidRPr="00896943">
        <w:rPr>
          <w:lang w:val="en-US"/>
        </w:rPr>
        <w:t xml:space="preserve"> et al., 2024)</w:t>
      </w:r>
      <w:r w:rsidRPr="00896943">
        <w:rPr>
          <w:lang w:val="en-US"/>
        </w:rPr>
        <w:t>. Enhancing the accessibility and relevance of tourism education is crucial for addressing these challenges and unlocking new pathways for growth and development in the industry</w:t>
      </w:r>
      <w:r w:rsidR="004802A9" w:rsidRPr="00896943">
        <w:rPr>
          <w:lang w:val="en-US"/>
        </w:rPr>
        <w:t xml:space="preserve"> </w:t>
      </w:r>
      <w:r w:rsidR="004802A9" w:rsidRPr="00896943">
        <w:rPr>
          <w:lang w:val="sr-Latn-RS"/>
        </w:rPr>
        <w:t>(</w:t>
      </w:r>
      <w:r w:rsidR="00F0016F">
        <w:rPr>
          <w:lang w:val="sr-Latn-RS"/>
        </w:rPr>
        <w:t>Živković, 2025</w:t>
      </w:r>
      <w:r w:rsidR="004802A9" w:rsidRPr="00896943">
        <w:rPr>
          <w:lang w:val="sr-Latn-RS"/>
        </w:rPr>
        <w:t>)</w:t>
      </w:r>
      <w:r w:rsidR="004802A9" w:rsidRPr="00896943">
        <w:rPr>
          <w:lang w:val="en-US"/>
        </w:rPr>
        <w:t xml:space="preserve">.  </w:t>
      </w:r>
      <w:r w:rsidRPr="00896943">
        <w:rPr>
          <w:lang w:val="en-US"/>
        </w:rPr>
        <w:t>By reforming educational content to better align with global sustainability standards and improving stakeholder engagement, the tourism education sector can become a pivotal driver of economic and sustainable advancements</w:t>
      </w:r>
      <w:r w:rsidR="000C2122" w:rsidRPr="00896943">
        <w:rPr>
          <w:lang w:val="en-US"/>
        </w:rPr>
        <w:t xml:space="preserve"> (</w:t>
      </w:r>
      <w:proofErr w:type="spellStart"/>
      <w:r w:rsidR="000C2122" w:rsidRPr="00896943">
        <w:rPr>
          <w:lang w:val="en-US"/>
        </w:rPr>
        <w:t>Bangare</w:t>
      </w:r>
      <w:proofErr w:type="spellEnd"/>
      <w:r w:rsidR="000C2122" w:rsidRPr="00896943">
        <w:rPr>
          <w:lang w:val="en-US"/>
        </w:rPr>
        <w:t xml:space="preserve"> et al., 2022)</w:t>
      </w:r>
      <w:r w:rsidRPr="00896943">
        <w:rPr>
          <w:lang w:val="en-US"/>
        </w:rPr>
        <w:t>.</w:t>
      </w:r>
    </w:p>
    <w:p w:rsidR="005A05C6" w:rsidRPr="00896943" w:rsidRDefault="00351744" w:rsidP="005A05C6">
      <w:pPr>
        <w:pStyle w:val="NoSpacing"/>
        <w:ind w:firstLine="720"/>
        <w:rPr>
          <w:szCs w:val="24"/>
          <w:lang w:val="en-US"/>
        </w:rPr>
      </w:pPr>
      <w:r w:rsidRPr="00896943">
        <w:t xml:space="preserve">The paper started from the starting hypothesis that education in tourism plays a key role in creating a sustainable, competitive tourist destination that is able to make the best use of all its comparative advantages. The main goal of the work is to present the views of hotel managers and </w:t>
      </w:r>
      <w:r w:rsidRPr="00896943">
        <w:lastRenderedPageBreak/>
        <w:t>owners on the example of hotels in the main tourist destinations of the Western Balkans region, and then use their answers to create strategies for a better and more efficient performance of all stakeholders in the tourism market. Also, with examples of good practice from Europe and the World, it was shown how much leading countries benefit from tourism, connecting education with all positive aspects of tourism development.</w:t>
      </w:r>
      <w:r w:rsidR="005A05C6" w:rsidRPr="00896943">
        <w:t xml:space="preserve"> In general, </w:t>
      </w:r>
      <w:r w:rsidR="005A05C6" w:rsidRPr="00896943">
        <w:rPr>
          <w:szCs w:val="24"/>
          <w:lang w:val="en-US"/>
        </w:rPr>
        <w:t>this paper will analyze the economic significance of education in tourism, assess the challenges posed by ignorance, and discuss innovative approaches to improve educational outcomes in this vital industry.</w:t>
      </w:r>
    </w:p>
    <w:p w:rsidR="005A05C6" w:rsidRPr="00896943" w:rsidRDefault="00351744" w:rsidP="005A05C6">
      <w:pPr>
        <w:pStyle w:val="NoSpacing"/>
        <w:ind w:firstLine="720"/>
        <w:rPr>
          <w:szCs w:val="24"/>
          <w:lang w:val="en-US"/>
        </w:rPr>
      </w:pPr>
      <w:r w:rsidRPr="00896943">
        <w:t>The results showed some important correlations. The UN Development Program highlights a direct correlation between education levels, national income per capita, and tourism income, using Sudan and the Boeing company as contrasting examples. In Sudan, the lack of education leads to poaching and the undervaluation of resources like rhinoceros horns, while Boeing leverages knowledge and culture to generate significant tourism revenue through factory tours. The tourism industry is increasingly recognized as a vital component of the global economy, with 1.446 billion tourists generating $1.446 trillion in income in 2019, illustrating that tourism serves as the "icing" on the economic "cake."</w:t>
      </w:r>
      <w:r w:rsidR="005A05C6" w:rsidRPr="00896943">
        <w:t xml:space="preserve"> </w:t>
      </w:r>
    </w:p>
    <w:p w:rsidR="008F31F7" w:rsidRPr="00896943" w:rsidRDefault="008F31F7" w:rsidP="008F31F7">
      <w:pPr>
        <w:pStyle w:val="NoSpacing"/>
        <w:rPr>
          <w:szCs w:val="24"/>
          <w:lang w:val="en-US"/>
        </w:rPr>
      </w:pPr>
    </w:p>
    <w:p w:rsidR="008F31F7" w:rsidRPr="00896943" w:rsidRDefault="008F31F7" w:rsidP="00D72475">
      <w:pPr>
        <w:pStyle w:val="NoSpacing"/>
        <w:ind w:firstLine="451"/>
        <w:rPr>
          <w:b/>
        </w:rPr>
      </w:pPr>
      <w:r w:rsidRPr="00896943">
        <w:rPr>
          <w:b/>
        </w:rPr>
        <w:t>The Economic Impact of Tourism Education on Workforce Development and Industry Growth: Analyzing Opportunities and Challenges.</w:t>
      </w:r>
    </w:p>
    <w:p w:rsidR="008F31F7" w:rsidRPr="00896943" w:rsidRDefault="008F31F7" w:rsidP="00D72475">
      <w:pPr>
        <w:pStyle w:val="NoSpacing"/>
        <w:ind w:firstLine="451"/>
        <w:rPr>
          <w:szCs w:val="24"/>
          <w:lang w:val="en-US"/>
        </w:rPr>
      </w:pPr>
      <w:r w:rsidRPr="00896943">
        <w:rPr>
          <w:szCs w:val="24"/>
          <w:lang w:val="en-US"/>
        </w:rPr>
        <w:t>Tourism education serves as a vital catalyst for workforce development and industry growth, creating a multifaceted economic impact that benefits various stakeholders. With the tourism sector being inherently labor-intensive, it requires a highly skilled workforce to effectively manage its operations and meet the demands of a rapidly evolving mar</w:t>
      </w:r>
      <w:r w:rsidR="00381E36" w:rsidRPr="00896943">
        <w:rPr>
          <w:szCs w:val="24"/>
          <w:lang w:val="en-US"/>
        </w:rPr>
        <w:t>ket (</w:t>
      </w:r>
      <w:proofErr w:type="spellStart"/>
      <w:r w:rsidR="00381E36" w:rsidRPr="00896943">
        <w:rPr>
          <w:szCs w:val="24"/>
          <w:lang w:val="en-US"/>
        </w:rPr>
        <w:t>Vaduva</w:t>
      </w:r>
      <w:proofErr w:type="spellEnd"/>
      <w:r w:rsidR="00381E36" w:rsidRPr="00896943">
        <w:rPr>
          <w:szCs w:val="24"/>
          <w:lang w:val="en-US"/>
        </w:rPr>
        <w:t>, 2020)</w:t>
      </w:r>
      <w:r w:rsidRPr="00896943">
        <w:rPr>
          <w:szCs w:val="24"/>
          <w:lang w:val="en-US"/>
        </w:rPr>
        <w:t xml:space="preserve">. Consequently, private and public universities, as well as training colleges, are making substantial investments in tourism education to equip students with the requisite skills and knowledge </w:t>
      </w:r>
      <w:r w:rsidR="005A05C6" w:rsidRPr="00896943">
        <w:rPr>
          <w:szCs w:val="24"/>
          <w:lang w:val="en-US"/>
        </w:rPr>
        <w:t>ne</w:t>
      </w:r>
      <w:r w:rsidR="00381E36" w:rsidRPr="00896943">
        <w:rPr>
          <w:szCs w:val="24"/>
          <w:lang w:val="en-US"/>
        </w:rPr>
        <w:t>eded in this dynamic field (</w:t>
      </w:r>
      <w:r w:rsidR="00381E36" w:rsidRPr="00896943">
        <w:t>Elgin &amp; Elveren, 2024)</w:t>
      </w:r>
      <w:r w:rsidRPr="00896943">
        <w:rPr>
          <w:szCs w:val="24"/>
          <w:lang w:val="en-US"/>
        </w:rPr>
        <w:t xml:space="preserve">. This educational emphasis not only aligns with sustainable development goals but also addresses the continuous adaptation required to </w:t>
      </w:r>
      <w:r w:rsidR="005A05C6" w:rsidRPr="00896943">
        <w:rPr>
          <w:szCs w:val="24"/>
          <w:lang w:val="en-US"/>
        </w:rPr>
        <w:t>m</w:t>
      </w:r>
      <w:r w:rsidR="00381E36" w:rsidRPr="00896943">
        <w:rPr>
          <w:szCs w:val="24"/>
          <w:lang w:val="en-US"/>
        </w:rPr>
        <w:t>eet changing customer needs (Jannat, 2025)</w:t>
      </w:r>
      <w:r w:rsidRPr="00896943">
        <w:rPr>
          <w:szCs w:val="24"/>
          <w:lang w:val="en-US"/>
        </w:rPr>
        <w:t>. Moreover, tourism education enhances the sector's resilience during economic downturns, showcasing its importance in workforce development strategies that ultimately influence the ind</w:t>
      </w:r>
      <w:r w:rsidR="00381E36" w:rsidRPr="00896943">
        <w:rPr>
          <w:szCs w:val="24"/>
          <w:lang w:val="en-US"/>
        </w:rPr>
        <w:t>ustry's growth trajectory (Tan et al., 2025)</w:t>
      </w:r>
      <w:r w:rsidRPr="00896943">
        <w:rPr>
          <w:szCs w:val="24"/>
          <w:lang w:val="en-US"/>
        </w:rPr>
        <w:t>. The correlation between skilled labor and marketability within the tourism sector also highlights how workforce development acts as a strategic marketing tool, promoting a positive perception of the industry while simultaneously enha</w:t>
      </w:r>
      <w:r w:rsidR="005A05C6" w:rsidRPr="00896943">
        <w:rPr>
          <w:szCs w:val="24"/>
          <w:lang w:val="en-US"/>
        </w:rPr>
        <w:t>n</w:t>
      </w:r>
      <w:r w:rsidR="00892DD9" w:rsidRPr="00896943">
        <w:rPr>
          <w:szCs w:val="24"/>
          <w:lang w:val="en-US"/>
        </w:rPr>
        <w:t>cing the visitor experience (</w:t>
      </w:r>
      <w:r w:rsidR="00892DD9" w:rsidRPr="00896943">
        <w:t>Sun &amp; Waqas, 2024)</w:t>
      </w:r>
      <w:r w:rsidRPr="00896943">
        <w:rPr>
          <w:szCs w:val="24"/>
          <w:lang w:val="en-US"/>
        </w:rPr>
        <w:t>. The establishment of educational partnerships further solidifies this relationship, as collaborations between the tourism industry and educational institutions are essential for cultivating a capable workforce that can support the sector's expansio</w:t>
      </w:r>
      <w:r w:rsidR="005A05C6" w:rsidRPr="00896943">
        <w:rPr>
          <w:szCs w:val="24"/>
          <w:lang w:val="en-US"/>
        </w:rPr>
        <w:t>n</w:t>
      </w:r>
      <w:r w:rsidR="00892DD9" w:rsidRPr="00896943">
        <w:rPr>
          <w:szCs w:val="24"/>
          <w:lang w:val="en-US"/>
        </w:rPr>
        <w:t xml:space="preserve"> and meet future challenges (</w:t>
      </w:r>
      <w:r w:rsidR="00892DD9" w:rsidRPr="00896943">
        <w:t>Abdurakhmanova &amp; Ahrorov, 2025)</w:t>
      </w:r>
      <w:r w:rsidRPr="00896943">
        <w:rPr>
          <w:szCs w:val="24"/>
          <w:lang w:val="en-US"/>
        </w:rPr>
        <w:t xml:space="preserve">. Ultimately, the interplay between tourism education and workforce development fosters both quantitative and qualitative growth in the industry, contributing to an enriched visitor experience that creates a positive feedback </w:t>
      </w:r>
      <w:r w:rsidR="005A05C6" w:rsidRPr="00896943">
        <w:rPr>
          <w:szCs w:val="24"/>
          <w:lang w:val="en-US"/>
        </w:rPr>
        <w:t>l</w:t>
      </w:r>
      <w:r w:rsidR="00892DD9" w:rsidRPr="00896943">
        <w:rPr>
          <w:szCs w:val="24"/>
          <w:lang w:val="en-US"/>
        </w:rPr>
        <w:t>oop for ongoing development (</w:t>
      </w:r>
      <w:r w:rsidR="00892DD9" w:rsidRPr="00896943">
        <w:t>Li &amp; Chen, 2024)</w:t>
      </w:r>
      <w:r w:rsidRPr="00896943">
        <w:rPr>
          <w:szCs w:val="24"/>
          <w:lang w:val="en-US"/>
        </w:rPr>
        <w:t xml:space="preserve">. The economic significance of education in tourism is underscored by its capacity to enhance workforce skills and competencies. A well-trained workforce is essential for delivering exceptional service in hospitality and tourism sectors, which rely heavily on customer satisfaction for repeat business. </w:t>
      </w:r>
      <w:r w:rsidR="009014E3" w:rsidRPr="00896943">
        <w:rPr>
          <w:szCs w:val="24"/>
          <w:lang w:val="en-US"/>
        </w:rPr>
        <w:t xml:space="preserve">According to </w:t>
      </w:r>
      <w:r w:rsidR="009014E3" w:rsidRPr="00896943">
        <w:rPr>
          <w:szCs w:val="24"/>
        </w:rPr>
        <w:t>Arenhart &amp; Souza (2025)</w:t>
      </w:r>
      <w:r w:rsidRPr="00896943">
        <w:rPr>
          <w:szCs w:val="24"/>
          <w:lang w:val="en-US"/>
        </w:rPr>
        <w:t>, a study conducted by the World Travel and Tourism Council (WTTC) highlighted that well-educated employees in the hospitality sector lead to higher revenue per available room (RevPAR) for hotels, demonstrating a direct correlation between education and economic performance. Moreover, specialized courses in tourism management have emerged to address the unique challenges of this industry</w:t>
      </w:r>
      <w:r w:rsidR="009014E3" w:rsidRPr="00896943">
        <w:rPr>
          <w:szCs w:val="24"/>
          <w:lang w:val="en-US"/>
        </w:rPr>
        <w:t xml:space="preserve"> (</w:t>
      </w:r>
      <w:r w:rsidR="009014E3" w:rsidRPr="00896943">
        <w:t>Ur Rehman, 2024)</w:t>
      </w:r>
      <w:r w:rsidRPr="00896943">
        <w:rPr>
          <w:szCs w:val="24"/>
          <w:lang w:val="en-US"/>
        </w:rPr>
        <w:t>. Universities worldwide now offer degrees focused on sustainable tourism, event management, and travel technology, preparing graduates for a dynamic career landscape</w:t>
      </w:r>
      <w:r w:rsidR="009014E3" w:rsidRPr="00896943">
        <w:rPr>
          <w:szCs w:val="24"/>
          <w:lang w:val="en-US"/>
        </w:rPr>
        <w:t xml:space="preserve"> (</w:t>
      </w:r>
      <w:proofErr w:type="spellStart"/>
      <w:r w:rsidR="009014E3" w:rsidRPr="00896943">
        <w:rPr>
          <w:szCs w:val="24"/>
          <w:lang w:val="en-US"/>
        </w:rPr>
        <w:t>Gemar</w:t>
      </w:r>
      <w:proofErr w:type="spellEnd"/>
      <w:r w:rsidR="009014E3" w:rsidRPr="00896943">
        <w:rPr>
          <w:szCs w:val="24"/>
          <w:lang w:val="en-US"/>
        </w:rPr>
        <w:t xml:space="preserve"> et al., 2023)</w:t>
      </w:r>
      <w:r w:rsidRPr="00896943">
        <w:rPr>
          <w:szCs w:val="24"/>
          <w:lang w:val="en-US"/>
        </w:rPr>
        <w:t>. These programs not only provide theoretical knowledge but also practical skills, enabling students to navigate the complexities of the tourism market effectively. In turn, this education empowers individuals and enhances the overall quality of service provided in the industry, ultimately contributing to economic growth and stability</w:t>
      </w:r>
      <w:r w:rsidR="009014E3" w:rsidRPr="00896943">
        <w:rPr>
          <w:szCs w:val="24"/>
          <w:lang w:val="en-US"/>
        </w:rPr>
        <w:t xml:space="preserve"> </w:t>
      </w:r>
      <w:r w:rsidR="009014E3" w:rsidRPr="00896943">
        <w:rPr>
          <w:szCs w:val="24"/>
          <w:lang w:val="en-US"/>
        </w:rPr>
        <w:lastRenderedPageBreak/>
        <w:t>(Zheng et al., 2023; Lei et al., 2024).</w:t>
      </w:r>
    </w:p>
    <w:p w:rsidR="009014E3" w:rsidRPr="00896943" w:rsidRDefault="009014E3" w:rsidP="00D72475">
      <w:pPr>
        <w:pStyle w:val="NoSpacing"/>
        <w:ind w:firstLine="451"/>
        <w:rPr>
          <w:szCs w:val="24"/>
          <w:lang w:val="en-US"/>
        </w:rPr>
      </w:pPr>
    </w:p>
    <w:p w:rsidR="00D72475" w:rsidRPr="00896943" w:rsidRDefault="008F31F7" w:rsidP="00D72475">
      <w:pPr>
        <w:pStyle w:val="NoSpacing"/>
        <w:ind w:firstLine="451"/>
        <w:rPr>
          <w:b/>
          <w:lang w:val="en-US"/>
        </w:rPr>
      </w:pPr>
      <w:r w:rsidRPr="00896943">
        <w:rPr>
          <w:b/>
          <w:lang w:val="en-US"/>
        </w:rPr>
        <w:t>The Impact of Ignorance on Tourism Development: Identifying Challenges and Opportunities for Sustainable Practices.</w:t>
      </w:r>
    </w:p>
    <w:p w:rsidR="008F31F7" w:rsidRPr="00896943" w:rsidRDefault="008F31F7" w:rsidP="00D72475">
      <w:pPr>
        <w:pStyle w:val="NoSpacing"/>
        <w:ind w:firstLine="451"/>
        <w:rPr>
          <w:szCs w:val="24"/>
          <w:lang w:val="en-US"/>
        </w:rPr>
      </w:pPr>
      <w:r w:rsidRPr="00896943">
        <w:rPr>
          <w:rStyle w:val="NoSpacingChar"/>
        </w:rPr>
        <w:t>The ignorance surrounding environmental, social, and economic factors significantly hampers</w:t>
      </w:r>
      <w:r w:rsidRPr="00896943">
        <w:rPr>
          <w:szCs w:val="24"/>
          <w:lang w:val="en-US"/>
        </w:rPr>
        <w:t xml:space="preserve"> sustainable tourism development. Without sufficient environmental information, tourism activities can lead to detrimental practices that undermine the ver</w:t>
      </w:r>
      <w:r w:rsidR="005A05C6" w:rsidRPr="00896943">
        <w:rPr>
          <w:szCs w:val="24"/>
          <w:lang w:val="en-US"/>
        </w:rPr>
        <w:t>y</w:t>
      </w:r>
      <w:r w:rsidR="001C69E3" w:rsidRPr="00896943">
        <w:rPr>
          <w:szCs w:val="24"/>
          <w:lang w:val="en-US"/>
        </w:rPr>
        <w:t xml:space="preserve"> resources they depend upon (</w:t>
      </w:r>
      <w:proofErr w:type="spellStart"/>
      <w:r w:rsidR="001C69E3" w:rsidRPr="00896943">
        <w:rPr>
          <w:szCs w:val="24"/>
          <w:lang w:val="en-US"/>
        </w:rPr>
        <w:t>Iaquinto</w:t>
      </w:r>
      <w:proofErr w:type="spellEnd"/>
      <w:r w:rsidR="001C69E3" w:rsidRPr="00896943">
        <w:rPr>
          <w:szCs w:val="24"/>
          <w:lang w:val="en-US"/>
        </w:rPr>
        <w:t xml:space="preserve"> et al., 2017)</w:t>
      </w:r>
      <w:r w:rsidRPr="00896943">
        <w:rPr>
          <w:szCs w:val="24"/>
          <w:lang w:val="en-US"/>
        </w:rPr>
        <w:t>. The challenges are compounded by poor data on water, energy, and material usage, making it difficult for stakeholders to implement effe</w:t>
      </w:r>
      <w:r w:rsidR="005A05C6" w:rsidRPr="00896943">
        <w:rPr>
          <w:szCs w:val="24"/>
          <w:lang w:val="en-US"/>
        </w:rPr>
        <w:t>c</w:t>
      </w:r>
      <w:r w:rsidR="001C69E3" w:rsidRPr="00896943">
        <w:rPr>
          <w:szCs w:val="24"/>
          <w:lang w:val="en-US"/>
        </w:rPr>
        <w:t>tive sustainability metrics (</w:t>
      </w:r>
      <w:proofErr w:type="spellStart"/>
      <w:r w:rsidR="001C69E3" w:rsidRPr="00896943">
        <w:rPr>
          <w:szCs w:val="24"/>
          <w:lang w:val="en-US"/>
        </w:rPr>
        <w:t>Abdollahi</w:t>
      </w:r>
      <w:proofErr w:type="spellEnd"/>
      <w:r w:rsidR="001C69E3" w:rsidRPr="00896943">
        <w:rPr>
          <w:szCs w:val="24"/>
          <w:lang w:val="en-US"/>
        </w:rPr>
        <w:t xml:space="preserve"> et al., 2023)</w:t>
      </w:r>
      <w:r w:rsidRPr="00896943">
        <w:rPr>
          <w:szCs w:val="24"/>
          <w:lang w:val="en-US"/>
        </w:rPr>
        <w:t>. Additionally, local communities often face deprivation in income, housing, and health benefits, exacerbated by a lack of awareness surrounding the im</w:t>
      </w:r>
      <w:r w:rsidR="005A05C6" w:rsidRPr="00896943">
        <w:rPr>
          <w:szCs w:val="24"/>
          <w:lang w:val="en-US"/>
        </w:rPr>
        <w:t>pacts of</w:t>
      </w:r>
      <w:r w:rsidR="001C69E3" w:rsidRPr="00896943">
        <w:rPr>
          <w:szCs w:val="24"/>
          <w:lang w:val="en-US"/>
        </w:rPr>
        <w:t xml:space="preserve"> tourism development (</w:t>
      </w:r>
      <w:proofErr w:type="spellStart"/>
      <w:r w:rsidR="001C69E3" w:rsidRPr="00896943">
        <w:rPr>
          <w:szCs w:val="24"/>
          <w:lang w:val="en-US"/>
        </w:rPr>
        <w:t>Siyal</w:t>
      </w:r>
      <w:proofErr w:type="spellEnd"/>
      <w:r w:rsidR="001C69E3" w:rsidRPr="00896943">
        <w:rPr>
          <w:szCs w:val="24"/>
          <w:lang w:val="en-US"/>
        </w:rPr>
        <w:t xml:space="preserve"> et al., 2023)</w:t>
      </w:r>
      <w:r w:rsidRPr="00896943">
        <w:rPr>
          <w:szCs w:val="24"/>
          <w:lang w:val="en-US"/>
        </w:rPr>
        <w:t>. This ignorance not only limits the involvement of local communities in tourism planning but also perpetuates their marginalization as stakeholders, as they are frequently overlooked by government entities in touri</w:t>
      </w:r>
      <w:r w:rsidR="005A05C6" w:rsidRPr="00896943">
        <w:rPr>
          <w:szCs w:val="24"/>
          <w:lang w:val="en-US"/>
        </w:rPr>
        <w:t>sm decision-maki</w:t>
      </w:r>
      <w:r w:rsidR="001C69E3" w:rsidRPr="00896943">
        <w:rPr>
          <w:szCs w:val="24"/>
          <w:lang w:val="en-US"/>
        </w:rPr>
        <w:t>ng processes (</w:t>
      </w:r>
      <w:proofErr w:type="spellStart"/>
      <w:r w:rsidR="001C69E3" w:rsidRPr="00896943">
        <w:rPr>
          <w:szCs w:val="24"/>
          <w:lang w:val="en-US"/>
        </w:rPr>
        <w:t>Xiong</w:t>
      </w:r>
      <w:proofErr w:type="spellEnd"/>
      <w:r w:rsidR="001C69E3" w:rsidRPr="00896943">
        <w:rPr>
          <w:szCs w:val="24"/>
          <w:lang w:val="en-US"/>
        </w:rPr>
        <w:t xml:space="preserve"> et al., 2022)</w:t>
      </w:r>
      <w:r w:rsidRPr="00896943">
        <w:rPr>
          <w:szCs w:val="24"/>
          <w:lang w:val="en-US"/>
        </w:rPr>
        <w:t>. The absence of community participation further stifles the potential for successful tourism initiatives, as effective planning and collaboration are essential for fostering sustainable practices that benefit eve</w:t>
      </w:r>
      <w:r w:rsidR="001C69E3" w:rsidRPr="00896943">
        <w:rPr>
          <w:szCs w:val="24"/>
          <w:lang w:val="en-US"/>
        </w:rPr>
        <w:t>ryone involved</w:t>
      </w:r>
      <w:r w:rsidRPr="00896943">
        <w:rPr>
          <w:szCs w:val="24"/>
          <w:lang w:val="en-US"/>
        </w:rPr>
        <w:t>. Furthermore, the need for specific training and guidelines is critical, as many stakeholders lack a comprehensive understanding of sustainable tourism concepts, which can inhibit their ability to engag</w:t>
      </w:r>
      <w:r w:rsidR="005A05C6" w:rsidRPr="00896943">
        <w:rPr>
          <w:szCs w:val="24"/>
          <w:lang w:val="en-US"/>
        </w:rPr>
        <w:t>e</w:t>
      </w:r>
      <w:r w:rsidR="001C69E3" w:rsidRPr="00896943">
        <w:rPr>
          <w:szCs w:val="24"/>
          <w:lang w:val="en-US"/>
        </w:rPr>
        <w:t xml:space="preserve"> meaningfully in the sector</w:t>
      </w:r>
      <w:r w:rsidRPr="00896943">
        <w:rPr>
          <w:szCs w:val="24"/>
          <w:lang w:val="en-US"/>
        </w:rPr>
        <w:t>. Addressing these challenges through proactive management and education can create opportunities for local communities, empowering them to become active participants in sustainable tourism development while enhancing t</w:t>
      </w:r>
      <w:r w:rsidR="005A05C6" w:rsidRPr="00896943">
        <w:rPr>
          <w:szCs w:val="24"/>
          <w:lang w:val="en-US"/>
        </w:rPr>
        <w:t>he</w:t>
      </w:r>
      <w:r w:rsidR="001C69E3" w:rsidRPr="00896943">
        <w:rPr>
          <w:szCs w:val="24"/>
          <w:lang w:val="en-US"/>
        </w:rPr>
        <w:t>ir overall quality of life (Lugosi, 2019)</w:t>
      </w:r>
      <w:r w:rsidRPr="00896943">
        <w:rPr>
          <w:szCs w:val="24"/>
          <w:lang w:val="en-US"/>
        </w:rPr>
        <w:t>. Despite its economic significance, the tourism sector grapples with substantial challenges stemming from ignorance regarding cultural heritage and local traditions. A lack of awareness among both tourists and industry professionals can lead to the erosion of local cultures and the commodific</w:t>
      </w:r>
      <w:r w:rsidR="005A05C6" w:rsidRPr="00896943">
        <w:rPr>
          <w:szCs w:val="24"/>
          <w:lang w:val="en-US"/>
        </w:rPr>
        <w:t>ation o</w:t>
      </w:r>
      <w:r w:rsidR="001C69E3" w:rsidRPr="00896943">
        <w:rPr>
          <w:szCs w:val="24"/>
          <w:lang w:val="en-US"/>
        </w:rPr>
        <w:t xml:space="preserve">f traditions. According to </w:t>
      </w:r>
      <w:proofErr w:type="spellStart"/>
      <w:r w:rsidR="001C69E3" w:rsidRPr="00896943">
        <w:rPr>
          <w:szCs w:val="24"/>
          <w:lang w:val="en-US"/>
        </w:rPr>
        <w:t>Pianezzi</w:t>
      </w:r>
      <w:proofErr w:type="spellEnd"/>
      <w:r w:rsidR="001C69E3" w:rsidRPr="00896943">
        <w:rPr>
          <w:szCs w:val="24"/>
          <w:lang w:val="en-US"/>
        </w:rPr>
        <w:t>, &amp; Ashraf (2022)</w:t>
      </w:r>
      <w:r w:rsidRPr="00896943">
        <w:rPr>
          <w:szCs w:val="24"/>
          <w:lang w:val="en-US"/>
        </w:rPr>
        <w:t>, in areas where cultural festivals are commercialized without understanding their significance, the authenticity of these events can be lost, resulting in tourist dissatisfaction and a diminished experience. This ignorance not only jeopardizes the preservation of cultural heritage but also has long-term consequences for the sustainability of tourism in these regions. As tourists increasingly seek authentic experiences, the failure to educate both the workforce and visitors about local customs can lead to a decline in tourism's attractiveness. Consequently, the tourism industry must prioritize education that emphasizes the importance of cultural preservation, ensuring that the historical context and significance of local traditions are transmitted effectively to both employees and tourists alike</w:t>
      </w:r>
      <w:r w:rsidR="00161108" w:rsidRPr="00896943">
        <w:rPr>
          <w:szCs w:val="24"/>
          <w:lang w:val="en-US"/>
        </w:rPr>
        <w:t xml:space="preserve"> (Baum, 2007)</w:t>
      </w:r>
      <w:r w:rsidRPr="00896943">
        <w:rPr>
          <w:szCs w:val="24"/>
          <w:lang w:val="en-US"/>
        </w:rPr>
        <w:t>.</w:t>
      </w:r>
    </w:p>
    <w:p w:rsidR="00E13EF6" w:rsidRPr="00896943" w:rsidRDefault="00E13EF6" w:rsidP="00D72475">
      <w:pPr>
        <w:pStyle w:val="NoSpacing"/>
        <w:ind w:firstLine="451"/>
        <w:rPr>
          <w:szCs w:val="24"/>
          <w:lang w:val="en-US"/>
        </w:rPr>
      </w:pPr>
    </w:p>
    <w:p w:rsidR="008F31F7" w:rsidRPr="00896943" w:rsidRDefault="008F31F7" w:rsidP="00D72475">
      <w:pPr>
        <w:pStyle w:val="NoSpacing"/>
        <w:ind w:firstLine="451"/>
        <w:rPr>
          <w:b/>
          <w:lang w:val="en-US"/>
        </w:rPr>
      </w:pPr>
      <w:r w:rsidRPr="00896943">
        <w:rPr>
          <w:b/>
          <w:lang w:val="en-US"/>
        </w:rPr>
        <w:t>Exploring Innovative Approaches to Tourism Education: Assessing Alternative Pathways for Skill Development and Career Readiness in a Changing Industry.</w:t>
      </w:r>
    </w:p>
    <w:p w:rsidR="004505A5" w:rsidRPr="00896943" w:rsidRDefault="008F31F7" w:rsidP="00D72475">
      <w:pPr>
        <w:pStyle w:val="NoSpacing"/>
        <w:ind w:firstLine="720"/>
        <w:rPr>
          <w:szCs w:val="24"/>
          <w:lang w:val="en-US"/>
        </w:rPr>
      </w:pPr>
      <w:r w:rsidRPr="00896943">
        <w:rPr>
          <w:lang w:val="en-US"/>
        </w:rPr>
        <w:t>In today's rapidly evolving tourism industry, innovative approaches to education and skill development are essential to prepare future professionals effectively. One of the paramount challenges is integrating sustainability into educational frameworks, ensuring that graduates emerge not only with theoretical knowledge but also with a commitment to sustainable practices th</w:t>
      </w:r>
      <w:r w:rsidR="005A05C6" w:rsidRPr="00896943">
        <w:rPr>
          <w:lang w:val="en-US"/>
        </w:rPr>
        <w:t>a</w:t>
      </w:r>
      <w:r w:rsidR="00161108" w:rsidRPr="00896943">
        <w:rPr>
          <w:lang w:val="en-US"/>
        </w:rPr>
        <w:t>t address global challenges (</w:t>
      </w:r>
      <w:proofErr w:type="spellStart"/>
      <w:r w:rsidR="00161108" w:rsidRPr="00896943">
        <w:rPr>
          <w:lang w:val="en-US"/>
        </w:rPr>
        <w:t>Broshi</w:t>
      </w:r>
      <w:proofErr w:type="spellEnd"/>
      <w:r w:rsidR="00161108" w:rsidRPr="00896943">
        <w:rPr>
          <w:lang w:val="en-US"/>
        </w:rPr>
        <w:t xml:space="preserve">-Chen &amp; </w:t>
      </w:r>
      <w:proofErr w:type="spellStart"/>
      <w:r w:rsidR="00161108" w:rsidRPr="00896943">
        <w:rPr>
          <w:lang w:val="en-US"/>
        </w:rPr>
        <w:t>Mansfeld</w:t>
      </w:r>
      <w:proofErr w:type="spellEnd"/>
      <w:r w:rsidR="00161108" w:rsidRPr="00896943">
        <w:rPr>
          <w:lang w:val="en-US"/>
        </w:rPr>
        <w:t>, 2021)</w:t>
      </w:r>
      <w:r w:rsidRPr="00896943">
        <w:rPr>
          <w:lang w:val="en-US"/>
        </w:rPr>
        <w:t xml:space="preserve">. Moreover, educators are increasingly recognizing the need to balance vocational training with liberal arts perspectives, cultivating graduates who possess a comprehensive understanding of both philosophical </w:t>
      </w:r>
      <w:r w:rsidR="005A05C6" w:rsidRPr="00896943">
        <w:rPr>
          <w:lang w:val="en-US"/>
        </w:rPr>
        <w:t>an</w:t>
      </w:r>
      <w:r w:rsidR="00161108" w:rsidRPr="00896943">
        <w:rPr>
          <w:lang w:val="en-US"/>
        </w:rPr>
        <w:t>d sociological foundations (Hardy &amp; Pearson, 2018)</w:t>
      </w:r>
      <w:r w:rsidRPr="00896943">
        <w:rPr>
          <w:lang w:val="en-US"/>
        </w:rPr>
        <w:t>. This dual focus is critical, as the tourism sector requires professionals who are trained as agents of change, equipped to navigate the complexitie</w:t>
      </w:r>
      <w:r w:rsidR="005A05C6" w:rsidRPr="00896943">
        <w:rPr>
          <w:lang w:val="en-US"/>
        </w:rPr>
        <w:t>s</w:t>
      </w:r>
      <w:r w:rsidR="00DB087C" w:rsidRPr="00896943">
        <w:rPr>
          <w:lang w:val="en-US"/>
        </w:rPr>
        <w:t xml:space="preserve"> of modern tourism dynamics (Lim et al., 2024)</w:t>
      </w:r>
      <w:r w:rsidRPr="00896943">
        <w:rPr>
          <w:lang w:val="en-US"/>
        </w:rPr>
        <w:t>. Programs that strictly emphasize technical skills without a practical application risk detaching students from the realities of the job market, which can lead to a mismatch between graduates' com</w:t>
      </w:r>
      <w:r w:rsidR="005A05C6" w:rsidRPr="00896943">
        <w:rPr>
          <w:lang w:val="en-US"/>
        </w:rPr>
        <w:t>p</w:t>
      </w:r>
      <w:r w:rsidR="00DB087C" w:rsidRPr="00896943">
        <w:rPr>
          <w:lang w:val="en-US"/>
        </w:rPr>
        <w:t>etencies and industry needs (Zhang, 2024)</w:t>
      </w:r>
      <w:r w:rsidRPr="00896943">
        <w:rPr>
          <w:lang w:val="en-US"/>
        </w:rPr>
        <w:t>. Therefore, it is crucial to develop a curriculum that emphasizes practical skills alongside academic knowledge, particularly in emerging markets, where the demand for multifacet</w:t>
      </w:r>
      <w:r w:rsidR="005A05C6" w:rsidRPr="00896943">
        <w:rPr>
          <w:lang w:val="en-US"/>
        </w:rPr>
        <w:t>ed</w:t>
      </w:r>
      <w:r w:rsidR="00DB087C" w:rsidRPr="00896943">
        <w:rPr>
          <w:lang w:val="en-US"/>
        </w:rPr>
        <w:t xml:space="preserve"> skill sets is on the rise (Cardoso, et al., 2024)</w:t>
      </w:r>
      <w:r w:rsidRPr="00896943">
        <w:rPr>
          <w:lang w:val="en-US"/>
        </w:rPr>
        <w:t xml:space="preserve">. Furthermore, the integration of </w:t>
      </w:r>
      <w:r w:rsidRPr="00896943">
        <w:rPr>
          <w:lang w:val="en-US"/>
        </w:rPr>
        <w:lastRenderedPageBreak/>
        <w:t>multidisciplinary approaches—drawing from subjects such as geography, sociology, and politics—can enhance the educational experience and better prepare students for the varied challenges they wil</w:t>
      </w:r>
      <w:r w:rsidR="005A05C6" w:rsidRPr="00896943">
        <w:rPr>
          <w:lang w:val="en-US"/>
        </w:rPr>
        <w:t>l</w:t>
      </w:r>
      <w:r w:rsidR="00DB087C" w:rsidRPr="00896943">
        <w:rPr>
          <w:lang w:val="en-US"/>
        </w:rPr>
        <w:t xml:space="preserve"> face in the tourism sector (</w:t>
      </w:r>
      <w:proofErr w:type="spellStart"/>
      <w:r w:rsidR="00DB087C" w:rsidRPr="00896943">
        <w:rPr>
          <w:lang w:val="en-US"/>
        </w:rPr>
        <w:t>Stangl</w:t>
      </w:r>
      <w:proofErr w:type="spellEnd"/>
      <w:r w:rsidR="00DB087C" w:rsidRPr="00896943">
        <w:rPr>
          <w:lang w:val="en-US"/>
        </w:rPr>
        <w:t xml:space="preserve"> et al., 2024)</w:t>
      </w:r>
      <w:r w:rsidRPr="00896943">
        <w:rPr>
          <w:lang w:val="en-US"/>
        </w:rPr>
        <w:t>. By fostering an environment that encourages continuous learning and adaptation, tourism education can not only enhance employability but also contribute positively to the resilience</w:t>
      </w:r>
      <w:r w:rsidR="00DB087C" w:rsidRPr="00896943">
        <w:rPr>
          <w:lang w:val="en-US"/>
        </w:rPr>
        <w:t xml:space="preserve"> of the industry as a whole (Liu et al., 2024)</w:t>
      </w:r>
      <w:r w:rsidR="004A62C2" w:rsidRPr="00896943">
        <w:rPr>
          <w:lang w:val="en-US"/>
        </w:rPr>
        <w:t xml:space="preserve">. </w:t>
      </w:r>
      <w:r w:rsidR="004505A5" w:rsidRPr="00896943">
        <w:rPr>
          <w:szCs w:val="24"/>
          <w:lang w:val="en-US"/>
        </w:rPr>
        <w:t>To combat the challenges of ignorance in the tourism sector, alternative paths for enhancing education are crucial. One effective strategy is fostering partnerships between educational institutions and industry stakeholders, which can bridge the gap between theoretical knowledge and practical applicatio</w:t>
      </w:r>
      <w:r w:rsidR="00DB087C" w:rsidRPr="00896943">
        <w:rPr>
          <w:szCs w:val="24"/>
          <w:lang w:val="en-US"/>
        </w:rPr>
        <w:t xml:space="preserve">n. According to </w:t>
      </w:r>
      <w:r w:rsidR="00DB087C" w:rsidRPr="00896943">
        <w:rPr>
          <w:lang w:val="en-US"/>
        </w:rPr>
        <w:t>Huang &amp; Baker (2021)</w:t>
      </w:r>
      <w:r w:rsidR="004505A5" w:rsidRPr="00896943">
        <w:rPr>
          <w:szCs w:val="24"/>
          <w:lang w:val="en-US"/>
        </w:rPr>
        <w:t>, programs that involve joint ventures between universities and tourism companies facilitate the development of curricula that are relevant to current industry trends. Additionally, collaborative internships and work placements provide students with hands-on experience, enabling them to apply their classroom learning in real-world settings. Such experiences not only enhance their employability but also contribute to a more skilled workforce. Furthermore, co-created curricula, developed in consultation with industry professionals, ensure that educational content reflects the evolving needs of the tourism sector</w:t>
      </w:r>
      <w:r w:rsidR="00DB087C" w:rsidRPr="00896943">
        <w:rPr>
          <w:szCs w:val="24"/>
          <w:lang w:val="en-US"/>
        </w:rPr>
        <w:t xml:space="preserve"> (Daniel et al., 2017)</w:t>
      </w:r>
      <w:r w:rsidR="004505A5" w:rsidRPr="00896943">
        <w:rPr>
          <w:szCs w:val="24"/>
          <w:lang w:val="en-US"/>
        </w:rPr>
        <w:t>. This approach allows for the integration of emerging trends, such as ecotourism and digital marketing, into educational programs, preparing graduates to meet the demands of the modern tourism landscape. By prioritizing these alternative paths, the tourism industry can cultivate a workforce that is not only knowledgeable but also equipped to drive sustainable growth</w:t>
      </w:r>
      <w:r w:rsidR="00DB087C" w:rsidRPr="00896943">
        <w:rPr>
          <w:szCs w:val="24"/>
          <w:lang w:val="en-US"/>
        </w:rPr>
        <w:t xml:space="preserve"> (</w:t>
      </w:r>
      <w:proofErr w:type="spellStart"/>
      <w:r w:rsidR="00DB087C" w:rsidRPr="00896943">
        <w:rPr>
          <w:szCs w:val="24"/>
          <w:lang w:val="en-US"/>
        </w:rPr>
        <w:t>Mertena</w:t>
      </w:r>
      <w:proofErr w:type="spellEnd"/>
      <w:r w:rsidR="00DB087C" w:rsidRPr="00896943">
        <w:rPr>
          <w:szCs w:val="24"/>
          <w:lang w:val="en-US"/>
        </w:rPr>
        <w:t xml:space="preserve"> et al., 2022)</w:t>
      </w:r>
      <w:r w:rsidR="004505A5" w:rsidRPr="00896943">
        <w:rPr>
          <w:szCs w:val="24"/>
          <w:lang w:val="en-US"/>
        </w:rPr>
        <w:t>.</w:t>
      </w:r>
    </w:p>
    <w:p w:rsidR="004A62C2" w:rsidRPr="00896943" w:rsidRDefault="004A62C2" w:rsidP="004A62C2">
      <w:pPr>
        <w:pStyle w:val="NoSpacing"/>
        <w:rPr>
          <w:lang w:val="en-US"/>
        </w:rPr>
      </w:pPr>
    </w:p>
    <w:p w:rsidR="00161108" w:rsidRPr="00896943" w:rsidRDefault="00161108" w:rsidP="004A62C2">
      <w:pPr>
        <w:pStyle w:val="NoSpacing"/>
        <w:rPr>
          <w:lang w:val="en-US"/>
        </w:rPr>
      </w:pPr>
    </w:p>
    <w:p w:rsidR="009A395B" w:rsidRPr="00896943" w:rsidRDefault="009A395B" w:rsidP="00D72475">
      <w:pPr>
        <w:pStyle w:val="NoSpacing"/>
        <w:ind w:firstLine="720"/>
        <w:rPr>
          <w:b/>
        </w:rPr>
      </w:pPr>
      <w:r w:rsidRPr="00896943">
        <w:rPr>
          <w:b/>
        </w:rPr>
        <w:t>Methodology</w:t>
      </w:r>
    </w:p>
    <w:p w:rsidR="009A395B" w:rsidRPr="00896943" w:rsidRDefault="004505A5" w:rsidP="00D72475">
      <w:pPr>
        <w:pStyle w:val="NoSpacing"/>
        <w:ind w:firstLine="720"/>
      </w:pPr>
      <w:r w:rsidRPr="00896943">
        <w:t xml:space="preserve">The study included 97 hotel managers and owners from prominent mountain hotels in the Western Balkans region. Hotels at the Korab mountain (Albania and North Macedonia), Radomire village and Tomor mountain (Albania), Zlatibor, Tara, Kopaonik, and Stara Planina mountains (Serbia), Brezovica (Kosovo and Metohija), Durmitor (Montenegro), and Jahorina (BiH). Contact was established with managers and owners by e-mail, to whom a list of variables was sent, requiring responses on a five-point Likert scale. These hotels were chosen for their visibility and general appeal to tourists. This represents the most visited group of hotels in the observed region, so responses are considered to be indicative and the response from hotel managers and owners was very good. </w:t>
      </w:r>
      <w:r w:rsidR="009A395B" w:rsidRPr="00896943">
        <w:t xml:space="preserve">The Western Balkans, both as a political and geographical region, include the economies of Albania, Bosnia and Herzegovina, Montenegro, North Macedonia, and Serbia. This place, seen as the heart of Europe, has a lot of culture and different ways of life, marked by a strong past that often comes with big struggles (Knežević et al., 2024). </w:t>
      </w:r>
    </w:p>
    <w:p w:rsidR="004505A5" w:rsidRPr="00896943" w:rsidRDefault="004505A5" w:rsidP="004505A5">
      <w:pPr>
        <w:pStyle w:val="NoSpacing"/>
      </w:pPr>
    </w:p>
    <w:p w:rsidR="009A395B" w:rsidRPr="00896943" w:rsidRDefault="004505A5" w:rsidP="004505A5">
      <w:pPr>
        <w:pStyle w:val="NoSpacing"/>
      </w:pPr>
      <w:r w:rsidRPr="00896943">
        <w:t>The research lasted from January 1, 2025 to January 30, 2025. year with the aim of obtaining data on how much and to what extent hotel managers consider an educated workforce, important for the management of a tourist destination. Managers were sent a group of 30 questions by mail, to which they answered on a five-point Likert scale.</w:t>
      </w:r>
      <w:r w:rsidR="00E42450" w:rsidRPr="00896943">
        <w:t xml:space="preserve"> The procedure which was to be used to analyze the obtained data is the Pearson Chi-Square Test. This test is supposed to verify whether there is statistical significance in the answers provided by the respondents based on their years of experience in the hotel industry and managerial function. For there to be statistical significance with the years of experience in the hotel industry and managerial function of the respondent, the assumed condition is, if p-value is less than or equal to 0.05.</w:t>
      </w:r>
    </w:p>
    <w:p w:rsidR="004505A5" w:rsidRPr="00896943" w:rsidRDefault="004505A5" w:rsidP="004505A5">
      <w:pPr>
        <w:pStyle w:val="NoSpacing"/>
      </w:pPr>
    </w:p>
    <w:p w:rsidR="004505A5" w:rsidRPr="00896943" w:rsidRDefault="004505A5" w:rsidP="004505A5">
      <w:pPr>
        <w:pStyle w:val="NoSpacing"/>
        <w:rPr>
          <w:b/>
        </w:rPr>
      </w:pPr>
      <w:r w:rsidRPr="00896943">
        <w:rPr>
          <w:b/>
        </w:rPr>
        <w:t xml:space="preserve">Economic Significance of Tourism Education: </w:t>
      </w:r>
    </w:p>
    <w:p w:rsidR="004505A5" w:rsidRPr="00896943" w:rsidRDefault="004505A5" w:rsidP="004505A5">
      <w:pPr>
        <w:pStyle w:val="NoSpacing"/>
        <w:numPr>
          <w:ilvl w:val="0"/>
          <w:numId w:val="9"/>
        </w:numPr>
      </w:pPr>
      <w:r w:rsidRPr="00896943">
        <w:t>A well-educated workforce is essential for the success of the tourism industry.</w:t>
      </w:r>
    </w:p>
    <w:p w:rsidR="004505A5" w:rsidRPr="00896943" w:rsidRDefault="004505A5" w:rsidP="004505A5">
      <w:pPr>
        <w:pStyle w:val="NoSpacing"/>
        <w:numPr>
          <w:ilvl w:val="0"/>
          <w:numId w:val="9"/>
        </w:numPr>
      </w:pPr>
      <w:r w:rsidRPr="00896943">
        <w:t>Tourism education significantly improves a country’s competitiveness in the global market.</w:t>
      </w:r>
    </w:p>
    <w:p w:rsidR="004505A5" w:rsidRPr="00896943" w:rsidRDefault="004505A5" w:rsidP="004505A5">
      <w:pPr>
        <w:pStyle w:val="NoSpacing"/>
        <w:numPr>
          <w:ilvl w:val="0"/>
          <w:numId w:val="9"/>
        </w:numPr>
      </w:pPr>
      <w:r w:rsidRPr="00896943">
        <w:t>Higher education in tourism leads to better wages and career advancement.</w:t>
      </w:r>
    </w:p>
    <w:p w:rsidR="004505A5" w:rsidRPr="00896943" w:rsidRDefault="004505A5" w:rsidP="004505A5">
      <w:pPr>
        <w:pStyle w:val="NoSpacing"/>
        <w:numPr>
          <w:ilvl w:val="0"/>
          <w:numId w:val="9"/>
        </w:numPr>
      </w:pPr>
      <w:r w:rsidRPr="00896943">
        <w:t>Tourism training programs help increase the efficiency and profitability of businesses.</w:t>
      </w:r>
    </w:p>
    <w:p w:rsidR="004505A5" w:rsidRPr="00896943" w:rsidRDefault="004505A5" w:rsidP="004505A5">
      <w:pPr>
        <w:pStyle w:val="NoSpacing"/>
        <w:numPr>
          <w:ilvl w:val="0"/>
          <w:numId w:val="9"/>
        </w:numPr>
      </w:pPr>
      <w:r w:rsidRPr="00896943">
        <w:lastRenderedPageBreak/>
        <w:t>Investment in tourism education has a direct impact on national economic development.</w:t>
      </w:r>
    </w:p>
    <w:p w:rsidR="004505A5" w:rsidRPr="00896943" w:rsidRDefault="004505A5" w:rsidP="004505A5">
      <w:pPr>
        <w:pStyle w:val="NoSpacing"/>
      </w:pPr>
    </w:p>
    <w:p w:rsidR="004505A5" w:rsidRPr="00896943" w:rsidRDefault="004505A5" w:rsidP="004505A5">
      <w:pPr>
        <w:pStyle w:val="NoSpacing"/>
        <w:rPr>
          <w:b/>
        </w:rPr>
      </w:pPr>
      <w:r w:rsidRPr="00896943">
        <w:rPr>
          <w:b/>
        </w:rPr>
        <w:t>Challenges of Ignorance in Tourism</w:t>
      </w:r>
    </w:p>
    <w:p w:rsidR="004505A5" w:rsidRPr="00896943" w:rsidRDefault="004505A5" w:rsidP="004505A5">
      <w:pPr>
        <w:pStyle w:val="NoSpacing"/>
        <w:numPr>
          <w:ilvl w:val="0"/>
          <w:numId w:val="9"/>
        </w:numPr>
      </w:pPr>
      <w:r w:rsidRPr="00896943">
        <w:t>Insufficient education in tourism leads to mismanagement of tourist destinations.</w:t>
      </w:r>
    </w:p>
    <w:p w:rsidR="004505A5" w:rsidRPr="00896943" w:rsidRDefault="004505A5" w:rsidP="004505A5">
      <w:pPr>
        <w:pStyle w:val="NoSpacing"/>
        <w:numPr>
          <w:ilvl w:val="0"/>
          <w:numId w:val="9"/>
        </w:numPr>
      </w:pPr>
      <w:r w:rsidRPr="00896943">
        <w:t>Untrained staff in tourism businesses negatively impacts visitor experiences.</w:t>
      </w:r>
    </w:p>
    <w:p w:rsidR="004505A5" w:rsidRPr="00896943" w:rsidRDefault="004505A5" w:rsidP="004505A5">
      <w:pPr>
        <w:pStyle w:val="NoSpacing"/>
        <w:numPr>
          <w:ilvl w:val="0"/>
          <w:numId w:val="9"/>
        </w:numPr>
      </w:pPr>
      <w:r w:rsidRPr="00896943">
        <w:t>A lack of industry knowledge leads to unethical practices, such as cultural exploitation.</w:t>
      </w:r>
    </w:p>
    <w:p w:rsidR="004505A5" w:rsidRPr="00896943" w:rsidRDefault="004505A5" w:rsidP="004505A5">
      <w:pPr>
        <w:pStyle w:val="NoSpacing"/>
        <w:numPr>
          <w:ilvl w:val="0"/>
          <w:numId w:val="9"/>
        </w:numPr>
      </w:pPr>
      <w:r w:rsidRPr="00896943">
        <w:t>The absence of formal education results in poor customer service in the tourism industry.</w:t>
      </w:r>
    </w:p>
    <w:p w:rsidR="004505A5" w:rsidRPr="00896943" w:rsidRDefault="004505A5" w:rsidP="004505A5">
      <w:pPr>
        <w:pStyle w:val="NoSpacing"/>
        <w:numPr>
          <w:ilvl w:val="0"/>
          <w:numId w:val="9"/>
        </w:numPr>
      </w:pPr>
      <w:r w:rsidRPr="00896943">
        <w:t>Many tourism employees lack adequate knowledge about cultural sensitivity and diversity.</w:t>
      </w:r>
    </w:p>
    <w:p w:rsidR="004505A5" w:rsidRPr="00896943" w:rsidRDefault="004505A5" w:rsidP="004505A5">
      <w:pPr>
        <w:pStyle w:val="NoSpacing"/>
      </w:pPr>
    </w:p>
    <w:p w:rsidR="004505A5" w:rsidRPr="00896943" w:rsidRDefault="004505A5" w:rsidP="004505A5">
      <w:pPr>
        <w:pStyle w:val="NoSpacing"/>
        <w:rPr>
          <w:b/>
        </w:rPr>
      </w:pPr>
      <w:r w:rsidRPr="00896943">
        <w:rPr>
          <w:b/>
        </w:rPr>
        <w:t>Alternative Paths for Tourism Education</w:t>
      </w:r>
    </w:p>
    <w:p w:rsidR="004505A5" w:rsidRPr="00896943" w:rsidRDefault="004505A5" w:rsidP="004505A5">
      <w:pPr>
        <w:pStyle w:val="NoSpacing"/>
        <w:numPr>
          <w:ilvl w:val="0"/>
          <w:numId w:val="9"/>
        </w:numPr>
      </w:pPr>
      <w:r w:rsidRPr="00896943">
        <w:t>Short-term training programs are as effective as formal degrees in tourism.</w:t>
      </w:r>
    </w:p>
    <w:p w:rsidR="004505A5" w:rsidRPr="00896943" w:rsidRDefault="004505A5" w:rsidP="004505A5">
      <w:pPr>
        <w:pStyle w:val="NoSpacing"/>
        <w:numPr>
          <w:ilvl w:val="0"/>
          <w:numId w:val="9"/>
        </w:numPr>
      </w:pPr>
      <w:r w:rsidRPr="00896943">
        <w:t>Online education and virtual learning are viable alternatives to traditional tourism education.</w:t>
      </w:r>
    </w:p>
    <w:p w:rsidR="004505A5" w:rsidRPr="00896943" w:rsidRDefault="004505A5" w:rsidP="004505A5">
      <w:pPr>
        <w:pStyle w:val="NoSpacing"/>
        <w:numPr>
          <w:ilvl w:val="0"/>
          <w:numId w:val="9"/>
        </w:numPr>
      </w:pPr>
      <w:r w:rsidRPr="00896943">
        <w:t>On-the-job experience is more valuable than classroom learning in tourism.</w:t>
      </w:r>
    </w:p>
    <w:p w:rsidR="004505A5" w:rsidRPr="00896943" w:rsidRDefault="004505A5" w:rsidP="004505A5">
      <w:pPr>
        <w:pStyle w:val="NoSpacing"/>
        <w:numPr>
          <w:ilvl w:val="0"/>
          <w:numId w:val="9"/>
        </w:numPr>
      </w:pPr>
      <w:r w:rsidRPr="00896943">
        <w:t>Government initiatives should focus on providing free or subsidized tourism training.</w:t>
      </w:r>
    </w:p>
    <w:p w:rsidR="004505A5" w:rsidRPr="00896943" w:rsidRDefault="004505A5" w:rsidP="004505A5">
      <w:pPr>
        <w:pStyle w:val="NoSpacing"/>
        <w:numPr>
          <w:ilvl w:val="0"/>
          <w:numId w:val="9"/>
        </w:numPr>
      </w:pPr>
      <w:r w:rsidRPr="00896943">
        <w:t>Hands-on vocational training is more beneficial than theoretical education in tourism.</w:t>
      </w:r>
    </w:p>
    <w:p w:rsidR="004505A5" w:rsidRPr="00896943" w:rsidRDefault="004505A5" w:rsidP="004505A5">
      <w:pPr>
        <w:pStyle w:val="NoSpacing"/>
      </w:pPr>
    </w:p>
    <w:p w:rsidR="004505A5" w:rsidRPr="00896943" w:rsidRDefault="004505A5" w:rsidP="00351744">
      <w:pPr>
        <w:pStyle w:val="NoSpacing"/>
      </w:pPr>
      <w:r w:rsidRPr="00896943">
        <w:t>The second part of the research was the Desk research.</w:t>
      </w:r>
      <w:r w:rsidR="00E60DD6" w:rsidRPr="00896943">
        <w:t xml:space="preserve"> </w:t>
      </w:r>
      <w:r w:rsidRPr="00896943">
        <w:t>Desk research, referred to as secondary research, entails the collection and analysis of pre-existing data from diverse sources to derive insights regarding a specific topic. This method is vital within the realms of academia, business, and policy formulation. Within the sphere of tourism education, desk research facilitates an understanding of economic importance, industry challenges, and potential alternatives, all while eliminating the necessity for primary data gathering.</w:t>
      </w:r>
    </w:p>
    <w:p w:rsidR="009A395B" w:rsidRPr="00896943" w:rsidRDefault="009A395B" w:rsidP="00351744">
      <w:pPr>
        <w:pStyle w:val="NoSpacing"/>
      </w:pPr>
    </w:p>
    <w:p w:rsidR="00D72475" w:rsidRPr="00896943" w:rsidRDefault="00D72475" w:rsidP="00351744">
      <w:pPr>
        <w:pStyle w:val="NoSpacing"/>
      </w:pPr>
    </w:p>
    <w:p w:rsidR="00D72475" w:rsidRPr="00896943" w:rsidRDefault="004A62C2" w:rsidP="00D72475">
      <w:pPr>
        <w:pStyle w:val="NoSpacing"/>
        <w:ind w:firstLine="720"/>
        <w:rPr>
          <w:b/>
        </w:rPr>
      </w:pPr>
      <w:r w:rsidRPr="00896943">
        <w:rPr>
          <w:b/>
        </w:rPr>
        <w:t>Result and discussion</w:t>
      </w:r>
    </w:p>
    <w:p w:rsidR="00DF1E68" w:rsidRPr="00896943" w:rsidRDefault="00DC5AF6" w:rsidP="00D72475">
      <w:pPr>
        <w:pStyle w:val="NoSpacing"/>
        <w:ind w:firstLine="720"/>
        <w:rPr>
          <w:b/>
        </w:rPr>
      </w:pPr>
      <w:r w:rsidRPr="00896943">
        <w:t>Table 1 shows that education in tourism is widely perceived as having significant economic benefits, particularly in terms of providing a skilled workforce, improving the quality of services and contributing to economic growth. Education in tourism plays a vital economic role by equipping individuals with the skills needed for the tourism industry, thereby improving the quality of services and contributing to overall economic growth. A significant majority of respondents agree that education in tourism is necessary to ensure a skilled workforce, improve service standards and encourage economic development. The data indicate strong support for the idea that a well-educated workforce in tourism leads to increased employment opportunities and competitiveness in the sector. A significant number of respondents strongly agree that education in tourism is essential to providing a skilled workforce in the tourism industry. This indicates the high perceived importance of tourism education in workforce development. They also agree that tourism education improves the quality of services offered in the tourism sector. This suggests that education is seen as a key factor in improving service standards and customer satisfaction. There is strong agreement that tourism education contributes to overall economic growth. This highlights the wider economic impact of a well-educated tourism workforce on the economy. Additional benefits such as greater employment opportunities, higher income levels and improved competitiveness of the tourism sector are also recognized by most respondents.</w:t>
      </w:r>
    </w:p>
    <w:p w:rsidR="00DF1E68" w:rsidRPr="00896943" w:rsidRDefault="00DF1E68" w:rsidP="004A62C2">
      <w:pPr>
        <w:pStyle w:val="NoSpacing"/>
      </w:pPr>
    </w:p>
    <w:p w:rsidR="00614272" w:rsidRPr="00896943" w:rsidRDefault="00614272" w:rsidP="004A62C2">
      <w:pPr>
        <w:pStyle w:val="NoSpacing"/>
      </w:pPr>
      <w:r w:rsidRPr="00896943">
        <w:rPr>
          <w:b/>
        </w:rPr>
        <w:t xml:space="preserve">Table 1. </w:t>
      </w:r>
      <w:r w:rsidRPr="00896943">
        <w:t>Economic Significance of Tourism Education</w:t>
      </w:r>
    </w:p>
    <w:tbl>
      <w:tblPr>
        <w:tblStyle w:val="TableGrid"/>
        <w:tblW w:w="8926" w:type="dxa"/>
        <w:tblLayout w:type="fixed"/>
        <w:tblLook w:val="0000" w:firstRow="0" w:lastRow="0" w:firstColumn="0" w:lastColumn="0" w:noHBand="0" w:noVBand="0"/>
      </w:tblPr>
      <w:tblGrid>
        <w:gridCol w:w="2040"/>
        <w:gridCol w:w="45"/>
        <w:gridCol w:w="29"/>
        <w:gridCol w:w="17"/>
        <w:gridCol w:w="356"/>
        <w:gridCol w:w="907"/>
        <w:gridCol w:w="1121"/>
        <w:gridCol w:w="16"/>
        <w:gridCol w:w="1030"/>
        <w:gridCol w:w="134"/>
        <w:gridCol w:w="82"/>
        <w:gridCol w:w="52"/>
        <w:gridCol w:w="804"/>
        <w:gridCol w:w="159"/>
        <w:gridCol w:w="99"/>
        <w:gridCol w:w="63"/>
        <w:gridCol w:w="906"/>
        <w:gridCol w:w="186"/>
        <w:gridCol w:w="119"/>
        <w:gridCol w:w="74"/>
        <w:gridCol w:w="687"/>
      </w:tblGrid>
      <w:tr w:rsidR="00E42450" w:rsidRPr="00896943" w:rsidTr="00614272">
        <w:trPr>
          <w:trHeight w:val="296"/>
        </w:trPr>
        <w:tc>
          <w:tcPr>
            <w:tcW w:w="3394" w:type="dxa"/>
            <w:gridSpan w:val="6"/>
            <w:vMerge w:val="restart"/>
          </w:tcPr>
          <w:p w:rsidR="00E42450" w:rsidRPr="00896943" w:rsidRDefault="00E42450" w:rsidP="00E42450">
            <w:pPr>
              <w:pStyle w:val="NoSpacing"/>
              <w:rPr>
                <w:sz w:val="20"/>
                <w:szCs w:val="20"/>
              </w:rPr>
            </w:pPr>
          </w:p>
        </w:tc>
        <w:tc>
          <w:tcPr>
            <w:tcW w:w="4845" w:type="dxa"/>
            <w:gridSpan w:val="14"/>
          </w:tcPr>
          <w:p w:rsidR="00E42450" w:rsidRPr="00896943" w:rsidRDefault="00E42450" w:rsidP="00E42450">
            <w:pPr>
              <w:pStyle w:val="NoSpacing"/>
              <w:rPr>
                <w:sz w:val="20"/>
                <w:szCs w:val="20"/>
              </w:rPr>
            </w:pPr>
            <w:r w:rsidRPr="00896943">
              <w:rPr>
                <w:sz w:val="20"/>
                <w:szCs w:val="20"/>
              </w:rPr>
              <w:t>Experience in the hotel industry and managerial function.</w:t>
            </w:r>
          </w:p>
        </w:tc>
        <w:tc>
          <w:tcPr>
            <w:tcW w:w="687" w:type="dxa"/>
            <w:vMerge w:val="restart"/>
          </w:tcPr>
          <w:p w:rsidR="00E42450" w:rsidRPr="00896943" w:rsidRDefault="00E42450" w:rsidP="00E42450">
            <w:pPr>
              <w:pStyle w:val="NoSpacing"/>
              <w:rPr>
                <w:sz w:val="20"/>
                <w:szCs w:val="20"/>
              </w:rPr>
            </w:pPr>
            <w:r w:rsidRPr="00896943">
              <w:rPr>
                <w:sz w:val="20"/>
                <w:szCs w:val="20"/>
              </w:rPr>
              <w:t>Total</w:t>
            </w:r>
          </w:p>
        </w:tc>
      </w:tr>
      <w:tr w:rsidR="00E42450" w:rsidRPr="00896943" w:rsidTr="00614272">
        <w:trPr>
          <w:trHeight w:val="607"/>
        </w:trPr>
        <w:tc>
          <w:tcPr>
            <w:tcW w:w="3394" w:type="dxa"/>
            <w:gridSpan w:val="6"/>
            <w:vMerge/>
          </w:tcPr>
          <w:p w:rsidR="00E42450" w:rsidRPr="00896943" w:rsidRDefault="00E42450" w:rsidP="00E42450">
            <w:pPr>
              <w:pStyle w:val="NoSpacing"/>
              <w:rPr>
                <w:sz w:val="20"/>
                <w:szCs w:val="20"/>
              </w:rPr>
            </w:pPr>
          </w:p>
        </w:tc>
        <w:tc>
          <w:tcPr>
            <w:tcW w:w="1137" w:type="dxa"/>
            <w:gridSpan w:val="2"/>
          </w:tcPr>
          <w:p w:rsidR="00E42450" w:rsidRPr="00896943" w:rsidRDefault="00E42450" w:rsidP="00E42450">
            <w:pPr>
              <w:pStyle w:val="NoSpacing"/>
              <w:rPr>
                <w:sz w:val="20"/>
                <w:szCs w:val="20"/>
              </w:rPr>
            </w:pPr>
            <w:r w:rsidRPr="00896943">
              <w:rPr>
                <w:sz w:val="20"/>
                <w:szCs w:val="20"/>
              </w:rPr>
              <w:t>Less than 5 years</w:t>
            </w:r>
          </w:p>
        </w:tc>
        <w:tc>
          <w:tcPr>
            <w:tcW w:w="1298" w:type="dxa"/>
            <w:gridSpan w:val="4"/>
          </w:tcPr>
          <w:p w:rsidR="00E42450" w:rsidRPr="00896943" w:rsidRDefault="00E42450" w:rsidP="00E42450">
            <w:pPr>
              <w:pStyle w:val="NoSpacing"/>
              <w:rPr>
                <w:sz w:val="20"/>
                <w:szCs w:val="20"/>
              </w:rPr>
            </w:pPr>
            <w:r w:rsidRPr="00896943">
              <w:rPr>
                <w:sz w:val="20"/>
                <w:szCs w:val="20"/>
              </w:rPr>
              <w:t>6-15 years</w:t>
            </w:r>
          </w:p>
        </w:tc>
        <w:tc>
          <w:tcPr>
            <w:tcW w:w="1125" w:type="dxa"/>
            <w:gridSpan w:val="4"/>
          </w:tcPr>
          <w:p w:rsidR="00E42450" w:rsidRPr="00896943" w:rsidRDefault="00E42450" w:rsidP="00E42450">
            <w:pPr>
              <w:pStyle w:val="NoSpacing"/>
              <w:rPr>
                <w:sz w:val="20"/>
                <w:szCs w:val="20"/>
              </w:rPr>
            </w:pPr>
            <w:r w:rsidRPr="00896943">
              <w:rPr>
                <w:sz w:val="20"/>
                <w:szCs w:val="20"/>
              </w:rPr>
              <w:t>16-25 years</w:t>
            </w:r>
          </w:p>
        </w:tc>
        <w:tc>
          <w:tcPr>
            <w:tcW w:w="1285" w:type="dxa"/>
            <w:gridSpan w:val="4"/>
          </w:tcPr>
          <w:p w:rsidR="00E42450" w:rsidRPr="00896943" w:rsidRDefault="00E42450" w:rsidP="00E42450">
            <w:pPr>
              <w:pStyle w:val="NoSpacing"/>
              <w:rPr>
                <w:sz w:val="20"/>
                <w:szCs w:val="20"/>
              </w:rPr>
            </w:pPr>
            <w:r w:rsidRPr="00896943">
              <w:rPr>
                <w:sz w:val="20"/>
                <w:szCs w:val="20"/>
              </w:rPr>
              <w:t>More than 26 years</w:t>
            </w:r>
          </w:p>
        </w:tc>
        <w:tc>
          <w:tcPr>
            <w:tcW w:w="687" w:type="dxa"/>
            <w:vMerge/>
          </w:tcPr>
          <w:p w:rsidR="00E42450" w:rsidRPr="00896943" w:rsidRDefault="00E42450" w:rsidP="00E42450">
            <w:pPr>
              <w:pStyle w:val="NoSpacing"/>
              <w:rPr>
                <w:sz w:val="20"/>
                <w:szCs w:val="20"/>
              </w:rPr>
            </w:pPr>
          </w:p>
        </w:tc>
      </w:tr>
      <w:tr w:rsidR="00E42450" w:rsidRPr="00896943" w:rsidTr="00614272">
        <w:trPr>
          <w:trHeight w:val="296"/>
        </w:trPr>
        <w:tc>
          <w:tcPr>
            <w:tcW w:w="2085" w:type="dxa"/>
            <w:gridSpan w:val="2"/>
            <w:vMerge w:val="restart"/>
          </w:tcPr>
          <w:p w:rsidR="00E42450" w:rsidRPr="00896943" w:rsidRDefault="00E42450" w:rsidP="00E42450">
            <w:pPr>
              <w:pStyle w:val="NoSpacing"/>
              <w:jc w:val="left"/>
              <w:rPr>
                <w:sz w:val="20"/>
                <w:szCs w:val="20"/>
              </w:rPr>
            </w:pPr>
            <w:r w:rsidRPr="00896943">
              <w:rPr>
                <w:sz w:val="20"/>
                <w:szCs w:val="20"/>
              </w:rPr>
              <w:t xml:space="preserve">A well-educated workforce is essential for the success of the </w:t>
            </w:r>
            <w:r w:rsidRPr="00896943">
              <w:rPr>
                <w:sz w:val="20"/>
                <w:szCs w:val="20"/>
              </w:rPr>
              <w:lastRenderedPageBreak/>
              <w:t>tourism industry.</w:t>
            </w:r>
          </w:p>
        </w:tc>
        <w:tc>
          <w:tcPr>
            <w:tcW w:w="1309" w:type="dxa"/>
            <w:gridSpan w:val="4"/>
          </w:tcPr>
          <w:p w:rsidR="00E42450" w:rsidRPr="00896943" w:rsidRDefault="00E42450" w:rsidP="00E42450">
            <w:pPr>
              <w:pStyle w:val="NoSpacing"/>
              <w:rPr>
                <w:sz w:val="20"/>
                <w:szCs w:val="20"/>
              </w:rPr>
            </w:pPr>
            <w:r w:rsidRPr="00896943">
              <w:rPr>
                <w:sz w:val="20"/>
                <w:szCs w:val="20"/>
              </w:rPr>
              <w:lastRenderedPageBreak/>
              <w:t>Strongly agree</w:t>
            </w:r>
          </w:p>
        </w:tc>
        <w:tc>
          <w:tcPr>
            <w:tcW w:w="1137" w:type="dxa"/>
            <w:gridSpan w:val="2"/>
          </w:tcPr>
          <w:p w:rsidR="00E42450" w:rsidRPr="00896943" w:rsidRDefault="00E42450" w:rsidP="00E42450">
            <w:pPr>
              <w:pStyle w:val="NoSpacing"/>
              <w:rPr>
                <w:sz w:val="20"/>
                <w:szCs w:val="20"/>
              </w:rPr>
            </w:pPr>
            <w:r w:rsidRPr="00896943">
              <w:rPr>
                <w:sz w:val="20"/>
                <w:szCs w:val="20"/>
              </w:rPr>
              <w:t>6</w:t>
            </w:r>
          </w:p>
        </w:tc>
        <w:tc>
          <w:tcPr>
            <w:tcW w:w="1298" w:type="dxa"/>
            <w:gridSpan w:val="4"/>
          </w:tcPr>
          <w:p w:rsidR="00E42450" w:rsidRPr="00896943" w:rsidRDefault="00E42450" w:rsidP="00E42450">
            <w:pPr>
              <w:pStyle w:val="NoSpacing"/>
              <w:rPr>
                <w:sz w:val="20"/>
                <w:szCs w:val="20"/>
              </w:rPr>
            </w:pPr>
            <w:r w:rsidRPr="00896943">
              <w:rPr>
                <w:sz w:val="20"/>
                <w:szCs w:val="20"/>
              </w:rPr>
              <w:t>5</w:t>
            </w:r>
          </w:p>
        </w:tc>
        <w:tc>
          <w:tcPr>
            <w:tcW w:w="1125" w:type="dxa"/>
            <w:gridSpan w:val="4"/>
          </w:tcPr>
          <w:p w:rsidR="00E42450" w:rsidRPr="00896943" w:rsidRDefault="00E42450" w:rsidP="00E42450">
            <w:pPr>
              <w:pStyle w:val="NoSpacing"/>
              <w:rPr>
                <w:sz w:val="20"/>
                <w:szCs w:val="20"/>
              </w:rPr>
            </w:pPr>
            <w:r w:rsidRPr="00896943">
              <w:rPr>
                <w:sz w:val="20"/>
                <w:szCs w:val="20"/>
              </w:rPr>
              <w:t>23</w:t>
            </w:r>
          </w:p>
        </w:tc>
        <w:tc>
          <w:tcPr>
            <w:tcW w:w="1285" w:type="dxa"/>
            <w:gridSpan w:val="4"/>
          </w:tcPr>
          <w:p w:rsidR="00E42450" w:rsidRPr="00896943" w:rsidRDefault="00E42450" w:rsidP="00E42450">
            <w:pPr>
              <w:pStyle w:val="NoSpacing"/>
              <w:rPr>
                <w:sz w:val="20"/>
                <w:szCs w:val="20"/>
              </w:rPr>
            </w:pPr>
            <w:r w:rsidRPr="00896943">
              <w:rPr>
                <w:sz w:val="20"/>
                <w:szCs w:val="20"/>
              </w:rPr>
              <w:t>11</w:t>
            </w:r>
          </w:p>
        </w:tc>
        <w:tc>
          <w:tcPr>
            <w:tcW w:w="687" w:type="dxa"/>
          </w:tcPr>
          <w:p w:rsidR="00E42450" w:rsidRPr="00896943" w:rsidRDefault="00E42450" w:rsidP="00E42450">
            <w:pPr>
              <w:pStyle w:val="NoSpacing"/>
              <w:rPr>
                <w:sz w:val="20"/>
                <w:szCs w:val="20"/>
              </w:rPr>
            </w:pPr>
            <w:r w:rsidRPr="00896943">
              <w:rPr>
                <w:sz w:val="20"/>
                <w:szCs w:val="20"/>
              </w:rPr>
              <w:t>45</w:t>
            </w:r>
          </w:p>
        </w:tc>
      </w:tr>
      <w:tr w:rsidR="00E42450" w:rsidRPr="00896943" w:rsidTr="00614272">
        <w:trPr>
          <w:trHeight w:val="70"/>
        </w:trPr>
        <w:tc>
          <w:tcPr>
            <w:tcW w:w="2085" w:type="dxa"/>
            <w:gridSpan w:val="2"/>
            <w:vMerge/>
          </w:tcPr>
          <w:p w:rsidR="00E42450" w:rsidRPr="00896943" w:rsidRDefault="00E42450" w:rsidP="00E42450">
            <w:pPr>
              <w:pStyle w:val="NoSpacing"/>
              <w:rPr>
                <w:sz w:val="20"/>
                <w:szCs w:val="20"/>
              </w:rPr>
            </w:pPr>
          </w:p>
        </w:tc>
        <w:tc>
          <w:tcPr>
            <w:tcW w:w="1309" w:type="dxa"/>
            <w:gridSpan w:val="4"/>
          </w:tcPr>
          <w:p w:rsidR="00E42450" w:rsidRPr="00896943" w:rsidRDefault="00E42450" w:rsidP="00E42450">
            <w:pPr>
              <w:pStyle w:val="NoSpacing"/>
              <w:rPr>
                <w:sz w:val="20"/>
                <w:szCs w:val="20"/>
              </w:rPr>
            </w:pPr>
            <w:r w:rsidRPr="00896943">
              <w:rPr>
                <w:sz w:val="20"/>
                <w:szCs w:val="20"/>
              </w:rPr>
              <w:t>Agree</w:t>
            </w:r>
          </w:p>
        </w:tc>
        <w:tc>
          <w:tcPr>
            <w:tcW w:w="1137" w:type="dxa"/>
            <w:gridSpan w:val="2"/>
          </w:tcPr>
          <w:p w:rsidR="00E42450" w:rsidRPr="00896943" w:rsidRDefault="00E42450" w:rsidP="00E42450">
            <w:pPr>
              <w:pStyle w:val="NoSpacing"/>
              <w:rPr>
                <w:sz w:val="20"/>
                <w:szCs w:val="20"/>
              </w:rPr>
            </w:pPr>
            <w:r w:rsidRPr="00896943">
              <w:rPr>
                <w:sz w:val="20"/>
                <w:szCs w:val="20"/>
              </w:rPr>
              <w:t>3</w:t>
            </w:r>
          </w:p>
        </w:tc>
        <w:tc>
          <w:tcPr>
            <w:tcW w:w="1298" w:type="dxa"/>
            <w:gridSpan w:val="4"/>
          </w:tcPr>
          <w:p w:rsidR="00E42450" w:rsidRPr="00896943" w:rsidRDefault="00E42450" w:rsidP="00E42450">
            <w:pPr>
              <w:pStyle w:val="NoSpacing"/>
              <w:rPr>
                <w:sz w:val="20"/>
                <w:szCs w:val="20"/>
              </w:rPr>
            </w:pPr>
            <w:r w:rsidRPr="00896943">
              <w:rPr>
                <w:sz w:val="20"/>
                <w:szCs w:val="20"/>
              </w:rPr>
              <w:t>13</w:t>
            </w:r>
          </w:p>
        </w:tc>
        <w:tc>
          <w:tcPr>
            <w:tcW w:w="1125" w:type="dxa"/>
            <w:gridSpan w:val="4"/>
          </w:tcPr>
          <w:p w:rsidR="00E42450" w:rsidRPr="00896943" w:rsidRDefault="00E42450" w:rsidP="00E42450">
            <w:pPr>
              <w:pStyle w:val="NoSpacing"/>
              <w:rPr>
                <w:sz w:val="20"/>
                <w:szCs w:val="20"/>
              </w:rPr>
            </w:pPr>
            <w:r w:rsidRPr="00896943">
              <w:rPr>
                <w:sz w:val="20"/>
                <w:szCs w:val="20"/>
              </w:rPr>
              <w:t>24</w:t>
            </w:r>
          </w:p>
        </w:tc>
        <w:tc>
          <w:tcPr>
            <w:tcW w:w="1285" w:type="dxa"/>
            <w:gridSpan w:val="4"/>
          </w:tcPr>
          <w:p w:rsidR="00E42450" w:rsidRPr="00896943" w:rsidRDefault="00E42450" w:rsidP="00E42450">
            <w:pPr>
              <w:pStyle w:val="NoSpacing"/>
              <w:rPr>
                <w:sz w:val="20"/>
                <w:szCs w:val="20"/>
              </w:rPr>
            </w:pPr>
            <w:r w:rsidRPr="00896943">
              <w:rPr>
                <w:sz w:val="20"/>
                <w:szCs w:val="20"/>
              </w:rPr>
              <w:t>6</w:t>
            </w:r>
          </w:p>
        </w:tc>
        <w:tc>
          <w:tcPr>
            <w:tcW w:w="687" w:type="dxa"/>
          </w:tcPr>
          <w:p w:rsidR="00E42450" w:rsidRPr="00896943" w:rsidRDefault="00E42450" w:rsidP="00E42450">
            <w:pPr>
              <w:pStyle w:val="NoSpacing"/>
              <w:rPr>
                <w:sz w:val="20"/>
                <w:szCs w:val="20"/>
              </w:rPr>
            </w:pPr>
            <w:r w:rsidRPr="00896943">
              <w:rPr>
                <w:sz w:val="20"/>
                <w:szCs w:val="20"/>
              </w:rPr>
              <w:t>46</w:t>
            </w:r>
          </w:p>
        </w:tc>
      </w:tr>
      <w:tr w:rsidR="00E42450" w:rsidRPr="00896943" w:rsidTr="00614272">
        <w:trPr>
          <w:trHeight w:val="325"/>
        </w:trPr>
        <w:tc>
          <w:tcPr>
            <w:tcW w:w="2085" w:type="dxa"/>
            <w:gridSpan w:val="2"/>
            <w:vMerge/>
          </w:tcPr>
          <w:p w:rsidR="00E42450" w:rsidRPr="00896943" w:rsidRDefault="00E42450" w:rsidP="00E42450">
            <w:pPr>
              <w:pStyle w:val="NoSpacing"/>
              <w:rPr>
                <w:sz w:val="20"/>
                <w:szCs w:val="20"/>
              </w:rPr>
            </w:pPr>
          </w:p>
        </w:tc>
        <w:tc>
          <w:tcPr>
            <w:tcW w:w="1309" w:type="dxa"/>
            <w:gridSpan w:val="4"/>
          </w:tcPr>
          <w:p w:rsidR="00E42450" w:rsidRPr="00896943" w:rsidRDefault="00E42450" w:rsidP="00E42450">
            <w:pPr>
              <w:pStyle w:val="NoSpacing"/>
              <w:rPr>
                <w:sz w:val="20"/>
                <w:szCs w:val="20"/>
              </w:rPr>
            </w:pPr>
            <w:r w:rsidRPr="00896943">
              <w:rPr>
                <w:sz w:val="20"/>
                <w:szCs w:val="20"/>
              </w:rPr>
              <w:t>Neutral</w:t>
            </w:r>
          </w:p>
        </w:tc>
        <w:tc>
          <w:tcPr>
            <w:tcW w:w="1137" w:type="dxa"/>
            <w:gridSpan w:val="2"/>
          </w:tcPr>
          <w:p w:rsidR="00E42450" w:rsidRPr="00896943" w:rsidRDefault="00E42450" w:rsidP="00E42450">
            <w:pPr>
              <w:pStyle w:val="NoSpacing"/>
              <w:rPr>
                <w:sz w:val="20"/>
                <w:szCs w:val="20"/>
              </w:rPr>
            </w:pPr>
            <w:r w:rsidRPr="00896943">
              <w:rPr>
                <w:sz w:val="20"/>
                <w:szCs w:val="20"/>
              </w:rPr>
              <w:t>0</w:t>
            </w:r>
          </w:p>
        </w:tc>
        <w:tc>
          <w:tcPr>
            <w:tcW w:w="1298" w:type="dxa"/>
            <w:gridSpan w:val="4"/>
          </w:tcPr>
          <w:p w:rsidR="00E42450" w:rsidRPr="00896943" w:rsidRDefault="00E42450" w:rsidP="00E42450">
            <w:pPr>
              <w:pStyle w:val="NoSpacing"/>
              <w:rPr>
                <w:sz w:val="20"/>
                <w:szCs w:val="20"/>
              </w:rPr>
            </w:pPr>
            <w:r w:rsidRPr="00896943">
              <w:rPr>
                <w:sz w:val="20"/>
                <w:szCs w:val="20"/>
              </w:rPr>
              <w:t>0</w:t>
            </w:r>
          </w:p>
        </w:tc>
        <w:tc>
          <w:tcPr>
            <w:tcW w:w="1125" w:type="dxa"/>
            <w:gridSpan w:val="4"/>
          </w:tcPr>
          <w:p w:rsidR="00E42450" w:rsidRPr="00896943" w:rsidRDefault="00E42450" w:rsidP="00E42450">
            <w:pPr>
              <w:pStyle w:val="NoSpacing"/>
              <w:rPr>
                <w:sz w:val="20"/>
                <w:szCs w:val="20"/>
              </w:rPr>
            </w:pPr>
            <w:r w:rsidRPr="00896943">
              <w:rPr>
                <w:sz w:val="20"/>
                <w:szCs w:val="20"/>
              </w:rPr>
              <w:t>4</w:t>
            </w:r>
          </w:p>
        </w:tc>
        <w:tc>
          <w:tcPr>
            <w:tcW w:w="1285" w:type="dxa"/>
            <w:gridSpan w:val="4"/>
          </w:tcPr>
          <w:p w:rsidR="00E42450" w:rsidRPr="00896943" w:rsidRDefault="00E42450" w:rsidP="00E42450">
            <w:pPr>
              <w:pStyle w:val="NoSpacing"/>
              <w:rPr>
                <w:sz w:val="20"/>
                <w:szCs w:val="20"/>
              </w:rPr>
            </w:pPr>
            <w:r w:rsidRPr="00896943">
              <w:rPr>
                <w:sz w:val="20"/>
                <w:szCs w:val="20"/>
              </w:rPr>
              <w:t>2</w:t>
            </w:r>
          </w:p>
        </w:tc>
        <w:tc>
          <w:tcPr>
            <w:tcW w:w="687" w:type="dxa"/>
          </w:tcPr>
          <w:p w:rsidR="00E42450" w:rsidRPr="00896943" w:rsidRDefault="00E42450" w:rsidP="00E42450">
            <w:pPr>
              <w:pStyle w:val="NoSpacing"/>
              <w:rPr>
                <w:sz w:val="20"/>
                <w:szCs w:val="20"/>
              </w:rPr>
            </w:pPr>
            <w:r w:rsidRPr="00896943">
              <w:rPr>
                <w:sz w:val="20"/>
                <w:szCs w:val="20"/>
              </w:rPr>
              <w:t>6</w:t>
            </w:r>
          </w:p>
        </w:tc>
      </w:tr>
      <w:tr w:rsidR="00E42450" w:rsidRPr="00896943" w:rsidTr="00614272">
        <w:trPr>
          <w:trHeight w:val="311"/>
        </w:trPr>
        <w:tc>
          <w:tcPr>
            <w:tcW w:w="3394" w:type="dxa"/>
            <w:gridSpan w:val="6"/>
          </w:tcPr>
          <w:p w:rsidR="00E42450" w:rsidRPr="00896943" w:rsidRDefault="00E42450" w:rsidP="00E42450">
            <w:pPr>
              <w:pStyle w:val="NoSpacing"/>
              <w:rPr>
                <w:sz w:val="20"/>
                <w:szCs w:val="20"/>
              </w:rPr>
            </w:pPr>
            <w:r w:rsidRPr="00896943">
              <w:rPr>
                <w:sz w:val="20"/>
                <w:szCs w:val="20"/>
              </w:rPr>
              <w:lastRenderedPageBreak/>
              <w:t>Total</w:t>
            </w:r>
          </w:p>
        </w:tc>
        <w:tc>
          <w:tcPr>
            <w:tcW w:w="1137" w:type="dxa"/>
            <w:gridSpan w:val="2"/>
          </w:tcPr>
          <w:p w:rsidR="00E42450" w:rsidRPr="00896943" w:rsidRDefault="00E42450" w:rsidP="00E42450">
            <w:pPr>
              <w:pStyle w:val="NoSpacing"/>
              <w:rPr>
                <w:sz w:val="20"/>
                <w:szCs w:val="20"/>
              </w:rPr>
            </w:pPr>
            <w:r w:rsidRPr="00896943">
              <w:rPr>
                <w:sz w:val="20"/>
                <w:szCs w:val="20"/>
              </w:rPr>
              <w:t>9</w:t>
            </w:r>
          </w:p>
        </w:tc>
        <w:tc>
          <w:tcPr>
            <w:tcW w:w="1298" w:type="dxa"/>
            <w:gridSpan w:val="4"/>
          </w:tcPr>
          <w:p w:rsidR="00E42450" w:rsidRPr="00896943" w:rsidRDefault="00E42450" w:rsidP="00E42450">
            <w:pPr>
              <w:pStyle w:val="NoSpacing"/>
              <w:rPr>
                <w:sz w:val="20"/>
                <w:szCs w:val="20"/>
              </w:rPr>
            </w:pPr>
            <w:r w:rsidRPr="00896943">
              <w:rPr>
                <w:sz w:val="20"/>
                <w:szCs w:val="20"/>
              </w:rPr>
              <w:t>18</w:t>
            </w:r>
          </w:p>
        </w:tc>
        <w:tc>
          <w:tcPr>
            <w:tcW w:w="1125" w:type="dxa"/>
            <w:gridSpan w:val="4"/>
          </w:tcPr>
          <w:p w:rsidR="00E42450" w:rsidRPr="00896943" w:rsidRDefault="00E42450" w:rsidP="00E42450">
            <w:pPr>
              <w:pStyle w:val="NoSpacing"/>
              <w:rPr>
                <w:sz w:val="20"/>
                <w:szCs w:val="20"/>
              </w:rPr>
            </w:pPr>
            <w:r w:rsidRPr="00896943">
              <w:rPr>
                <w:sz w:val="20"/>
                <w:szCs w:val="20"/>
              </w:rPr>
              <w:t>51</w:t>
            </w:r>
          </w:p>
        </w:tc>
        <w:tc>
          <w:tcPr>
            <w:tcW w:w="1285" w:type="dxa"/>
            <w:gridSpan w:val="4"/>
          </w:tcPr>
          <w:p w:rsidR="00E42450" w:rsidRPr="00896943" w:rsidRDefault="00E42450" w:rsidP="00E42450">
            <w:pPr>
              <w:pStyle w:val="NoSpacing"/>
              <w:rPr>
                <w:sz w:val="20"/>
                <w:szCs w:val="20"/>
              </w:rPr>
            </w:pPr>
            <w:r w:rsidRPr="00896943">
              <w:rPr>
                <w:sz w:val="20"/>
                <w:szCs w:val="20"/>
              </w:rPr>
              <w:t>19</w:t>
            </w:r>
          </w:p>
        </w:tc>
        <w:tc>
          <w:tcPr>
            <w:tcW w:w="687" w:type="dxa"/>
          </w:tcPr>
          <w:p w:rsidR="00E42450" w:rsidRPr="00896943" w:rsidRDefault="00E42450" w:rsidP="00E42450">
            <w:pPr>
              <w:pStyle w:val="NoSpacing"/>
              <w:rPr>
                <w:sz w:val="20"/>
                <w:szCs w:val="20"/>
              </w:rPr>
            </w:pPr>
            <w:r w:rsidRPr="00896943">
              <w:rPr>
                <w:sz w:val="20"/>
                <w:szCs w:val="20"/>
              </w:rPr>
              <w:t>97</w:t>
            </w:r>
          </w:p>
        </w:tc>
      </w:tr>
      <w:tr w:rsidR="00E42450" w:rsidRPr="00896943" w:rsidTr="00614272">
        <w:tc>
          <w:tcPr>
            <w:tcW w:w="2487" w:type="dxa"/>
            <w:gridSpan w:val="5"/>
          </w:tcPr>
          <w:p w:rsidR="00E42450" w:rsidRPr="00896943" w:rsidRDefault="00E42450" w:rsidP="00E42450">
            <w:pPr>
              <w:pStyle w:val="NoSpacing"/>
              <w:rPr>
                <w:sz w:val="20"/>
                <w:szCs w:val="20"/>
              </w:rPr>
            </w:pPr>
          </w:p>
        </w:tc>
        <w:tc>
          <w:tcPr>
            <w:tcW w:w="907" w:type="dxa"/>
          </w:tcPr>
          <w:p w:rsidR="00E42450" w:rsidRPr="00896943" w:rsidRDefault="00E42450" w:rsidP="00E42450">
            <w:pPr>
              <w:pStyle w:val="NoSpacing"/>
              <w:rPr>
                <w:sz w:val="20"/>
                <w:szCs w:val="20"/>
              </w:rPr>
            </w:pPr>
            <w:r w:rsidRPr="00896943">
              <w:rPr>
                <w:sz w:val="20"/>
                <w:szCs w:val="20"/>
              </w:rPr>
              <w:t>Value</w:t>
            </w:r>
          </w:p>
        </w:tc>
        <w:tc>
          <w:tcPr>
            <w:tcW w:w="1137" w:type="dxa"/>
            <w:gridSpan w:val="2"/>
          </w:tcPr>
          <w:p w:rsidR="00E42450" w:rsidRPr="00896943" w:rsidRDefault="00E42450" w:rsidP="00E42450">
            <w:pPr>
              <w:pStyle w:val="NoSpacing"/>
              <w:rPr>
                <w:sz w:val="20"/>
                <w:szCs w:val="20"/>
              </w:rPr>
            </w:pPr>
            <w:r w:rsidRPr="00896943">
              <w:rPr>
                <w:sz w:val="20"/>
                <w:szCs w:val="20"/>
              </w:rPr>
              <w:t>df</w:t>
            </w:r>
          </w:p>
        </w:tc>
        <w:tc>
          <w:tcPr>
            <w:tcW w:w="4395" w:type="dxa"/>
            <w:gridSpan w:val="13"/>
          </w:tcPr>
          <w:p w:rsidR="00E42450" w:rsidRPr="00896943" w:rsidRDefault="00E42450" w:rsidP="00E42450">
            <w:pPr>
              <w:pStyle w:val="NoSpacing"/>
              <w:rPr>
                <w:sz w:val="20"/>
                <w:szCs w:val="20"/>
              </w:rPr>
            </w:pPr>
            <w:r w:rsidRPr="00896943">
              <w:rPr>
                <w:sz w:val="20"/>
                <w:szCs w:val="20"/>
              </w:rPr>
              <w:t>Asymptotic Significance (2-sided)</w:t>
            </w:r>
          </w:p>
        </w:tc>
      </w:tr>
      <w:tr w:rsidR="00E42450" w:rsidRPr="00896943" w:rsidTr="00614272">
        <w:tc>
          <w:tcPr>
            <w:tcW w:w="2487" w:type="dxa"/>
            <w:gridSpan w:val="5"/>
          </w:tcPr>
          <w:p w:rsidR="00E42450" w:rsidRPr="00896943" w:rsidRDefault="00E42450" w:rsidP="00E42450">
            <w:pPr>
              <w:pStyle w:val="NoSpacing"/>
              <w:rPr>
                <w:sz w:val="20"/>
                <w:szCs w:val="20"/>
              </w:rPr>
            </w:pPr>
            <w:r w:rsidRPr="00896943">
              <w:rPr>
                <w:sz w:val="20"/>
                <w:szCs w:val="20"/>
              </w:rPr>
              <w:t>Pearson Chi-Square</w:t>
            </w:r>
          </w:p>
        </w:tc>
        <w:tc>
          <w:tcPr>
            <w:tcW w:w="907" w:type="dxa"/>
          </w:tcPr>
          <w:p w:rsidR="00E42450" w:rsidRPr="00896943" w:rsidRDefault="00E42450" w:rsidP="00E42450">
            <w:pPr>
              <w:pStyle w:val="NoSpacing"/>
              <w:rPr>
                <w:sz w:val="20"/>
                <w:szCs w:val="20"/>
              </w:rPr>
            </w:pPr>
            <w:r w:rsidRPr="00896943">
              <w:rPr>
                <w:sz w:val="20"/>
                <w:szCs w:val="20"/>
              </w:rPr>
              <w:t>8,896a</w:t>
            </w:r>
          </w:p>
        </w:tc>
        <w:tc>
          <w:tcPr>
            <w:tcW w:w="1137" w:type="dxa"/>
            <w:gridSpan w:val="2"/>
          </w:tcPr>
          <w:p w:rsidR="00E42450" w:rsidRPr="00896943" w:rsidRDefault="00E42450" w:rsidP="00E42450">
            <w:pPr>
              <w:pStyle w:val="NoSpacing"/>
              <w:rPr>
                <w:sz w:val="20"/>
                <w:szCs w:val="20"/>
              </w:rPr>
            </w:pPr>
            <w:r w:rsidRPr="00896943">
              <w:rPr>
                <w:sz w:val="20"/>
                <w:szCs w:val="20"/>
              </w:rPr>
              <w:t>6</w:t>
            </w:r>
          </w:p>
        </w:tc>
        <w:tc>
          <w:tcPr>
            <w:tcW w:w="4395" w:type="dxa"/>
            <w:gridSpan w:val="13"/>
          </w:tcPr>
          <w:p w:rsidR="00E42450" w:rsidRPr="00896943" w:rsidRDefault="00E42450" w:rsidP="00E42450">
            <w:pPr>
              <w:pStyle w:val="NoSpacing"/>
              <w:rPr>
                <w:sz w:val="20"/>
                <w:szCs w:val="20"/>
              </w:rPr>
            </w:pPr>
            <w:r w:rsidRPr="00896943">
              <w:rPr>
                <w:sz w:val="20"/>
                <w:szCs w:val="20"/>
              </w:rPr>
              <w:t>,180</w:t>
            </w:r>
          </w:p>
        </w:tc>
      </w:tr>
      <w:tr w:rsidR="00E42450" w:rsidRPr="00896943" w:rsidTr="00614272">
        <w:trPr>
          <w:trHeight w:val="279"/>
        </w:trPr>
        <w:tc>
          <w:tcPr>
            <w:tcW w:w="2131" w:type="dxa"/>
            <w:gridSpan w:val="4"/>
            <w:vMerge w:val="restart"/>
          </w:tcPr>
          <w:p w:rsidR="00E42450" w:rsidRPr="00896943" w:rsidRDefault="00E42450" w:rsidP="00E42450">
            <w:pPr>
              <w:pStyle w:val="NoSpacing"/>
              <w:rPr>
                <w:rFonts w:eastAsiaTheme="minorHAnsi"/>
                <w:sz w:val="20"/>
                <w:szCs w:val="20"/>
                <w:lang w:val="en-US"/>
              </w:rPr>
            </w:pPr>
            <w:r w:rsidRPr="00896943">
              <w:rPr>
                <w:rFonts w:eastAsiaTheme="minorHAnsi"/>
                <w:sz w:val="20"/>
                <w:szCs w:val="20"/>
                <w:lang w:val="en-US"/>
              </w:rPr>
              <w:t>Tourism education significantly improves a country’s competitiveness in the global market.</w:t>
            </w:r>
          </w:p>
        </w:tc>
        <w:tc>
          <w:tcPr>
            <w:tcW w:w="1263" w:type="dxa"/>
            <w:gridSpan w:val="2"/>
          </w:tcPr>
          <w:p w:rsidR="00E42450" w:rsidRPr="00896943" w:rsidRDefault="00E42450" w:rsidP="00E42450">
            <w:pPr>
              <w:pStyle w:val="NoSpacing"/>
              <w:rPr>
                <w:rFonts w:eastAsiaTheme="minorHAnsi"/>
                <w:sz w:val="20"/>
                <w:szCs w:val="20"/>
                <w:lang w:val="en-US"/>
              </w:rPr>
            </w:pPr>
            <w:r w:rsidRPr="00896943">
              <w:rPr>
                <w:rFonts w:eastAsiaTheme="minorHAnsi"/>
                <w:sz w:val="20"/>
                <w:szCs w:val="20"/>
                <w:lang w:val="en-US"/>
              </w:rPr>
              <w:t>Strongly agree</w:t>
            </w:r>
          </w:p>
        </w:tc>
        <w:tc>
          <w:tcPr>
            <w:tcW w:w="1137" w:type="dxa"/>
            <w:gridSpan w:val="2"/>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4</w:t>
            </w:r>
          </w:p>
        </w:tc>
        <w:tc>
          <w:tcPr>
            <w:tcW w:w="1298"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1</w:t>
            </w:r>
          </w:p>
        </w:tc>
        <w:tc>
          <w:tcPr>
            <w:tcW w:w="112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25</w:t>
            </w:r>
          </w:p>
        </w:tc>
        <w:tc>
          <w:tcPr>
            <w:tcW w:w="128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11</w:t>
            </w:r>
          </w:p>
        </w:tc>
        <w:tc>
          <w:tcPr>
            <w:tcW w:w="687" w:type="dxa"/>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41</w:t>
            </w:r>
          </w:p>
        </w:tc>
      </w:tr>
      <w:tr w:rsidR="00E42450" w:rsidRPr="00896943" w:rsidTr="00614272">
        <w:trPr>
          <w:trHeight w:val="279"/>
        </w:trPr>
        <w:tc>
          <w:tcPr>
            <w:tcW w:w="2131" w:type="dxa"/>
            <w:gridSpan w:val="4"/>
            <w:vMerge/>
          </w:tcPr>
          <w:p w:rsidR="00E42450" w:rsidRPr="00896943" w:rsidRDefault="00E42450" w:rsidP="00E42450">
            <w:pPr>
              <w:pStyle w:val="NoSpacing"/>
              <w:rPr>
                <w:rFonts w:eastAsiaTheme="minorHAnsi"/>
                <w:color w:val="010205"/>
                <w:sz w:val="20"/>
                <w:szCs w:val="20"/>
                <w:lang w:val="en-US"/>
              </w:rPr>
            </w:pPr>
          </w:p>
        </w:tc>
        <w:tc>
          <w:tcPr>
            <w:tcW w:w="1263" w:type="dxa"/>
            <w:gridSpan w:val="2"/>
          </w:tcPr>
          <w:p w:rsidR="00E42450" w:rsidRPr="00896943" w:rsidRDefault="00E42450" w:rsidP="00E42450">
            <w:pPr>
              <w:pStyle w:val="NoSpacing"/>
              <w:rPr>
                <w:rFonts w:eastAsiaTheme="minorHAnsi"/>
                <w:sz w:val="20"/>
                <w:szCs w:val="20"/>
                <w:lang w:val="en-US"/>
              </w:rPr>
            </w:pPr>
            <w:r w:rsidRPr="00896943">
              <w:rPr>
                <w:rFonts w:eastAsiaTheme="minorHAnsi"/>
                <w:sz w:val="20"/>
                <w:szCs w:val="20"/>
                <w:lang w:val="en-US"/>
              </w:rPr>
              <w:t>Agree</w:t>
            </w:r>
          </w:p>
        </w:tc>
        <w:tc>
          <w:tcPr>
            <w:tcW w:w="1137" w:type="dxa"/>
            <w:gridSpan w:val="2"/>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5</w:t>
            </w:r>
          </w:p>
        </w:tc>
        <w:tc>
          <w:tcPr>
            <w:tcW w:w="1298"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17</w:t>
            </w:r>
          </w:p>
        </w:tc>
        <w:tc>
          <w:tcPr>
            <w:tcW w:w="112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22</w:t>
            </w:r>
          </w:p>
        </w:tc>
        <w:tc>
          <w:tcPr>
            <w:tcW w:w="128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6</w:t>
            </w:r>
          </w:p>
        </w:tc>
        <w:tc>
          <w:tcPr>
            <w:tcW w:w="687" w:type="dxa"/>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50</w:t>
            </w:r>
          </w:p>
        </w:tc>
      </w:tr>
      <w:tr w:rsidR="00E42450" w:rsidRPr="00896943" w:rsidTr="00614272">
        <w:trPr>
          <w:trHeight w:val="534"/>
        </w:trPr>
        <w:tc>
          <w:tcPr>
            <w:tcW w:w="2131" w:type="dxa"/>
            <w:gridSpan w:val="4"/>
            <w:vMerge/>
          </w:tcPr>
          <w:p w:rsidR="00E42450" w:rsidRPr="00896943" w:rsidRDefault="00E42450" w:rsidP="00E42450">
            <w:pPr>
              <w:pStyle w:val="NoSpacing"/>
              <w:rPr>
                <w:rFonts w:eastAsiaTheme="minorHAnsi"/>
                <w:color w:val="010205"/>
                <w:sz w:val="20"/>
                <w:szCs w:val="20"/>
                <w:lang w:val="en-US"/>
              </w:rPr>
            </w:pPr>
          </w:p>
        </w:tc>
        <w:tc>
          <w:tcPr>
            <w:tcW w:w="1263" w:type="dxa"/>
            <w:gridSpan w:val="2"/>
          </w:tcPr>
          <w:p w:rsidR="00E42450" w:rsidRPr="00896943" w:rsidRDefault="00E42450" w:rsidP="00E42450">
            <w:pPr>
              <w:pStyle w:val="NoSpacing"/>
              <w:rPr>
                <w:rFonts w:eastAsiaTheme="minorHAnsi"/>
                <w:sz w:val="20"/>
                <w:szCs w:val="20"/>
                <w:lang w:val="en-US"/>
              </w:rPr>
            </w:pPr>
            <w:r w:rsidRPr="00896943">
              <w:rPr>
                <w:rFonts w:eastAsiaTheme="minorHAnsi"/>
                <w:sz w:val="20"/>
                <w:szCs w:val="20"/>
                <w:lang w:val="en-US"/>
              </w:rPr>
              <w:t>Neutral</w:t>
            </w:r>
          </w:p>
        </w:tc>
        <w:tc>
          <w:tcPr>
            <w:tcW w:w="1137" w:type="dxa"/>
            <w:gridSpan w:val="2"/>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0</w:t>
            </w:r>
          </w:p>
        </w:tc>
        <w:tc>
          <w:tcPr>
            <w:tcW w:w="1298"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0</w:t>
            </w:r>
          </w:p>
        </w:tc>
        <w:tc>
          <w:tcPr>
            <w:tcW w:w="112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4</w:t>
            </w:r>
          </w:p>
        </w:tc>
        <w:tc>
          <w:tcPr>
            <w:tcW w:w="128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2</w:t>
            </w:r>
          </w:p>
        </w:tc>
        <w:tc>
          <w:tcPr>
            <w:tcW w:w="687" w:type="dxa"/>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6</w:t>
            </w:r>
          </w:p>
        </w:tc>
      </w:tr>
      <w:tr w:rsidR="00E42450" w:rsidRPr="00896943" w:rsidTr="00614272">
        <w:trPr>
          <w:trHeight w:val="279"/>
        </w:trPr>
        <w:tc>
          <w:tcPr>
            <w:tcW w:w="3394" w:type="dxa"/>
            <w:gridSpan w:val="6"/>
          </w:tcPr>
          <w:p w:rsidR="00E42450" w:rsidRPr="00896943" w:rsidRDefault="00E42450" w:rsidP="00E42450">
            <w:pPr>
              <w:pStyle w:val="NoSpacing"/>
              <w:rPr>
                <w:rFonts w:eastAsiaTheme="minorHAnsi"/>
                <w:sz w:val="20"/>
                <w:szCs w:val="20"/>
                <w:lang w:val="en-US"/>
              </w:rPr>
            </w:pPr>
            <w:r w:rsidRPr="00896943">
              <w:rPr>
                <w:rFonts w:eastAsiaTheme="minorHAnsi"/>
                <w:sz w:val="20"/>
                <w:szCs w:val="20"/>
                <w:lang w:val="en-US"/>
              </w:rPr>
              <w:t>Total</w:t>
            </w:r>
          </w:p>
        </w:tc>
        <w:tc>
          <w:tcPr>
            <w:tcW w:w="1137" w:type="dxa"/>
            <w:gridSpan w:val="2"/>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9</w:t>
            </w:r>
          </w:p>
        </w:tc>
        <w:tc>
          <w:tcPr>
            <w:tcW w:w="1298"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18</w:t>
            </w:r>
          </w:p>
        </w:tc>
        <w:tc>
          <w:tcPr>
            <w:tcW w:w="112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51</w:t>
            </w:r>
          </w:p>
        </w:tc>
        <w:tc>
          <w:tcPr>
            <w:tcW w:w="1285" w:type="dxa"/>
            <w:gridSpan w:val="4"/>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19</w:t>
            </w:r>
          </w:p>
        </w:tc>
        <w:tc>
          <w:tcPr>
            <w:tcW w:w="687" w:type="dxa"/>
          </w:tcPr>
          <w:p w:rsidR="00E42450" w:rsidRPr="00896943" w:rsidRDefault="00E42450" w:rsidP="00E42450">
            <w:pPr>
              <w:pStyle w:val="NoSpacing"/>
              <w:rPr>
                <w:rFonts w:eastAsiaTheme="minorHAnsi"/>
                <w:color w:val="010205"/>
                <w:sz w:val="20"/>
                <w:szCs w:val="20"/>
                <w:lang w:val="en-US"/>
              </w:rPr>
            </w:pPr>
            <w:r w:rsidRPr="00896943">
              <w:rPr>
                <w:rFonts w:eastAsiaTheme="minorHAnsi"/>
                <w:color w:val="010205"/>
                <w:sz w:val="20"/>
                <w:szCs w:val="20"/>
                <w:lang w:val="en-US"/>
              </w:rPr>
              <w:t>97</w:t>
            </w:r>
          </w:p>
        </w:tc>
      </w:tr>
      <w:tr w:rsidR="00E42450" w:rsidRPr="00896943" w:rsidTr="00614272">
        <w:tc>
          <w:tcPr>
            <w:tcW w:w="2487" w:type="dxa"/>
            <w:gridSpan w:val="5"/>
          </w:tcPr>
          <w:p w:rsidR="00E42450" w:rsidRPr="00896943" w:rsidRDefault="00E42450" w:rsidP="00E42450">
            <w:pPr>
              <w:pStyle w:val="NoSpacing"/>
              <w:rPr>
                <w:sz w:val="20"/>
                <w:szCs w:val="20"/>
              </w:rPr>
            </w:pPr>
          </w:p>
        </w:tc>
        <w:tc>
          <w:tcPr>
            <w:tcW w:w="907" w:type="dxa"/>
          </w:tcPr>
          <w:p w:rsidR="00E42450" w:rsidRPr="00896943" w:rsidRDefault="00E42450" w:rsidP="00E42450">
            <w:pPr>
              <w:pStyle w:val="NoSpacing"/>
              <w:rPr>
                <w:sz w:val="20"/>
                <w:szCs w:val="20"/>
              </w:rPr>
            </w:pPr>
            <w:r w:rsidRPr="00896943">
              <w:rPr>
                <w:sz w:val="20"/>
                <w:szCs w:val="20"/>
              </w:rPr>
              <w:t>Value</w:t>
            </w:r>
          </w:p>
        </w:tc>
        <w:tc>
          <w:tcPr>
            <w:tcW w:w="1137" w:type="dxa"/>
            <w:gridSpan w:val="2"/>
          </w:tcPr>
          <w:p w:rsidR="00E42450" w:rsidRPr="00896943" w:rsidRDefault="00E42450" w:rsidP="00E42450">
            <w:pPr>
              <w:pStyle w:val="NoSpacing"/>
              <w:rPr>
                <w:sz w:val="20"/>
                <w:szCs w:val="20"/>
              </w:rPr>
            </w:pPr>
            <w:r w:rsidRPr="00896943">
              <w:rPr>
                <w:sz w:val="20"/>
                <w:szCs w:val="20"/>
              </w:rPr>
              <w:t>df</w:t>
            </w:r>
          </w:p>
        </w:tc>
        <w:tc>
          <w:tcPr>
            <w:tcW w:w="4395" w:type="dxa"/>
            <w:gridSpan w:val="13"/>
          </w:tcPr>
          <w:p w:rsidR="00E42450" w:rsidRPr="00896943" w:rsidRDefault="00E42450" w:rsidP="00E42450">
            <w:pPr>
              <w:pStyle w:val="NoSpacing"/>
              <w:rPr>
                <w:sz w:val="20"/>
                <w:szCs w:val="20"/>
              </w:rPr>
            </w:pPr>
            <w:r w:rsidRPr="00896943">
              <w:rPr>
                <w:sz w:val="20"/>
                <w:szCs w:val="20"/>
              </w:rPr>
              <w:t>Asymptotic Significance (2-sided)</w:t>
            </w:r>
          </w:p>
        </w:tc>
      </w:tr>
      <w:tr w:rsidR="00E42450" w:rsidRPr="00896943" w:rsidTr="00614272">
        <w:tc>
          <w:tcPr>
            <w:tcW w:w="2487" w:type="dxa"/>
            <w:gridSpan w:val="5"/>
          </w:tcPr>
          <w:p w:rsidR="00E42450" w:rsidRPr="00896943" w:rsidRDefault="00E42450" w:rsidP="00E42450">
            <w:pPr>
              <w:pStyle w:val="NoSpacing"/>
              <w:rPr>
                <w:sz w:val="20"/>
                <w:szCs w:val="20"/>
              </w:rPr>
            </w:pPr>
            <w:r w:rsidRPr="00896943">
              <w:rPr>
                <w:sz w:val="20"/>
                <w:szCs w:val="20"/>
              </w:rPr>
              <w:t>Pearson Chi-Square</w:t>
            </w:r>
          </w:p>
        </w:tc>
        <w:tc>
          <w:tcPr>
            <w:tcW w:w="907" w:type="dxa"/>
          </w:tcPr>
          <w:p w:rsidR="00E42450" w:rsidRPr="00896943" w:rsidRDefault="00E42450" w:rsidP="00E42450">
            <w:pPr>
              <w:pStyle w:val="NoSpacing"/>
              <w:rPr>
                <w:sz w:val="20"/>
                <w:szCs w:val="20"/>
              </w:rPr>
            </w:pPr>
            <w:r w:rsidRPr="00896943">
              <w:rPr>
                <w:sz w:val="20"/>
                <w:szCs w:val="20"/>
              </w:rPr>
              <w:t>18,496</w:t>
            </w:r>
          </w:p>
        </w:tc>
        <w:tc>
          <w:tcPr>
            <w:tcW w:w="1137" w:type="dxa"/>
            <w:gridSpan w:val="2"/>
          </w:tcPr>
          <w:p w:rsidR="00E42450" w:rsidRPr="00896943" w:rsidRDefault="00E42450" w:rsidP="00E42450">
            <w:pPr>
              <w:pStyle w:val="NoSpacing"/>
              <w:rPr>
                <w:sz w:val="20"/>
                <w:szCs w:val="20"/>
              </w:rPr>
            </w:pPr>
            <w:r w:rsidRPr="00896943">
              <w:rPr>
                <w:sz w:val="20"/>
                <w:szCs w:val="20"/>
              </w:rPr>
              <w:t>6</w:t>
            </w:r>
          </w:p>
        </w:tc>
        <w:tc>
          <w:tcPr>
            <w:tcW w:w="4395" w:type="dxa"/>
            <w:gridSpan w:val="13"/>
          </w:tcPr>
          <w:p w:rsidR="00E42450" w:rsidRPr="00896943" w:rsidRDefault="00E42450" w:rsidP="00E42450">
            <w:pPr>
              <w:pStyle w:val="NoSpacing"/>
              <w:rPr>
                <w:sz w:val="20"/>
                <w:szCs w:val="20"/>
              </w:rPr>
            </w:pPr>
            <w:r w:rsidRPr="00896943">
              <w:rPr>
                <w:sz w:val="20"/>
                <w:szCs w:val="20"/>
              </w:rPr>
              <w:t>,005</w:t>
            </w:r>
          </w:p>
        </w:tc>
      </w:tr>
      <w:tr w:rsidR="00E42450" w:rsidRPr="00896943" w:rsidTr="00614272">
        <w:trPr>
          <w:trHeight w:val="266"/>
        </w:trPr>
        <w:tc>
          <w:tcPr>
            <w:tcW w:w="3394" w:type="dxa"/>
            <w:gridSpan w:val="6"/>
            <w:vMerge w:val="restart"/>
          </w:tcPr>
          <w:p w:rsidR="00E42450" w:rsidRPr="00896943" w:rsidRDefault="00E42450" w:rsidP="00E42450">
            <w:pPr>
              <w:pStyle w:val="NoSpacing"/>
              <w:rPr>
                <w:sz w:val="20"/>
                <w:szCs w:val="20"/>
              </w:rPr>
            </w:pPr>
          </w:p>
        </w:tc>
        <w:tc>
          <w:tcPr>
            <w:tcW w:w="4771" w:type="dxa"/>
            <w:gridSpan w:val="13"/>
          </w:tcPr>
          <w:p w:rsidR="00E42450" w:rsidRPr="00896943" w:rsidRDefault="00E42450" w:rsidP="00E42450">
            <w:pPr>
              <w:pStyle w:val="NoSpacing"/>
              <w:rPr>
                <w:sz w:val="20"/>
                <w:szCs w:val="20"/>
              </w:rPr>
            </w:pPr>
            <w:r w:rsidRPr="00896943">
              <w:rPr>
                <w:sz w:val="20"/>
                <w:szCs w:val="20"/>
              </w:rPr>
              <w:t>Experience in the hotel industry and managerial function.</w:t>
            </w:r>
          </w:p>
        </w:tc>
        <w:tc>
          <w:tcPr>
            <w:tcW w:w="761" w:type="dxa"/>
            <w:gridSpan w:val="2"/>
            <w:vMerge w:val="restart"/>
          </w:tcPr>
          <w:p w:rsidR="00E42450" w:rsidRPr="00896943" w:rsidRDefault="00E42450" w:rsidP="00E42450">
            <w:pPr>
              <w:pStyle w:val="NoSpacing"/>
              <w:rPr>
                <w:sz w:val="20"/>
                <w:szCs w:val="20"/>
              </w:rPr>
            </w:pPr>
            <w:r w:rsidRPr="00896943">
              <w:rPr>
                <w:sz w:val="20"/>
                <w:szCs w:val="20"/>
              </w:rPr>
              <w:t>Total</w:t>
            </w:r>
          </w:p>
        </w:tc>
      </w:tr>
      <w:tr w:rsidR="00E42450" w:rsidRPr="00896943" w:rsidTr="00614272">
        <w:trPr>
          <w:trHeight w:val="545"/>
        </w:trPr>
        <w:tc>
          <w:tcPr>
            <w:tcW w:w="3394" w:type="dxa"/>
            <w:gridSpan w:val="6"/>
            <w:vMerge/>
          </w:tcPr>
          <w:p w:rsidR="00E42450" w:rsidRPr="00896943" w:rsidRDefault="00E42450" w:rsidP="00E42450">
            <w:pPr>
              <w:pStyle w:val="NoSpacing"/>
              <w:rPr>
                <w:sz w:val="20"/>
                <w:szCs w:val="20"/>
              </w:rPr>
            </w:pPr>
          </w:p>
        </w:tc>
        <w:tc>
          <w:tcPr>
            <w:tcW w:w="1137" w:type="dxa"/>
            <w:gridSpan w:val="2"/>
          </w:tcPr>
          <w:p w:rsidR="00E42450" w:rsidRPr="00896943" w:rsidRDefault="00E42450" w:rsidP="00E42450">
            <w:pPr>
              <w:pStyle w:val="NoSpacing"/>
              <w:rPr>
                <w:sz w:val="20"/>
                <w:szCs w:val="20"/>
              </w:rPr>
            </w:pPr>
            <w:r w:rsidRPr="00896943">
              <w:rPr>
                <w:sz w:val="20"/>
                <w:szCs w:val="20"/>
              </w:rPr>
              <w:t>Less than 5 years</w:t>
            </w:r>
          </w:p>
        </w:tc>
        <w:tc>
          <w:tcPr>
            <w:tcW w:w="1246" w:type="dxa"/>
            <w:gridSpan w:val="3"/>
          </w:tcPr>
          <w:p w:rsidR="00E42450" w:rsidRPr="00896943" w:rsidRDefault="00E42450" w:rsidP="00E42450">
            <w:pPr>
              <w:pStyle w:val="NoSpacing"/>
              <w:rPr>
                <w:sz w:val="20"/>
                <w:szCs w:val="20"/>
              </w:rPr>
            </w:pPr>
            <w:r w:rsidRPr="00896943">
              <w:rPr>
                <w:sz w:val="20"/>
                <w:szCs w:val="20"/>
              </w:rPr>
              <w:t>6-15 years</w:t>
            </w:r>
          </w:p>
        </w:tc>
        <w:tc>
          <w:tcPr>
            <w:tcW w:w="1114" w:type="dxa"/>
            <w:gridSpan w:val="4"/>
          </w:tcPr>
          <w:p w:rsidR="00E42450" w:rsidRPr="00896943" w:rsidRDefault="00E42450" w:rsidP="00E42450">
            <w:pPr>
              <w:pStyle w:val="NoSpacing"/>
              <w:rPr>
                <w:sz w:val="20"/>
                <w:szCs w:val="20"/>
              </w:rPr>
            </w:pPr>
            <w:r w:rsidRPr="00896943">
              <w:rPr>
                <w:sz w:val="20"/>
                <w:szCs w:val="20"/>
              </w:rPr>
              <w:t>16-25 years</w:t>
            </w:r>
          </w:p>
        </w:tc>
        <w:tc>
          <w:tcPr>
            <w:tcW w:w="1274" w:type="dxa"/>
            <w:gridSpan w:val="4"/>
          </w:tcPr>
          <w:p w:rsidR="00E42450" w:rsidRPr="00896943" w:rsidRDefault="00E42450" w:rsidP="00E42450">
            <w:pPr>
              <w:pStyle w:val="NoSpacing"/>
              <w:rPr>
                <w:sz w:val="20"/>
                <w:szCs w:val="20"/>
              </w:rPr>
            </w:pPr>
            <w:r w:rsidRPr="00896943">
              <w:rPr>
                <w:sz w:val="20"/>
                <w:szCs w:val="20"/>
              </w:rPr>
              <w:t>More than 26 years</w:t>
            </w:r>
          </w:p>
        </w:tc>
        <w:tc>
          <w:tcPr>
            <w:tcW w:w="761" w:type="dxa"/>
            <w:gridSpan w:val="2"/>
            <w:vMerge/>
          </w:tcPr>
          <w:p w:rsidR="00E42450" w:rsidRPr="00896943" w:rsidRDefault="00E42450" w:rsidP="00E42450">
            <w:pPr>
              <w:pStyle w:val="NoSpacing"/>
              <w:rPr>
                <w:sz w:val="20"/>
                <w:szCs w:val="20"/>
              </w:rPr>
            </w:pPr>
          </w:p>
        </w:tc>
      </w:tr>
      <w:tr w:rsidR="00E42450" w:rsidRPr="00896943" w:rsidTr="00614272">
        <w:trPr>
          <w:trHeight w:val="278"/>
        </w:trPr>
        <w:tc>
          <w:tcPr>
            <w:tcW w:w="2114" w:type="dxa"/>
            <w:gridSpan w:val="3"/>
            <w:vMerge w:val="restart"/>
          </w:tcPr>
          <w:p w:rsidR="00E42450" w:rsidRPr="00896943" w:rsidRDefault="00E42450" w:rsidP="00614272">
            <w:pPr>
              <w:pStyle w:val="NoSpacing"/>
              <w:jc w:val="left"/>
              <w:rPr>
                <w:sz w:val="20"/>
                <w:szCs w:val="20"/>
              </w:rPr>
            </w:pPr>
            <w:r w:rsidRPr="00896943">
              <w:rPr>
                <w:sz w:val="20"/>
                <w:szCs w:val="20"/>
              </w:rPr>
              <w:t>Higher education in tourism leads to better wages and career advancement.</w:t>
            </w:r>
          </w:p>
        </w:tc>
        <w:tc>
          <w:tcPr>
            <w:tcW w:w="1280" w:type="dxa"/>
            <w:gridSpan w:val="3"/>
          </w:tcPr>
          <w:p w:rsidR="00E42450" w:rsidRPr="00896943" w:rsidRDefault="00E42450" w:rsidP="00E42450">
            <w:pPr>
              <w:pStyle w:val="NoSpacing"/>
              <w:rPr>
                <w:sz w:val="20"/>
                <w:szCs w:val="20"/>
              </w:rPr>
            </w:pPr>
            <w:r w:rsidRPr="00896943">
              <w:rPr>
                <w:sz w:val="20"/>
                <w:szCs w:val="20"/>
              </w:rPr>
              <w:t>Strongly agree</w:t>
            </w:r>
          </w:p>
        </w:tc>
        <w:tc>
          <w:tcPr>
            <w:tcW w:w="1137" w:type="dxa"/>
            <w:gridSpan w:val="2"/>
          </w:tcPr>
          <w:p w:rsidR="00E42450" w:rsidRPr="00896943" w:rsidRDefault="00E42450" w:rsidP="00E42450">
            <w:pPr>
              <w:pStyle w:val="NoSpacing"/>
              <w:rPr>
                <w:sz w:val="20"/>
                <w:szCs w:val="20"/>
              </w:rPr>
            </w:pPr>
            <w:r w:rsidRPr="00896943">
              <w:rPr>
                <w:sz w:val="20"/>
                <w:szCs w:val="20"/>
              </w:rPr>
              <w:t>6</w:t>
            </w:r>
          </w:p>
        </w:tc>
        <w:tc>
          <w:tcPr>
            <w:tcW w:w="1246" w:type="dxa"/>
            <w:gridSpan w:val="3"/>
          </w:tcPr>
          <w:p w:rsidR="00E42450" w:rsidRPr="00896943" w:rsidRDefault="00E42450" w:rsidP="00E42450">
            <w:pPr>
              <w:pStyle w:val="NoSpacing"/>
              <w:rPr>
                <w:sz w:val="20"/>
                <w:szCs w:val="20"/>
              </w:rPr>
            </w:pPr>
            <w:r w:rsidRPr="00896943">
              <w:rPr>
                <w:sz w:val="20"/>
                <w:szCs w:val="20"/>
              </w:rPr>
              <w:t>7</w:t>
            </w:r>
          </w:p>
        </w:tc>
        <w:tc>
          <w:tcPr>
            <w:tcW w:w="1114" w:type="dxa"/>
            <w:gridSpan w:val="4"/>
          </w:tcPr>
          <w:p w:rsidR="00E42450" w:rsidRPr="00896943" w:rsidRDefault="00E42450" w:rsidP="00E42450">
            <w:pPr>
              <w:pStyle w:val="NoSpacing"/>
              <w:rPr>
                <w:sz w:val="20"/>
                <w:szCs w:val="20"/>
              </w:rPr>
            </w:pPr>
            <w:r w:rsidRPr="00896943">
              <w:rPr>
                <w:sz w:val="20"/>
                <w:szCs w:val="20"/>
              </w:rPr>
              <w:t>29</w:t>
            </w:r>
          </w:p>
        </w:tc>
        <w:tc>
          <w:tcPr>
            <w:tcW w:w="1274" w:type="dxa"/>
            <w:gridSpan w:val="4"/>
          </w:tcPr>
          <w:p w:rsidR="00E42450" w:rsidRPr="00896943" w:rsidRDefault="00E42450" w:rsidP="00E42450">
            <w:pPr>
              <w:pStyle w:val="NoSpacing"/>
              <w:rPr>
                <w:sz w:val="20"/>
                <w:szCs w:val="20"/>
              </w:rPr>
            </w:pPr>
            <w:r w:rsidRPr="00896943">
              <w:rPr>
                <w:sz w:val="20"/>
                <w:szCs w:val="20"/>
              </w:rPr>
              <w:t>12</w:t>
            </w:r>
          </w:p>
        </w:tc>
        <w:tc>
          <w:tcPr>
            <w:tcW w:w="761" w:type="dxa"/>
            <w:gridSpan w:val="2"/>
          </w:tcPr>
          <w:p w:rsidR="00E42450" w:rsidRPr="00896943" w:rsidRDefault="00E42450" w:rsidP="00E42450">
            <w:pPr>
              <w:pStyle w:val="NoSpacing"/>
              <w:rPr>
                <w:sz w:val="20"/>
                <w:szCs w:val="20"/>
              </w:rPr>
            </w:pPr>
            <w:r w:rsidRPr="00896943">
              <w:rPr>
                <w:sz w:val="20"/>
                <w:szCs w:val="20"/>
              </w:rPr>
              <w:t>54</w:t>
            </w:r>
          </w:p>
        </w:tc>
      </w:tr>
      <w:tr w:rsidR="00E42450" w:rsidRPr="00896943" w:rsidTr="00614272">
        <w:trPr>
          <w:trHeight w:val="278"/>
        </w:trPr>
        <w:tc>
          <w:tcPr>
            <w:tcW w:w="2114" w:type="dxa"/>
            <w:gridSpan w:val="3"/>
            <w:vMerge/>
          </w:tcPr>
          <w:p w:rsidR="00E42450" w:rsidRPr="00896943" w:rsidRDefault="00E42450" w:rsidP="00E42450">
            <w:pPr>
              <w:pStyle w:val="NoSpacing"/>
              <w:rPr>
                <w:sz w:val="20"/>
                <w:szCs w:val="20"/>
              </w:rPr>
            </w:pPr>
          </w:p>
        </w:tc>
        <w:tc>
          <w:tcPr>
            <w:tcW w:w="1280" w:type="dxa"/>
            <w:gridSpan w:val="3"/>
          </w:tcPr>
          <w:p w:rsidR="00E42450" w:rsidRPr="00896943" w:rsidRDefault="00E42450" w:rsidP="00E42450">
            <w:pPr>
              <w:pStyle w:val="NoSpacing"/>
              <w:rPr>
                <w:sz w:val="20"/>
                <w:szCs w:val="20"/>
              </w:rPr>
            </w:pPr>
            <w:r w:rsidRPr="00896943">
              <w:rPr>
                <w:sz w:val="20"/>
                <w:szCs w:val="20"/>
              </w:rPr>
              <w:t>Agree</w:t>
            </w:r>
          </w:p>
        </w:tc>
        <w:tc>
          <w:tcPr>
            <w:tcW w:w="1137" w:type="dxa"/>
            <w:gridSpan w:val="2"/>
          </w:tcPr>
          <w:p w:rsidR="00E42450" w:rsidRPr="00896943" w:rsidRDefault="00E42450" w:rsidP="00E42450">
            <w:pPr>
              <w:pStyle w:val="NoSpacing"/>
              <w:rPr>
                <w:sz w:val="20"/>
                <w:szCs w:val="20"/>
              </w:rPr>
            </w:pPr>
            <w:r w:rsidRPr="00896943">
              <w:rPr>
                <w:sz w:val="20"/>
                <w:szCs w:val="20"/>
              </w:rPr>
              <w:t>3</w:t>
            </w:r>
          </w:p>
        </w:tc>
        <w:tc>
          <w:tcPr>
            <w:tcW w:w="1246" w:type="dxa"/>
            <w:gridSpan w:val="3"/>
          </w:tcPr>
          <w:p w:rsidR="00E42450" w:rsidRPr="00896943" w:rsidRDefault="00E42450" w:rsidP="00E42450">
            <w:pPr>
              <w:pStyle w:val="NoSpacing"/>
              <w:rPr>
                <w:sz w:val="20"/>
                <w:szCs w:val="20"/>
              </w:rPr>
            </w:pPr>
            <w:r w:rsidRPr="00896943">
              <w:rPr>
                <w:sz w:val="20"/>
                <w:szCs w:val="20"/>
              </w:rPr>
              <w:t>11</w:t>
            </w:r>
          </w:p>
        </w:tc>
        <w:tc>
          <w:tcPr>
            <w:tcW w:w="1114" w:type="dxa"/>
            <w:gridSpan w:val="4"/>
          </w:tcPr>
          <w:p w:rsidR="00E42450" w:rsidRPr="00896943" w:rsidRDefault="00E42450" w:rsidP="00E42450">
            <w:pPr>
              <w:pStyle w:val="NoSpacing"/>
              <w:rPr>
                <w:sz w:val="20"/>
                <w:szCs w:val="20"/>
              </w:rPr>
            </w:pPr>
            <w:r w:rsidRPr="00896943">
              <w:rPr>
                <w:sz w:val="20"/>
                <w:szCs w:val="20"/>
              </w:rPr>
              <w:t>21</w:t>
            </w:r>
          </w:p>
        </w:tc>
        <w:tc>
          <w:tcPr>
            <w:tcW w:w="1274" w:type="dxa"/>
            <w:gridSpan w:val="4"/>
          </w:tcPr>
          <w:p w:rsidR="00E42450" w:rsidRPr="00896943" w:rsidRDefault="00E42450" w:rsidP="00E42450">
            <w:pPr>
              <w:pStyle w:val="NoSpacing"/>
              <w:rPr>
                <w:sz w:val="20"/>
                <w:szCs w:val="20"/>
              </w:rPr>
            </w:pPr>
            <w:r w:rsidRPr="00896943">
              <w:rPr>
                <w:sz w:val="20"/>
                <w:szCs w:val="20"/>
              </w:rPr>
              <w:t>5</w:t>
            </w:r>
          </w:p>
        </w:tc>
        <w:tc>
          <w:tcPr>
            <w:tcW w:w="761" w:type="dxa"/>
            <w:gridSpan w:val="2"/>
          </w:tcPr>
          <w:p w:rsidR="00E42450" w:rsidRPr="00896943" w:rsidRDefault="00E42450" w:rsidP="00E42450">
            <w:pPr>
              <w:pStyle w:val="NoSpacing"/>
              <w:rPr>
                <w:sz w:val="20"/>
                <w:szCs w:val="20"/>
              </w:rPr>
            </w:pPr>
            <w:r w:rsidRPr="00896943">
              <w:rPr>
                <w:sz w:val="20"/>
                <w:szCs w:val="20"/>
              </w:rPr>
              <w:t>40</w:t>
            </w:r>
          </w:p>
        </w:tc>
      </w:tr>
      <w:tr w:rsidR="00E42450" w:rsidRPr="00896943" w:rsidTr="00614272">
        <w:trPr>
          <w:trHeight w:val="291"/>
        </w:trPr>
        <w:tc>
          <w:tcPr>
            <w:tcW w:w="2114" w:type="dxa"/>
            <w:gridSpan w:val="3"/>
            <w:vMerge/>
          </w:tcPr>
          <w:p w:rsidR="00E42450" w:rsidRPr="00896943" w:rsidRDefault="00E42450" w:rsidP="00E42450">
            <w:pPr>
              <w:pStyle w:val="NoSpacing"/>
              <w:rPr>
                <w:sz w:val="20"/>
                <w:szCs w:val="20"/>
              </w:rPr>
            </w:pPr>
          </w:p>
        </w:tc>
        <w:tc>
          <w:tcPr>
            <w:tcW w:w="1280" w:type="dxa"/>
            <w:gridSpan w:val="3"/>
          </w:tcPr>
          <w:p w:rsidR="00E42450" w:rsidRPr="00896943" w:rsidRDefault="00E42450" w:rsidP="00E42450">
            <w:pPr>
              <w:pStyle w:val="NoSpacing"/>
              <w:rPr>
                <w:sz w:val="20"/>
                <w:szCs w:val="20"/>
              </w:rPr>
            </w:pPr>
            <w:r w:rsidRPr="00896943">
              <w:rPr>
                <w:sz w:val="20"/>
                <w:szCs w:val="20"/>
              </w:rPr>
              <w:t>Neutral</w:t>
            </w:r>
          </w:p>
        </w:tc>
        <w:tc>
          <w:tcPr>
            <w:tcW w:w="1137" w:type="dxa"/>
            <w:gridSpan w:val="2"/>
          </w:tcPr>
          <w:p w:rsidR="00E42450" w:rsidRPr="00896943" w:rsidRDefault="00E42450" w:rsidP="00E42450">
            <w:pPr>
              <w:pStyle w:val="NoSpacing"/>
              <w:rPr>
                <w:sz w:val="20"/>
                <w:szCs w:val="20"/>
              </w:rPr>
            </w:pPr>
            <w:r w:rsidRPr="00896943">
              <w:rPr>
                <w:sz w:val="20"/>
                <w:szCs w:val="20"/>
              </w:rPr>
              <w:t>0</w:t>
            </w:r>
          </w:p>
        </w:tc>
        <w:tc>
          <w:tcPr>
            <w:tcW w:w="1246" w:type="dxa"/>
            <w:gridSpan w:val="3"/>
          </w:tcPr>
          <w:p w:rsidR="00E42450" w:rsidRPr="00896943" w:rsidRDefault="00E42450" w:rsidP="00E42450">
            <w:pPr>
              <w:pStyle w:val="NoSpacing"/>
              <w:rPr>
                <w:sz w:val="20"/>
                <w:szCs w:val="20"/>
              </w:rPr>
            </w:pPr>
            <w:r w:rsidRPr="00896943">
              <w:rPr>
                <w:sz w:val="20"/>
                <w:szCs w:val="20"/>
              </w:rPr>
              <w:t>0</w:t>
            </w:r>
          </w:p>
        </w:tc>
        <w:tc>
          <w:tcPr>
            <w:tcW w:w="1114" w:type="dxa"/>
            <w:gridSpan w:val="4"/>
          </w:tcPr>
          <w:p w:rsidR="00E42450" w:rsidRPr="00896943" w:rsidRDefault="00E42450" w:rsidP="00E42450">
            <w:pPr>
              <w:pStyle w:val="NoSpacing"/>
              <w:rPr>
                <w:sz w:val="20"/>
                <w:szCs w:val="20"/>
              </w:rPr>
            </w:pPr>
            <w:r w:rsidRPr="00896943">
              <w:rPr>
                <w:sz w:val="20"/>
                <w:szCs w:val="20"/>
              </w:rPr>
              <w:t>1</w:t>
            </w:r>
          </w:p>
        </w:tc>
        <w:tc>
          <w:tcPr>
            <w:tcW w:w="1274" w:type="dxa"/>
            <w:gridSpan w:val="4"/>
          </w:tcPr>
          <w:p w:rsidR="00E42450" w:rsidRPr="00896943" w:rsidRDefault="00E42450" w:rsidP="00E42450">
            <w:pPr>
              <w:pStyle w:val="NoSpacing"/>
              <w:rPr>
                <w:sz w:val="20"/>
                <w:szCs w:val="20"/>
              </w:rPr>
            </w:pPr>
            <w:r w:rsidRPr="00896943">
              <w:rPr>
                <w:sz w:val="20"/>
                <w:szCs w:val="20"/>
              </w:rPr>
              <w:t>2</w:t>
            </w:r>
          </w:p>
        </w:tc>
        <w:tc>
          <w:tcPr>
            <w:tcW w:w="761" w:type="dxa"/>
            <w:gridSpan w:val="2"/>
          </w:tcPr>
          <w:p w:rsidR="00E42450" w:rsidRPr="00896943" w:rsidRDefault="00E42450" w:rsidP="00E42450">
            <w:pPr>
              <w:pStyle w:val="NoSpacing"/>
              <w:rPr>
                <w:sz w:val="20"/>
                <w:szCs w:val="20"/>
              </w:rPr>
            </w:pPr>
            <w:r w:rsidRPr="00896943">
              <w:rPr>
                <w:sz w:val="20"/>
                <w:szCs w:val="20"/>
              </w:rPr>
              <w:t>3</w:t>
            </w:r>
          </w:p>
        </w:tc>
      </w:tr>
      <w:tr w:rsidR="00E42450" w:rsidRPr="00896943" w:rsidTr="00614272">
        <w:trPr>
          <w:trHeight w:val="70"/>
        </w:trPr>
        <w:tc>
          <w:tcPr>
            <w:tcW w:w="3394" w:type="dxa"/>
            <w:gridSpan w:val="6"/>
          </w:tcPr>
          <w:p w:rsidR="00E42450" w:rsidRPr="00896943" w:rsidRDefault="00E42450" w:rsidP="00E42450">
            <w:pPr>
              <w:pStyle w:val="NoSpacing"/>
              <w:rPr>
                <w:sz w:val="20"/>
                <w:szCs w:val="20"/>
              </w:rPr>
            </w:pPr>
            <w:r w:rsidRPr="00896943">
              <w:rPr>
                <w:sz w:val="20"/>
                <w:szCs w:val="20"/>
              </w:rPr>
              <w:t>Total</w:t>
            </w:r>
          </w:p>
        </w:tc>
        <w:tc>
          <w:tcPr>
            <w:tcW w:w="1137" w:type="dxa"/>
            <w:gridSpan w:val="2"/>
          </w:tcPr>
          <w:p w:rsidR="00E42450" w:rsidRPr="00896943" w:rsidRDefault="00E42450" w:rsidP="00E42450">
            <w:pPr>
              <w:pStyle w:val="NoSpacing"/>
              <w:rPr>
                <w:sz w:val="20"/>
                <w:szCs w:val="20"/>
              </w:rPr>
            </w:pPr>
            <w:r w:rsidRPr="00896943">
              <w:rPr>
                <w:sz w:val="20"/>
                <w:szCs w:val="20"/>
              </w:rPr>
              <w:t>9</w:t>
            </w:r>
          </w:p>
        </w:tc>
        <w:tc>
          <w:tcPr>
            <w:tcW w:w="1246" w:type="dxa"/>
            <w:gridSpan w:val="3"/>
          </w:tcPr>
          <w:p w:rsidR="00E42450" w:rsidRPr="00896943" w:rsidRDefault="00E42450" w:rsidP="00E42450">
            <w:pPr>
              <w:pStyle w:val="NoSpacing"/>
              <w:rPr>
                <w:sz w:val="20"/>
                <w:szCs w:val="20"/>
              </w:rPr>
            </w:pPr>
            <w:r w:rsidRPr="00896943">
              <w:rPr>
                <w:sz w:val="20"/>
                <w:szCs w:val="20"/>
              </w:rPr>
              <w:t>18</w:t>
            </w:r>
          </w:p>
        </w:tc>
        <w:tc>
          <w:tcPr>
            <w:tcW w:w="1114" w:type="dxa"/>
            <w:gridSpan w:val="4"/>
          </w:tcPr>
          <w:p w:rsidR="00E42450" w:rsidRPr="00896943" w:rsidRDefault="00E42450" w:rsidP="00E42450">
            <w:pPr>
              <w:pStyle w:val="NoSpacing"/>
              <w:rPr>
                <w:sz w:val="20"/>
                <w:szCs w:val="20"/>
              </w:rPr>
            </w:pPr>
            <w:r w:rsidRPr="00896943">
              <w:rPr>
                <w:sz w:val="20"/>
                <w:szCs w:val="20"/>
              </w:rPr>
              <w:t>51</w:t>
            </w:r>
          </w:p>
        </w:tc>
        <w:tc>
          <w:tcPr>
            <w:tcW w:w="1274" w:type="dxa"/>
            <w:gridSpan w:val="4"/>
          </w:tcPr>
          <w:p w:rsidR="00E42450" w:rsidRPr="00896943" w:rsidRDefault="00E42450" w:rsidP="00E42450">
            <w:pPr>
              <w:pStyle w:val="NoSpacing"/>
              <w:rPr>
                <w:sz w:val="20"/>
                <w:szCs w:val="20"/>
              </w:rPr>
            </w:pPr>
            <w:r w:rsidRPr="00896943">
              <w:rPr>
                <w:sz w:val="20"/>
                <w:szCs w:val="20"/>
              </w:rPr>
              <w:t>19</w:t>
            </w:r>
          </w:p>
        </w:tc>
        <w:tc>
          <w:tcPr>
            <w:tcW w:w="761" w:type="dxa"/>
            <w:gridSpan w:val="2"/>
          </w:tcPr>
          <w:p w:rsidR="00E42450" w:rsidRPr="00896943" w:rsidRDefault="00E42450" w:rsidP="00E42450">
            <w:pPr>
              <w:pStyle w:val="NoSpacing"/>
              <w:rPr>
                <w:sz w:val="20"/>
                <w:szCs w:val="20"/>
              </w:rPr>
            </w:pPr>
            <w:r w:rsidRPr="00896943">
              <w:rPr>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614272" w:rsidRPr="00896943" w:rsidTr="00614272">
        <w:tc>
          <w:tcPr>
            <w:tcW w:w="2487" w:type="dxa"/>
            <w:gridSpan w:val="5"/>
          </w:tcPr>
          <w:p w:rsidR="00614272" w:rsidRPr="00896943" w:rsidRDefault="00614272" w:rsidP="00614272">
            <w:pPr>
              <w:pStyle w:val="NoSpacing"/>
              <w:rPr>
                <w:sz w:val="20"/>
                <w:szCs w:val="20"/>
              </w:rPr>
            </w:pPr>
            <w:r w:rsidRPr="00896943">
              <w:rPr>
                <w:sz w:val="20"/>
                <w:szCs w:val="20"/>
              </w:rPr>
              <w:t>Pearson Chi-Square</w:t>
            </w:r>
          </w:p>
        </w:tc>
        <w:tc>
          <w:tcPr>
            <w:tcW w:w="907" w:type="dxa"/>
          </w:tcPr>
          <w:p w:rsidR="00614272" w:rsidRPr="00896943" w:rsidRDefault="00614272" w:rsidP="00614272">
            <w:pPr>
              <w:pStyle w:val="NoSpacing"/>
              <w:rPr>
                <w:rFonts w:eastAsiaTheme="minorHAnsi"/>
                <w:sz w:val="20"/>
                <w:szCs w:val="20"/>
              </w:rPr>
            </w:pPr>
            <w:r w:rsidRPr="00896943">
              <w:rPr>
                <w:rFonts w:eastAsiaTheme="minorHAnsi"/>
                <w:sz w:val="20"/>
                <w:szCs w:val="20"/>
              </w:rPr>
              <w:t>8,638</w:t>
            </w:r>
          </w:p>
        </w:tc>
        <w:tc>
          <w:tcPr>
            <w:tcW w:w="1137" w:type="dxa"/>
            <w:gridSpan w:val="2"/>
          </w:tcPr>
          <w:p w:rsidR="00614272" w:rsidRPr="00896943" w:rsidRDefault="00614272" w:rsidP="00614272">
            <w:pPr>
              <w:pStyle w:val="NoSpacing"/>
              <w:rPr>
                <w:rFonts w:eastAsiaTheme="minorHAnsi"/>
                <w:sz w:val="20"/>
                <w:szCs w:val="20"/>
              </w:rPr>
            </w:pPr>
            <w:r w:rsidRPr="00896943">
              <w:rPr>
                <w:rFonts w:eastAsiaTheme="minorHAnsi"/>
                <w:sz w:val="20"/>
                <w:szCs w:val="20"/>
              </w:rPr>
              <w:t>6</w:t>
            </w:r>
          </w:p>
        </w:tc>
        <w:tc>
          <w:tcPr>
            <w:tcW w:w="4395" w:type="dxa"/>
            <w:gridSpan w:val="13"/>
          </w:tcPr>
          <w:p w:rsidR="00614272" w:rsidRPr="00896943" w:rsidRDefault="00614272" w:rsidP="00614272">
            <w:pPr>
              <w:pStyle w:val="NoSpacing"/>
              <w:rPr>
                <w:rFonts w:eastAsiaTheme="minorHAnsi"/>
                <w:sz w:val="20"/>
                <w:szCs w:val="20"/>
              </w:rPr>
            </w:pPr>
            <w:r w:rsidRPr="00896943">
              <w:rPr>
                <w:rFonts w:eastAsiaTheme="minorHAnsi"/>
                <w:sz w:val="20"/>
                <w:szCs w:val="20"/>
              </w:rPr>
              <w:t>,195</w:t>
            </w:r>
          </w:p>
        </w:tc>
      </w:tr>
      <w:tr w:rsidR="00E42450" w:rsidRPr="00896943" w:rsidTr="00614272">
        <w:trPr>
          <w:trHeight w:val="249"/>
        </w:trPr>
        <w:tc>
          <w:tcPr>
            <w:tcW w:w="3394" w:type="dxa"/>
            <w:gridSpan w:val="6"/>
            <w:vMerge w:val="restart"/>
          </w:tcPr>
          <w:p w:rsidR="00E42450" w:rsidRPr="00896943" w:rsidRDefault="00E42450" w:rsidP="00614272">
            <w:pPr>
              <w:pStyle w:val="NoSpacing"/>
              <w:rPr>
                <w:rFonts w:eastAsiaTheme="minorHAnsi"/>
                <w:sz w:val="20"/>
                <w:szCs w:val="20"/>
              </w:rPr>
            </w:pPr>
          </w:p>
        </w:tc>
        <w:tc>
          <w:tcPr>
            <w:tcW w:w="4652" w:type="dxa"/>
            <w:gridSpan w:val="12"/>
          </w:tcPr>
          <w:p w:rsidR="00E42450" w:rsidRPr="00896943" w:rsidRDefault="00E42450" w:rsidP="00614272">
            <w:pPr>
              <w:pStyle w:val="NoSpacing"/>
              <w:rPr>
                <w:rFonts w:eastAsiaTheme="minorHAnsi"/>
                <w:sz w:val="20"/>
                <w:szCs w:val="20"/>
              </w:rPr>
            </w:pPr>
            <w:r w:rsidRPr="00896943">
              <w:rPr>
                <w:rFonts w:eastAsiaTheme="minorHAnsi"/>
                <w:sz w:val="20"/>
                <w:szCs w:val="20"/>
              </w:rPr>
              <w:t>Experience in the hotel industry and managerial function.</w:t>
            </w:r>
          </w:p>
        </w:tc>
        <w:tc>
          <w:tcPr>
            <w:tcW w:w="880" w:type="dxa"/>
            <w:gridSpan w:val="3"/>
            <w:vMerge w:val="restart"/>
          </w:tcPr>
          <w:p w:rsidR="00E42450" w:rsidRPr="00896943" w:rsidRDefault="00E42450" w:rsidP="00614272">
            <w:pPr>
              <w:pStyle w:val="NoSpacing"/>
              <w:rPr>
                <w:rFonts w:eastAsiaTheme="minorHAnsi"/>
                <w:sz w:val="20"/>
                <w:szCs w:val="20"/>
              </w:rPr>
            </w:pPr>
            <w:r w:rsidRPr="00896943">
              <w:rPr>
                <w:rFonts w:eastAsiaTheme="minorHAnsi"/>
                <w:sz w:val="20"/>
                <w:szCs w:val="20"/>
              </w:rPr>
              <w:t>Total</w:t>
            </w:r>
          </w:p>
        </w:tc>
      </w:tr>
      <w:tr w:rsidR="00E42450" w:rsidRPr="00896943" w:rsidTr="00614272">
        <w:trPr>
          <w:trHeight w:val="511"/>
        </w:trPr>
        <w:tc>
          <w:tcPr>
            <w:tcW w:w="3394" w:type="dxa"/>
            <w:gridSpan w:val="6"/>
            <w:vMerge/>
          </w:tcPr>
          <w:p w:rsidR="00E42450" w:rsidRPr="00896943" w:rsidRDefault="00E42450" w:rsidP="00614272">
            <w:pPr>
              <w:pStyle w:val="NoSpacing"/>
              <w:rPr>
                <w:rFonts w:eastAsiaTheme="minorHAnsi"/>
                <w:sz w:val="20"/>
                <w:szCs w:val="20"/>
              </w:rPr>
            </w:pPr>
          </w:p>
        </w:tc>
        <w:tc>
          <w:tcPr>
            <w:tcW w:w="1137" w:type="dxa"/>
            <w:gridSpan w:val="2"/>
          </w:tcPr>
          <w:p w:rsidR="00E42450" w:rsidRPr="00896943" w:rsidRDefault="00E42450" w:rsidP="00614272">
            <w:pPr>
              <w:pStyle w:val="NoSpacing"/>
              <w:jc w:val="center"/>
              <w:rPr>
                <w:rFonts w:eastAsiaTheme="minorHAnsi"/>
                <w:sz w:val="20"/>
                <w:szCs w:val="20"/>
              </w:rPr>
            </w:pPr>
            <w:r w:rsidRPr="00896943">
              <w:rPr>
                <w:rFonts w:eastAsiaTheme="minorHAnsi"/>
                <w:sz w:val="20"/>
                <w:szCs w:val="20"/>
              </w:rPr>
              <w:t>Less than 5 years</w:t>
            </w:r>
          </w:p>
        </w:tc>
        <w:tc>
          <w:tcPr>
            <w:tcW w:w="1164" w:type="dxa"/>
            <w:gridSpan w:val="2"/>
          </w:tcPr>
          <w:p w:rsidR="00E42450" w:rsidRPr="00896943" w:rsidRDefault="00E42450" w:rsidP="00614272">
            <w:pPr>
              <w:pStyle w:val="NoSpacing"/>
              <w:jc w:val="center"/>
              <w:rPr>
                <w:rFonts w:eastAsiaTheme="minorHAnsi"/>
                <w:sz w:val="20"/>
                <w:szCs w:val="20"/>
              </w:rPr>
            </w:pPr>
            <w:r w:rsidRPr="00896943">
              <w:rPr>
                <w:rFonts w:eastAsiaTheme="minorHAnsi"/>
                <w:sz w:val="20"/>
                <w:szCs w:val="20"/>
              </w:rPr>
              <w:t>6-15 years</w:t>
            </w:r>
          </w:p>
        </w:tc>
        <w:tc>
          <w:tcPr>
            <w:tcW w:w="1097" w:type="dxa"/>
            <w:gridSpan w:val="4"/>
          </w:tcPr>
          <w:p w:rsidR="00E42450" w:rsidRPr="00896943" w:rsidRDefault="00E42450" w:rsidP="00614272">
            <w:pPr>
              <w:pStyle w:val="NoSpacing"/>
              <w:jc w:val="center"/>
              <w:rPr>
                <w:rFonts w:eastAsiaTheme="minorHAnsi"/>
                <w:sz w:val="20"/>
                <w:szCs w:val="20"/>
              </w:rPr>
            </w:pPr>
            <w:r w:rsidRPr="00896943">
              <w:rPr>
                <w:rFonts w:eastAsiaTheme="minorHAnsi"/>
                <w:sz w:val="20"/>
                <w:szCs w:val="20"/>
              </w:rPr>
              <w:t>16-25 years</w:t>
            </w:r>
          </w:p>
        </w:tc>
        <w:tc>
          <w:tcPr>
            <w:tcW w:w="1254" w:type="dxa"/>
            <w:gridSpan w:val="4"/>
          </w:tcPr>
          <w:p w:rsidR="00E42450" w:rsidRPr="00896943" w:rsidRDefault="00E42450" w:rsidP="00614272">
            <w:pPr>
              <w:pStyle w:val="NoSpacing"/>
              <w:jc w:val="center"/>
              <w:rPr>
                <w:rFonts w:eastAsiaTheme="minorHAnsi"/>
                <w:sz w:val="20"/>
                <w:szCs w:val="20"/>
              </w:rPr>
            </w:pPr>
            <w:r w:rsidRPr="00896943">
              <w:rPr>
                <w:rFonts w:eastAsiaTheme="minorHAnsi"/>
                <w:sz w:val="20"/>
                <w:szCs w:val="20"/>
              </w:rPr>
              <w:t>More than 26 years</w:t>
            </w:r>
          </w:p>
        </w:tc>
        <w:tc>
          <w:tcPr>
            <w:tcW w:w="880" w:type="dxa"/>
            <w:gridSpan w:val="3"/>
            <w:vMerge/>
          </w:tcPr>
          <w:p w:rsidR="00E42450" w:rsidRPr="00896943" w:rsidRDefault="00E42450" w:rsidP="00614272">
            <w:pPr>
              <w:pStyle w:val="NoSpacing"/>
              <w:rPr>
                <w:rFonts w:eastAsiaTheme="minorHAnsi"/>
                <w:sz w:val="20"/>
                <w:szCs w:val="20"/>
              </w:rPr>
            </w:pPr>
          </w:p>
        </w:tc>
      </w:tr>
      <w:tr w:rsidR="00E42450" w:rsidRPr="00896943" w:rsidTr="00614272">
        <w:trPr>
          <w:trHeight w:val="261"/>
        </w:trPr>
        <w:tc>
          <w:tcPr>
            <w:tcW w:w="2085" w:type="dxa"/>
            <w:gridSpan w:val="2"/>
            <w:vMerge w:val="restart"/>
          </w:tcPr>
          <w:p w:rsidR="00E42450" w:rsidRPr="00896943" w:rsidRDefault="00E42450" w:rsidP="00614272">
            <w:pPr>
              <w:pStyle w:val="NoSpacing"/>
              <w:jc w:val="left"/>
              <w:rPr>
                <w:rFonts w:eastAsiaTheme="minorHAnsi"/>
                <w:sz w:val="20"/>
                <w:szCs w:val="20"/>
              </w:rPr>
            </w:pPr>
            <w:r w:rsidRPr="00896943">
              <w:rPr>
                <w:rFonts w:eastAsiaTheme="minorHAnsi"/>
                <w:sz w:val="20"/>
                <w:szCs w:val="20"/>
              </w:rPr>
              <w:t>Tourism training programs help increase the efficiency and profitability of businesses.</w:t>
            </w:r>
          </w:p>
        </w:tc>
        <w:tc>
          <w:tcPr>
            <w:tcW w:w="1309"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6</w:t>
            </w:r>
          </w:p>
        </w:tc>
        <w:tc>
          <w:tcPr>
            <w:tcW w:w="1164"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8</w:t>
            </w:r>
          </w:p>
        </w:tc>
        <w:tc>
          <w:tcPr>
            <w:tcW w:w="109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33</w:t>
            </w:r>
          </w:p>
        </w:tc>
        <w:tc>
          <w:tcPr>
            <w:tcW w:w="1254"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17</w:t>
            </w:r>
          </w:p>
        </w:tc>
        <w:tc>
          <w:tcPr>
            <w:tcW w:w="880" w:type="dxa"/>
            <w:gridSpan w:val="3"/>
          </w:tcPr>
          <w:p w:rsidR="00E42450" w:rsidRPr="00896943" w:rsidRDefault="00E42450" w:rsidP="00614272">
            <w:pPr>
              <w:pStyle w:val="NoSpacing"/>
              <w:rPr>
                <w:rFonts w:eastAsiaTheme="minorHAnsi"/>
                <w:sz w:val="20"/>
                <w:szCs w:val="20"/>
              </w:rPr>
            </w:pPr>
            <w:r w:rsidRPr="00896943">
              <w:rPr>
                <w:rFonts w:eastAsiaTheme="minorHAnsi"/>
                <w:sz w:val="20"/>
                <w:szCs w:val="20"/>
              </w:rPr>
              <w:t>64</w:t>
            </w:r>
          </w:p>
        </w:tc>
      </w:tr>
      <w:tr w:rsidR="00E42450" w:rsidRPr="00896943" w:rsidTr="00614272">
        <w:trPr>
          <w:trHeight w:val="261"/>
        </w:trPr>
        <w:tc>
          <w:tcPr>
            <w:tcW w:w="2085" w:type="dxa"/>
            <w:gridSpan w:val="2"/>
            <w:vMerge/>
          </w:tcPr>
          <w:p w:rsidR="00E42450" w:rsidRPr="00896943" w:rsidRDefault="00E42450" w:rsidP="00614272">
            <w:pPr>
              <w:pStyle w:val="NoSpacing"/>
              <w:rPr>
                <w:rFonts w:eastAsiaTheme="minorHAnsi"/>
                <w:sz w:val="20"/>
                <w:szCs w:val="20"/>
              </w:rPr>
            </w:pPr>
          </w:p>
        </w:tc>
        <w:tc>
          <w:tcPr>
            <w:tcW w:w="1309"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Agree</w:t>
            </w:r>
          </w:p>
        </w:tc>
        <w:tc>
          <w:tcPr>
            <w:tcW w:w="1137"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3</w:t>
            </w:r>
          </w:p>
        </w:tc>
        <w:tc>
          <w:tcPr>
            <w:tcW w:w="1164"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10</w:t>
            </w:r>
          </w:p>
        </w:tc>
        <w:tc>
          <w:tcPr>
            <w:tcW w:w="109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14</w:t>
            </w:r>
          </w:p>
        </w:tc>
        <w:tc>
          <w:tcPr>
            <w:tcW w:w="1254"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2</w:t>
            </w:r>
          </w:p>
        </w:tc>
        <w:tc>
          <w:tcPr>
            <w:tcW w:w="880" w:type="dxa"/>
            <w:gridSpan w:val="3"/>
          </w:tcPr>
          <w:p w:rsidR="00E42450" w:rsidRPr="00896943" w:rsidRDefault="00E42450" w:rsidP="00614272">
            <w:pPr>
              <w:pStyle w:val="NoSpacing"/>
              <w:rPr>
                <w:rFonts w:eastAsiaTheme="minorHAnsi"/>
                <w:sz w:val="20"/>
                <w:szCs w:val="20"/>
              </w:rPr>
            </w:pPr>
            <w:r w:rsidRPr="00896943">
              <w:rPr>
                <w:rFonts w:eastAsiaTheme="minorHAnsi"/>
                <w:sz w:val="20"/>
                <w:szCs w:val="20"/>
              </w:rPr>
              <w:t>29</w:t>
            </w:r>
          </w:p>
        </w:tc>
      </w:tr>
      <w:tr w:rsidR="00E42450" w:rsidRPr="00896943" w:rsidTr="00614272">
        <w:trPr>
          <w:trHeight w:val="273"/>
        </w:trPr>
        <w:tc>
          <w:tcPr>
            <w:tcW w:w="2085" w:type="dxa"/>
            <w:gridSpan w:val="2"/>
            <w:vMerge/>
          </w:tcPr>
          <w:p w:rsidR="00E42450" w:rsidRPr="00896943" w:rsidRDefault="00E42450" w:rsidP="00614272">
            <w:pPr>
              <w:pStyle w:val="NoSpacing"/>
              <w:rPr>
                <w:rFonts w:eastAsiaTheme="minorHAnsi"/>
                <w:sz w:val="20"/>
                <w:szCs w:val="20"/>
              </w:rPr>
            </w:pPr>
          </w:p>
        </w:tc>
        <w:tc>
          <w:tcPr>
            <w:tcW w:w="1309"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Neutral</w:t>
            </w:r>
          </w:p>
        </w:tc>
        <w:tc>
          <w:tcPr>
            <w:tcW w:w="1137"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0</w:t>
            </w:r>
          </w:p>
        </w:tc>
        <w:tc>
          <w:tcPr>
            <w:tcW w:w="1164"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0</w:t>
            </w:r>
          </w:p>
        </w:tc>
        <w:tc>
          <w:tcPr>
            <w:tcW w:w="109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4</w:t>
            </w:r>
          </w:p>
        </w:tc>
        <w:tc>
          <w:tcPr>
            <w:tcW w:w="1254"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0</w:t>
            </w:r>
          </w:p>
        </w:tc>
        <w:tc>
          <w:tcPr>
            <w:tcW w:w="880" w:type="dxa"/>
            <w:gridSpan w:val="3"/>
          </w:tcPr>
          <w:p w:rsidR="00E42450" w:rsidRPr="00896943" w:rsidRDefault="00E42450" w:rsidP="00614272">
            <w:pPr>
              <w:pStyle w:val="NoSpacing"/>
              <w:rPr>
                <w:rFonts w:eastAsiaTheme="minorHAnsi"/>
                <w:sz w:val="20"/>
                <w:szCs w:val="20"/>
              </w:rPr>
            </w:pPr>
            <w:r w:rsidRPr="00896943">
              <w:rPr>
                <w:rFonts w:eastAsiaTheme="minorHAnsi"/>
                <w:sz w:val="20"/>
                <w:szCs w:val="20"/>
              </w:rPr>
              <w:t>4</w:t>
            </w:r>
          </w:p>
        </w:tc>
      </w:tr>
      <w:tr w:rsidR="00E42450" w:rsidRPr="00896943" w:rsidTr="00614272">
        <w:trPr>
          <w:trHeight w:val="261"/>
        </w:trPr>
        <w:tc>
          <w:tcPr>
            <w:tcW w:w="3394" w:type="dxa"/>
            <w:gridSpan w:val="6"/>
          </w:tcPr>
          <w:p w:rsidR="00E42450" w:rsidRPr="00896943" w:rsidRDefault="00E42450" w:rsidP="00614272">
            <w:pPr>
              <w:pStyle w:val="NoSpacing"/>
              <w:rPr>
                <w:rFonts w:eastAsiaTheme="minorHAnsi"/>
                <w:sz w:val="20"/>
                <w:szCs w:val="20"/>
              </w:rPr>
            </w:pPr>
            <w:r w:rsidRPr="00896943">
              <w:rPr>
                <w:rFonts w:eastAsiaTheme="minorHAnsi"/>
                <w:sz w:val="20"/>
                <w:szCs w:val="20"/>
              </w:rPr>
              <w:t>Total</w:t>
            </w:r>
          </w:p>
        </w:tc>
        <w:tc>
          <w:tcPr>
            <w:tcW w:w="1137"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9</w:t>
            </w:r>
          </w:p>
        </w:tc>
        <w:tc>
          <w:tcPr>
            <w:tcW w:w="1164"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18</w:t>
            </w:r>
          </w:p>
        </w:tc>
        <w:tc>
          <w:tcPr>
            <w:tcW w:w="109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51</w:t>
            </w:r>
          </w:p>
        </w:tc>
        <w:tc>
          <w:tcPr>
            <w:tcW w:w="1254"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19</w:t>
            </w:r>
          </w:p>
        </w:tc>
        <w:tc>
          <w:tcPr>
            <w:tcW w:w="880" w:type="dxa"/>
            <w:gridSpan w:val="3"/>
          </w:tcPr>
          <w:p w:rsidR="00E42450" w:rsidRPr="00896943" w:rsidRDefault="00E42450" w:rsidP="00614272">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614272" w:rsidRPr="00896943" w:rsidTr="00614272">
        <w:tc>
          <w:tcPr>
            <w:tcW w:w="2487" w:type="dxa"/>
            <w:gridSpan w:val="5"/>
          </w:tcPr>
          <w:p w:rsidR="00614272" w:rsidRPr="00896943" w:rsidRDefault="00614272" w:rsidP="00614272">
            <w:pPr>
              <w:pStyle w:val="NoSpacing"/>
              <w:rPr>
                <w:sz w:val="20"/>
                <w:szCs w:val="20"/>
              </w:rPr>
            </w:pPr>
            <w:r w:rsidRPr="00896943">
              <w:rPr>
                <w:sz w:val="20"/>
                <w:szCs w:val="20"/>
              </w:rPr>
              <w:t>Pearson Chi-Square</w:t>
            </w:r>
          </w:p>
        </w:tc>
        <w:tc>
          <w:tcPr>
            <w:tcW w:w="907" w:type="dxa"/>
          </w:tcPr>
          <w:p w:rsidR="00614272" w:rsidRPr="00896943" w:rsidRDefault="00614272" w:rsidP="00614272">
            <w:pPr>
              <w:pStyle w:val="NoSpacing"/>
              <w:rPr>
                <w:rFonts w:eastAsiaTheme="minorHAnsi"/>
                <w:sz w:val="20"/>
                <w:szCs w:val="20"/>
              </w:rPr>
            </w:pPr>
            <w:r w:rsidRPr="00896943">
              <w:rPr>
                <w:rFonts w:eastAsiaTheme="minorHAnsi"/>
                <w:sz w:val="20"/>
                <w:szCs w:val="20"/>
              </w:rPr>
              <w:t>12,962</w:t>
            </w:r>
          </w:p>
        </w:tc>
        <w:tc>
          <w:tcPr>
            <w:tcW w:w="1137" w:type="dxa"/>
            <w:gridSpan w:val="2"/>
          </w:tcPr>
          <w:p w:rsidR="00614272" w:rsidRPr="00896943" w:rsidRDefault="00614272" w:rsidP="00614272">
            <w:pPr>
              <w:pStyle w:val="NoSpacing"/>
              <w:rPr>
                <w:rFonts w:eastAsiaTheme="minorHAnsi"/>
                <w:sz w:val="20"/>
                <w:szCs w:val="20"/>
              </w:rPr>
            </w:pPr>
            <w:r w:rsidRPr="00896943">
              <w:rPr>
                <w:rFonts w:eastAsiaTheme="minorHAnsi"/>
                <w:sz w:val="20"/>
                <w:szCs w:val="20"/>
              </w:rPr>
              <w:t>6</w:t>
            </w:r>
          </w:p>
        </w:tc>
        <w:tc>
          <w:tcPr>
            <w:tcW w:w="4395" w:type="dxa"/>
            <w:gridSpan w:val="13"/>
          </w:tcPr>
          <w:p w:rsidR="00614272" w:rsidRPr="00896943" w:rsidRDefault="00614272" w:rsidP="00614272">
            <w:pPr>
              <w:pStyle w:val="NoSpacing"/>
              <w:rPr>
                <w:rFonts w:eastAsiaTheme="minorHAnsi"/>
                <w:sz w:val="20"/>
                <w:szCs w:val="20"/>
              </w:rPr>
            </w:pPr>
            <w:r w:rsidRPr="00896943">
              <w:rPr>
                <w:rFonts w:eastAsiaTheme="minorHAnsi"/>
                <w:sz w:val="20"/>
                <w:szCs w:val="20"/>
              </w:rPr>
              <w:t>,044</w:t>
            </w:r>
          </w:p>
        </w:tc>
      </w:tr>
      <w:tr w:rsidR="00E42450" w:rsidRPr="00896943" w:rsidTr="00614272">
        <w:trPr>
          <w:trHeight w:val="264"/>
        </w:trPr>
        <w:tc>
          <w:tcPr>
            <w:tcW w:w="3394" w:type="dxa"/>
            <w:gridSpan w:val="6"/>
            <w:vMerge w:val="restart"/>
          </w:tcPr>
          <w:p w:rsidR="00E42450" w:rsidRPr="00896943" w:rsidRDefault="00E42450" w:rsidP="00614272">
            <w:pPr>
              <w:pStyle w:val="NoSpacing"/>
              <w:rPr>
                <w:rFonts w:eastAsiaTheme="minorHAnsi"/>
                <w:sz w:val="20"/>
                <w:szCs w:val="20"/>
              </w:rPr>
            </w:pPr>
          </w:p>
        </w:tc>
        <w:tc>
          <w:tcPr>
            <w:tcW w:w="4466" w:type="dxa"/>
            <w:gridSpan w:val="11"/>
          </w:tcPr>
          <w:p w:rsidR="00E42450" w:rsidRPr="00896943" w:rsidRDefault="00E42450" w:rsidP="00614272">
            <w:pPr>
              <w:pStyle w:val="NoSpacing"/>
              <w:rPr>
                <w:rFonts w:eastAsiaTheme="minorHAnsi"/>
                <w:sz w:val="20"/>
                <w:szCs w:val="20"/>
              </w:rPr>
            </w:pPr>
            <w:r w:rsidRPr="00896943">
              <w:rPr>
                <w:rFonts w:eastAsiaTheme="minorHAnsi"/>
                <w:sz w:val="20"/>
                <w:szCs w:val="20"/>
              </w:rPr>
              <w:t>Experience in the hotel industry and managerial function.</w:t>
            </w:r>
          </w:p>
        </w:tc>
        <w:tc>
          <w:tcPr>
            <w:tcW w:w="1066" w:type="dxa"/>
            <w:gridSpan w:val="4"/>
            <w:vMerge w:val="restart"/>
          </w:tcPr>
          <w:p w:rsidR="00E42450" w:rsidRPr="00896943" w:rsidRDefault="00E42450" w:rsidP="00614272">
            <w:pPr>
              <w:pStyle w:val="NoSpacing"/>
              <w:rPr>
                <w:rFonts w:eastAsiaTheme="minorHAnsi"/>
                <w:sz w:val="20"/>
                <w:szCs w:val="20"/>
              </w:rPr>
            </w:pPr>
            <w:r w:rsidRPr="00896943">
              <w:rPr>
                <w:rFonts w:eastAsiaTheme="minorHAnsi"/>
                <w:sz w:val="20"/>
                <w:szCs w:val="20"/>
              </w:rPr>
              <w:t>Total</w:t>
            </w:r>
          </w:p>
        </w:tc>
      </w:tr>
      <w:tr w:rsidR="00E42450" w:rsidRPr="00896943" w:rsidTr="00614272">
        <w:trPr>
          <w:trHeight w:val="541"/>
        </w:trPr>
        <w:tc>
          <w:tcPr>
            <w:tcW w:w="3394" w:type="dxa"/>
            <w:gridSpan w:val="6"/>
            <w:vMerge/>
          </w:tcPr>
          <w:p w:rsidR="00E42450" w:rsidRPr="00896943" w:rsidRDefault="00E42450" w:rsidP="00614272">
            <w:pPr>
              <w:pStyle w:val="NoSpacing"/>
              <w:rPr>
                <w:rFonts w:eastAsiaTheme="minorHAnsi"/>
                <w:sz w:val="20"/>
                <w:szCs w:val="20"/>
              </w:rPr>
            </w:pPr>
          </w:p>
        </w:tc>
        <w:tc>
          <w:tcPr>
            <w:tcW w:w="1121" w:type="dxa"/>
          </w:tcPr>
          <w:p w:rsidR="00E42450" w:rsidRPr="00896943" w:rsidRDefault="00E42450" w:rsidP="00614272">
            <w:pPr>
              <w:pStyle w:val="NoSpacing"/>
              <w:rPr>
                <w:rFonts w:eastAsiaTheme="minorHAnsi"/>
                <w:sz w:val="20"/>
                <w:szCs w:val="20"/>
              </w:rPr>
            </w:pPr>
            <w:r w:rsidRPr="00896943">
              <w:rPr>
                <w:rFonts w:eastAsiaTheme="minorHAnsi"/>
                <w:sz w:val="20"/>
                <w:szCs w:val="20"/>
              </w:rPr>
              <w:t>Less than 5 years</w:t>
            </w:r>
          </w:p>
        </w:tc>
        <w:tc>
          <w:tcPr>
            <w:tcW w:w="1046"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6-15 years</w:t>
            </w:r>
          </w:p>
        </w:tc>
        <w:tc>
          <w:tcPr>
            <w:tcW w:w="1072"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16-25 years</w:t>
            </w:r>
          </w:p>
        </w:tc>
        <w:tc>
          <w:tcPr>
            <w:tcW w:w="122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More than 26 years</w:t>
            </w:r>
          </w:p>
        </w:tc>
        <w:tc>
          <w:tcPr>
            <w:tcW w:w="1066" w:type="dxa"/>
            <w:gridSpan w:val="4"/>
            <w:vMerge/>
          </w:tcPr>
          <w:p w:rsidR="00E42450" w:rsidRPr="00896943" w:rsidRDefault="00E42450" w:rsidP="00614272">
            <w:pPr>
              <w:pStyle w:val="NoSpacing"/>
              <w:rPr>
                <w:rFonts w:eastAsiaTheme="minorHAnsi"/>
                <w:sz w:val="20"/>
                <w:szCs w:val="20"/>
              </w:rPr>
            </w:pPr>
          </w:p>
        </w:tc>
      </w:tr>
      <w:tr w:rsidR="00E42450" w:rsidRPr="00896943" w:rsidTr="00614272">
        <w:trPr>
          <w:trHeight w:val="276"/>
        </w:trPr>
        <w:tc>
          <w:tcPr>
            <w:tcW w:w="2040" w:type="dxa"/>
            <w:vMerge w:val="restart"/>
          </w:tcPr>
          <w:p w:rsidR="00E42450" w:rsidRPr="00896943" w:rsidRDefault="00E42450" w:rsidP="00614272">
            <w:pPr>
              <w:pStyle w:val="NoSpacing"/>
              <w:jc w:val="left"/>
              <w:rPr>
                <w:rFonts w:eastAsiaTheme="minorHAnsi"/>
                <w:sz w:val="20"/>
                <w:szCs w:val="20"/>
              </w:rPr>
            </w:pPr>
            <w:r w:rsidRPr="00896943">
              <w:rPr>
                <w:rFonts w:eastAsiaTheme="minorHAnsi"/>
                <w:sz w:val="20"/>
                <w:szCs w:val="20"/>
              </w:rPr>
              <w:t>Investment in tourism education has a direct impact on national economic development.</w:t>
            </w:r>
          </w:p>
        </w:tc>
        <w:tc>
          <w:tcPr>
            <w:tcW w:w="1354" w:type="dxa"/>
            <w:gridSpan w:val="5"/>
          </w:tcPr>
          <w:p w:rsidR="00E42450" w:rsidRPr="00896943" w:rsidRDefault="00E42450" w:rsidP="00614272">
            <w:pPr>
              <w:pStyle w:val="NoSpacing"/>
              <w:rPr>
                <w:rFonts w:eastAsiaTheme="minorHAnsi"/>
                <w:sz w:val="20"/>
                <w:szCs w:val="20"/>
              </w:rPr>
            </w:pPr>
            <w:r w:rsidRPr="00896943">
              <w:rPr>
                <w:rFonts w:eastAsiaTheme="minorHAnsi"/>
                <w:sz w:val="20"/>
                <w:szCs w:val="20"/>
              </w:rPr>
              <w:t>Strongly agree</w:t>
            </w:r>
          </w:p>
        </w:tc>
        <w:tc>
          <w:tcPr>
            <w:tcW w:w="1121" w:type="dxa"/>
          </w:tcPr>
          <w:p w:rsidR="00E42450" w:rsidRPr="00896943" w:rsidRDefault="00E42450" w:rsidP="00614272">
            <w:pPr>
              <w:pStyle w:val="NoSpacing"/>
              <w:rPr>
                <w:rFonts w:eastAsiaTheme="minorHAnsi"/>
                <w:sz w:val="20"/>
                <w:szCs w:val="20"/>
              </w:rPr>
            </w:pPr>
            <w:r w:rsidRPr="00896943">
              <w:rPr>
                <w:rFonts w:eastAsiaTheme="minorHAnsi"/>
                <w:sz w:val="20"/>
                <w:szCs w:val="20"/>
              </w:rPr>
              <w:t>4</w:t>
            </w:r>
          </w:p>
        </w:tc>
        <w:tc>
          <w:tcPr>
            <w:tcW w:w="1046"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4</w:t>
            </w:r>
          </w:p>
        </w:tc>
        <w:tc>
          <w:tcPr>
            <w:tcW w:w="1072"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18</w:t>
            </w:r>
          </w:p>
        </w:tc>
        <w:tc>
          <w:tcPr>
            <w:tcW w:w="122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8</w:t>
            </w:r>
          </w:p>
        </w:tc>
        <w:tc>
          <w:tcPr>
            <w:tcW w:w="1066"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34</w:t>
            </w:r>
          </w:p>
        </w:tc>
      </w:tr>
      <w:tr w:rsidR="00E42450" w:rsidRPr="00896943" w:rsidTr="00614272">
        <w:trPr>
          <w:trHeight w:val="276"/>
        </w:trPr>
        <w:tc>
          <w:tcPr>
            <w:tcW w:w="2040" w:type="dxa"/>
            <w:vMerge/>
          </w:tcPr>
          <w:p w:rsidR="00E42450" w:rsidRPr="00896943" w:rsidRDefault="00E42450" w:rsidP="00614272">
            <w:pPr>
              <w:pStyle w:val="NoSpacing"/>
              <w:rPr>
                <w:rFonts w:eastAsiaTheme="minorHAnsi"/>
                <w:sz w:val="20"/>
                <w:szCs w:val="20"/>
              </w:rPr>
            </w:pPr>
          </w:p>
        </w:tc>
        <w:tc>
          <w:tcPr>
            <w:tcW w:w="1354" w:type="dxa"/>
            <w:gridSpan w:val="5"/>
          </w:tcPr>
          <w:p w:rsidR="00E42450" w:rsidRPr="00896943" w:rsidRDefault="00E42450" w:rsidP="00614272">
            <w:pPr>
              <w:pStyle w:val="NoSpacing"/>
              <w:rPr>
                <w:rFonts w:eastAsiaTheme="minorHAnsi"/>
                <w:sz w:val="20"/>
                <w:szCs w:val="20"/>
              </w:rPr>
            </w:pPr>
            <w:r w:rsidRPr="00896943">
              <w:rPr>
                <w:rFonts w:eastAsiaTheme="minorHAnsi"/>
                <w:sz w:val="20"/>
                <w:szCs w:val="20"/>
              </w:rPr>
              <w:t>Agree</w:t>
            </w:r>
          </w:p>
        </w:tc>
        <w:tc>
          <w:tcPr>
            <w:tcW w:w="1121" w:type="dxa"/>
          </w:tcPr>
          <w:p w:rsidR="00E42450" w:rsidRPr="00896943" w:rsidRDefault="00E42450" w:rsidP="00614272">
            <w:pPr>
              <w:pStyle w:val="NoSpacing"/>
              <w:rPr>
                <w:rFonts w:eastAsiaTheme="minorHAnsi"/>
                <w:sz w:val="20"/>
                <w:szCs w:val="20"/>
              </w:rPr>
            </w:pPr>
            <w:r w:rsidRPr="00896943">
              <w:rPr>
                <w:rFonts w:eastAsiaTheme="minorHAnsi"/>
                <w:sz w:val="20"/>
                <w:szCs w:val="20"/>
              </w:rPr>
              <w:t>5</w:t>
            </w:r>
          </w:p>
        </w:tc>
        <w:tc>
          <w:tcPr>
            <w:tcW w:w="1046"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14</w:t>
            </w:r>
          </w:p>
        </w:tc>
        <w:tc>
          <w:tcPr>
            <w:tcW w:w="1072"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27</w:t>
            </w:r>
          </w:p>
        </w:tc>
        <w:tc>
          <w:tcPr>
            <w:tcW w:w="122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9</w:t>
            </w:r>
          </w:p>
        </w:tc>
        <w:tc>
          <w:tcPr>
            <w:tcW w:w="1066"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55</w:t>
            </w:r>
          </w:p>
        </w:tc>
      </w:tr>
      <w:tr w:rsidR="00E42450" w:rsidRPr="00896943" w:rsidTr="00614272">
        <w:trPr>
          <w:trHeight w:val="528"/>
        </w:trPr>
        <w:tc>
          <w:tcPr>
            <w:tcW w:w="2040" w:type="dxa"/>
            <w:vMerge/>
          </w:tcPr>
          <w:p w:rsidR="00E42450" w:rsidRPr="00896943" w:rsidRDefault="00E42450" w:rsidP="00614272">
            <w:pPr>
              <w:pStyle w:val="NoSpacing"/>
              <w:rPr>
                <w:rFonts w:eastAsiaTheme="minorHAnsi"/>
                <w:sz w:val="20"/>
                <w:szCs w:val="20"/>
              </w:rPr>
            </w:pPr>
          </w:p>
        </w:tc>
        <w:tc>
          <w:tcPr>
            <w:tcW w:w="1354" w:type="dxa"/>
            <w:gridSpan w:val="5"/>
          </w:tcPr>
          <w:p w:rsidR="00E42450" w:rsidRPr="00896943" w:rsidRDefault="00E42450" w:rsidP="00614272">
            <w:pPr>
              <w:pStyle w:val="NoSpacing"/>
              <w:rPr>
                <w:rFonts w:eastAsiaTheme="minorHAnsi"/>
                <w:sz w:val="20"/>
                <w:szCs w:val="20"/>
              </w:rPr>
            </w:pPr>
            <w:r w:rsidRPr="00896943">
              <w:rPr>
                <w:rFonts w:eastAsiaTheme="minorHAnsi"/>
                <w:sz w:val="20"/>
                <w:szCs w:val="20"/>
              </w:rPr>
              <w:t>Neutral</w:t>
            </w:r>
          </w:p>
        </w:tc>
        <w:tc>
          <w:tcPr>
            <w:tcW w:w="1121" w:type="dxa"/>
          </w:tcPr>
          <w:p w:rsidR="00E42450" w:rsidRPr="00896943" w:rsidRDefault="00E42450" w:rsidP="00614272">
            <w:pPr>
              <w:pStyle w:val="NoSpacing"/>
              <w:rPr>
                <w:rFonts w:eastAsiaTheme="minorHAnsi"/>
                <w:sz w:val="20"/>
                <w:szCs w:val="20"/>
              </w:rPr>
            </w:pPr>
            <w:r w:rsidRPr="00896943">
              <w:rPr>
                <w:rFonts w:eastAsiaTheme="minorHAnsi"/>
                <w:sz w:val="20"/>
                <w:szCs w:val="20"/>
              </w:rPr>
              <w:t>0</w:t>
            </w:r>
          </w:p>
        </w:tc>
        <w:tc>
          <w:tcPr>
            <w:tcW w:w="1046"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0</w:t>
            </w:r>
          </w:p>
        </w:tc>
        <w:tc>
          <w:tcPr>
            <w:tcW w:w="1072"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6</w:t>
            </w:r>
          </w:p>
        </w:tc>
        <w:tc>
          <w:tcPr>
            <w:tcW w:w="122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2</w:t>
            </w:r>
          </w:p>
        </w:tc>
        <w:tc>
          <w:tcPr>
            <w:tcW w:w="1066"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8</w:t>
            </w:r>
          </w:p>
        </w:tc>
      </w:tr>
      <w:tr w:rsidR="00E42450" w:rsidRPr="00896943" w:rsidTr="00614272">
        <w:trPr>
          <w:trHeight w:val="276"/>
        </w:trPr>
        <w:tc>
          <w:tcPr>
            <w:tcW w:w="3394" w:type="dxa"/>
            <w:gridSpan w:val="6"/>
          </w:tcPr>
          <w:p w:rsidR="00E42450" w:rsidRPr="00896943" w:rsidRDefault="00E42450" w:rsidP="00614272">
            <w:pPr>
              <w:pStyle w:val="NoSpacing"/>
              <w:rPr>
                <w:rFonts w:eastAsiaTheme="minorHAnsi"/>
                <w:sz w:val="20"/>
                <w:szCs w:val="20"/>
              </w:rPr>
            </w:pPr>
            <w:r w:rsidRPr="00896943">
              <w:rPr>
                <w:rFonts w:eastAsiaTheme="minorHAnsi"/>
                <w:sz w:val="20"/>
                <w:szCs w:val="20"/>
              </w:rPr>
              <w:t>Total</w:t>
            </w:r>
          </w:p>
        </w:tc>
        <w:tc>
          <w:tcPr>
            <w:tcW w:w="1121" w:type="dxa"/>
          </w:tcPr>
          <w:p w:rsidR="00E42450" w:rsidRPr="00896943" w:rsidRDefault="00E42450" w:rsidP="00614272">
            <w:pPr>
              <w:pStyle w:val="NoSpacing"/>
              <w:rPr>
                <w:rFonts w:eastAsiaTheme="minorHAnsi"/>
                <w:sz w:val="20"/>
                <w:szCs w:val="20"/>
              </w:rPr>
            </w:pPr>
            <w:r w:rsidRPr="00896943">
              <w:rPr>
                <w:rFonts w:eastAsiaTheme="minorHAnsi"/>
                <w:sz w:val="20"/>
                <w:szCs w:val="20"/>
              </w:rPr>
              <w:t>9</w:t>
            </w:r>
          </w:p>
        </w:tc>
        <w:tc>
          <w:tcPr>
            <w:tcW w:w="1046" w:type="dxa"/>
            <w:gridSpan w:val="2"/>
          </w:tcPr>
          <w:p w:rsidR="00E42450" w:rsidRPr="00896943" w:rsidRDefault="00E42450" w:rsidP="00614272">
            <w:pPr>
              <w:pStyle w:val="NoSpacing"/>
              <w:rPr>
                <w:rFonts w:eastAsiaTheme="minorHAnsi"/>
                <w:sz w:val="20"/>
                <w:szCs w:val="20"/>
              </w:rPr>
            </w:pPr>
            <w:r w:rsidRPr="00896943">
              <w:rPr>
                <w:rFonts w:eastAsiaTheme="minorHAnsi"/>
                <w:sz w:val="20"/>
                <w:szCs w:val="20"/>
              </w:rPr>
              <w:t>18</w:t>
            </w:r>
          </w:p>
        </w:tc>
        <w:tc>
          <w:tcPr>
            <w:tcW w:w="1072"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51</w:t>
            </w:r>
          </w:p>
        </w:tc>
        <w:tc>
          <w:tcPr>
            <w:tcW w:w="1227"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19</w:t>
            </w:r>
          </w:p>
        </w:tc>
        <w:tc>
          <w:tcPr>
            <w:tcW w:w="1066" w:type="dxa"/>
            <w:gridSpan w:val="4"/>
          </w:tcPr>
          <w:p w:rsidR="00E42450" w:rsidRPr="00896943" w:rsidRDefault="00E42450" w:rsidP="00614272">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614272" w:rsidRPr="00896943" w:rsidTr="00614272">
        <w:tc>
          <w:tcPr>
            <w:tcW w:w="2487" w:type="dxa"/>
            <w:gridSpan w:val="5"/>
          </w:tcPr>
          <w:p w:rsidR="00614272" w:rsidRPr="00896943" w:rsidRDefault="00614272" w:rsidP="00614272">
            <w:pPr>
              <w:pStyle w:val="NoSpacing"/>
              <w:rPr>
                <w:sz w:val="20"/>
                <w:szCs w:val="20"/>
              </w:rPr>
            </w:pPr>
            <w:r w:rsidRPr="00896943">
              <w:rPr>
                <w:sz w:val="20"/>
                <w:szCs w:val="20"/>
              </w:rPr>
              <w:t>Pearson Chi-Square</w:t>
            </w:r>
          </w:p>
        </w:tc>
        <w:tc>
          <w:tcPr>
            <w:tcW w:w="907" w:type="dxa"/>
          </w:tcPr>
          <w:p w:rsidR="00614272" w:rsidRPr="00896943" w:rsidRDefault="00614272" w:rsidP="00614272">
            <w:pPr>
              <w:pStyle w:val="NoSpacing"/>
              <w:rPr>
                <w:rFonts w:eastAsiaTheme="minorHAnsi"/>
                <w:sz w:val="20"/>
                <w:szCs w:val="20"/>
              </w:rPr>
            </w:pPr>
            <w:r w:rsidRPr="00896943">
              <w:rPr>
                <w:rFonts w:eastAsiaTheme="minorHAnsi"/>
                <w:sz w:val="20"/>
                <w:szCs w:val="20"/>
              </w:rPr>
              <w:t>6,285</w:t>
            </w:r>
          </w:p>
        </w:tc>
        <w:tc>
          <w:tcPr>
            <w:tcW w:w="1137" w:type="dxa"/>
            <w:gridSpan w:val="2"/>
          </w:tcPr>
          <w:p w:rsidR="00614272" w:rsidRPr="00896943" w:rsidRDefault="00614272" w:rsidP="00614272">
            <w:pPr>
              <w:pStyle w:val="NoSpacing"/>
              <w:rPr>
                <w:rFonts w:eastAsiaTheme="minorHAnsi"/>
                <w:sz w:val="20"/>
                <w:szCs w:val="20"/>
              </w:rPr>
            </w:pPr>
            <w:r w:rsidRPr="00896943">
              <w:rPr>
                <w:rFonts w:eastAsiaTheme="minorHAnsi"/>
                <w:sz w:val="20"/>
                <w:szCs w:val="20"/>
              </w:rPr>
              <w:t>6</w:t>
            </w:r>
          </w:p>
        </w:tc>
        <w:tc>
          <w:tcPr>
            <w:tcW w:w="4395" w:type="dxa"/>
            <w:gridSpan w:val="13"/>
          </w:tcPr>
          <w:p w:rsidR="00614272" w:rsidRPr="00896943" w:rsidRDefault="00614272" w:rsidP="00614272">
            <w:pPr>
              <w:pStyle w:val="NoSpacing"/>
              <w:rPr>
                <w:rFonts w:eastAsiaTheme="minorHAnsi"/>
                <w:sz w:val="20"/>
                <w:szCs w:val="20"/>
              </w:rPr>
            </w:pPr>
            <w:r w:rsidRPr="00896943">
              <w:rPr>
                <w:rFonts w:eastAsiaTheme="minorHAnsi"/>
                <w:sz w:val="20"/>
                <w:szCs w:val="20"/>
              </w:rPr>
              <w:t>,392</w:t>
            </w:r>
          </w:p>
        </w:tc>
      </w:tr>
    </w:tbl>
    <w:p w:rsidR="00E42450" w:rsidRPr="00896943" w:rsidRDefault="00E42450" w:rsidP="004A62C2">
      <w:pPr>
        <w:pStyle w:val="NoSpacing"/>
        <w:rPr>
          <w:b/>
        </w:rPr>
      </w:pPr>
    </w:p>
    <w:p w:rsidR="00375F42" w:rsidRPr="00896943" w:rsidRDefault="00375F42" w:rsidP="004A62C2">
      <w:pPr>
        <w:pStyle w:val="NoSpacing"/>
        <w:rPr>
          <w:b/>
        </w:rPr>
      </w:pPr>
    </w:p>
    <w:p w:rsidR="00375F42" w:rsidRPr="00896943" w:rsidRDefault="00524C97" w:rsidP="00D72475">
      <w:pPr>
        <w:pStyle w:val="NoSpacing"/>
        <w:ind w:firstLine="720"/>
      </w:pPr>
      <w:r w:rsidRPr="00896943">
        <w:t xml:space="preserve">Tourism is a multifaceted industry that contributes significantly to the global economy. However, the sector faces a number of challenges, especially those stemming from ignorance. Ignorance in tourism can manifest itself in various forms, such as insufficient education and training, lack of industry knowledge and misinformation. These challenges can negatively affect the quality of service, visitor satisfaction and the overall development of tourism. Understanding and addressing </w:t>
      </w:r>
      <w:r w:rsidRPr="00896943">
        <w:lastRenderedPageBreak/>
        <w:t xml:space="preserve">these challenges is critical to the sustainable growth of the tourism industry. </w:t>
      </w:r>
      <w:r w:rsidR="00DC5AF6" w:rsidRPr="00896943">
        <w:t>Table 2 shows that Addressing the challenge of ignorance in tourism is essential for the sustainable development of the industry. By improving education and training, improving industry knowledge, managing internal and external factors and providing accurate information, the tourism sector can significantly improve service quality and visitor satisfaction. Real-world examples, such as the success of well-trained tour guides in improving the visitor experience or the impact of accurate information on tourist satisfaction, illustrate the importance of addressing these challenges. The challenges of ignorance in tourism primarily come from insufficient education and training of personnel, lack of knowledge in the industry, which leads to poor quality of services, and the presence of internal and external factors that hinder the development of tourism. In addition, many tourists have high expectations, but often experience disappointment due to misinformation or a lack of accurate information. Addressing these challenges is key to improving service quality, increasing visitor satisfaction and fostering sustainable growth in the tourism sector.</w:t>
      </w:r>
    </w:p>
    <w:p w:rsidR="00DC5AF6" w:rsidRPr="00896943" w:rsidRDefault="00DC5AF6" w:rsidP="00D72475">
      <w:pPr>
        <w:pStyle w:val="NoSpacing"/>
        <w:ind w:firstLine="720"/>
      </w:pPr>
      <w:r w:rsidRPr="00896943">
        <w:t>A significant number of respondents fully agree that insufficient education and training of tourism staff is a challenge. This indicates the need for better training programs to improve the quality of services. Most respondents agree that lack of industry knowledge leads to poor service quality. This highlights the importance of industry-specific knowledge and continuous learning. A significant number of respondents agree that internal and external factors hinder the development of tourism. This suggests that both internal governance and external conditions must be addressed in order to encourage tourism growth. Many respondents agree that tourists often have high expectations, but are disappointed by the lack of accurate information. This highlights the need for accurate and reliable information to effectively manage tourist expectations.</w:t>
      </w:r>
      <w:r w:rsidR="00E60DD6" w:rsidRPr="00896943">
        <w:t xml:space="preserve"> </w:t>
      </w:r>
      <w:r w:rsidRPr="00896943">
        <w:t xml:space="preserve">Ignorance challenges in tourism include insufficient education and training of staff, lack of knowledge in the industry leading to poor service quality, internal and external factors that hinder tourism development, and tourists who have high expectations but are often disappointed due to lack of accurate information. Addressing these challenges requires improved training programs, better industry knowledge, effective management of internal and external factors, and provision of accurate information to tourists. </w:t>
      </w:r>
    </w:p>
    <w:p w:rsidR="00375F42" w:rsidRPr="00896943" w:rsidRDefault="00375F42" w:rsidP="004A62C2">
      <w:pPr>
        <w:pStyle w:val="NoSpacing"/>
        <w:rPr>
          <w:b/>
        </w:rPr>
      </w:pPr>
    </w:p>
    <w:p w:rsidR="004E700D" w:rsidRPr="00896943" w:rsidRDefault="004E700D" w:rsidP="004E700D">
      <w:pPr>
        <w:pStyle w:val="NoSpacing"/>
        <w:rPr>
          <w:b/>
        </w:rPr>
      </w:pPr>
      <w:r w:rsidRPr="00896943">
        <w:rPr>
          <w:b/>
        </w:rPr>
        <w:t xml:space="preserve">Table 2. </w:t>
      </w:r>
      <w:r w:rsidRPr="00896943">
        <w:t>Challenges of Ignorance in Tourism</w:t>
      </w:r>
    </w:p>
    <w:tbl>
      <w:tblPr>
        <w:tblStyle w:val="TableGrid"/>
        <w:tblW w:w="8926" w:type="dxa"/>
        <w:tblLayout w:type="fixed"/>
        <w:tblLook w:val="0000" w:firstRow="0" w:lastRow="0" w:firstColumn="0" w:lastColumn="0" w:noHBand="0" w:noVBand="0"/>
      </w:tblPr>
      <w:tblGrid>
        <w:gridCol w:w="2040"/>
        <w:gridCol w:w="45"/>
        <w:gridCol w:w="29"/>
        <w:gridCol w:w="17"/>
        <w:gridCol w:w="356"/>
        <w:gridCol w:w="907"/>
        <w:gridCol w:w="1121"/>
        <w:gridCol w:w="16"/>
        <w:gridCol w:w="1030"/>
        <w:gridCol w:w="134"/>
        <w:gridCol w:w="82"/>
        <w:gridCol w:w="52"/>
        <w:gridCol w:w="804"/>
        <w:gridCol w:w="159"/>
        <w:gridCol w:w="99"/>
        <w:gridCol w:w="63"/>
        <w:gridCol w:w="906"/>
        <w:gridCol w:w="186"/>
        <w:gridCol w:w="119"/>
        <w:gridCol w:w="74"/>
        <w:gridCol w:w="687"/>
      </w:tblGrid>
      <w:tr w:rsidR="00614272" w:rsidRPr="00896943" w:rsidTr="00614272">
        <w:trPr>
          <w:trHeight w:val="296"/>
        </w:trPr>
        <w:tc>
          <w:tcPr>
            <w:tcW w:w="3394" w:type="dxa"/>
            <w:gridSpan w:val="6"/>
            <w:vMerge w:val="restart"/>
          </w:tcPr>
          <w:p w:rsidR="00614272" w:rsidRPr="00896943" w:rsidRDefault="00614272" w:rsidP="00614272">
            <w:pPr>
              <w:pStyle w:val="NoSpacing"/>
              <w:rPr>
                <w:sz w:val="20"/>
                <w:szCs w:val="20"/>
              </w:rPr>
            </w:pPr>
          </w:p>
        </w:tc>
        <w:tc>
          <w:tcPr>
            <w:tcW w:w="4845" w:type="dxa"/>
            <w:gridSpan w:val="14"/>
          </w:tcPr>
          <w:p w:rsidR="00614272" w:rsidRPr="00896943" w:rsidRDefault="00614272" w:rsidP="00614272">
            <w:pPr>
              <w:pStyle w:val="NoSpacing"/>
              <w:rPr>
                <w:sz w:val="20"/>
                <w:szCs w:val="20"/>
              </w:rPr>
            </w:pPr>
            <w:r w:rsidRPr="00896943">
              <w:rPr>
                <w:sz w:val="20"/>
                <w:szCs w:val="20"/>
              </w:rPr>
              <w:t>Experience in the hotel industry and managerial function.</w:t>
            </w:r>
          </w:p>
        </w:tc>
        <w:tc>
          <w:tcPr>
            <w:tcW w:w="687" w:type="dxa"/>
            <w:vMerge w:val="restart"/>
          </w:tcPr>
          <w:p w:rsidR="00614272" w:rsidRPr="00896943" w:rsidRDefault="00614272" w:rsidP="00614272">
            <w:pPr>
              <w:pStyle w:val="NoSpacing"/>
              <w:rPr>
                <w:sz w:val="20"/>
                <w:szCs w:val="20"/>
              </w:rPr>
            </w:pPr>
            <w:r w:rsidRPr="00896943">
              <w:rPr>
                <w:sz w:val="20"/>
                <w:szCs w:val="20"/>
              </w:rPr>
              <w:t>Total</w:t>
            </w:r>
          </w:p>
        </w:tc>
      </w:tr>
      <w:tr w:rsidR="00614272" w:rsidRPr="00896943" w:rsidTr="00614272">
        <w:trPr>
          <w:trHeight w:val="607"/>
        </w:trPr>
        <w:tc>
          <w:tcPr>
            <w:tcW w:w="3394" w:type="dxa"/>
            <w:gridSpan w:val="6"/>
            <w:vMerge/>
          </w:tcPr>
          <w:p w:rsidR="00614272" w:rsidRPr="00896943" w:rsidRDefault="00614272" w:rsidP="00614272">
            <w:pPr>
              <w:pStyle w:val="NoSpacing"/>
              <w:rPr>
                <w:sz w:val="20"/>
                <w:szCs w:val="20"/>
              </w:rPr>
            </w:pPr>
          </w:p>
        </w:tc>
        <w:tc>
          <w:tcPr>
            <w:tcW w:w="1137" w:type="dxa"/>
            <w:gridSpan w:val="2"/>
          </w:tcPr>
          <w:p w:rsidR="00614272" w:rsidRPr="00896943" w:rsidRDefault="00614272" w:rsidP="00614272">
            <w:pPr>
              <w:pStyle w:val="NoSpacing"/>
              <w:rPr>
                <w:sz w:val="20"/>
                <w:szCs w:val="20"/>
              </w:rPr>
            </w:pPr>
            <w:r w:rsidRPr="00896943">
              <w:rPr>
                <w:sz w:val="20"/>
                <w:szCs w:val="20"/>
              </w:rPr>
              <w:t>Less than 5 years</w:t>
            </w:r>
          </w:p>
        </w:tc>
        <w:tc>
          <w:tcPr>
            <w:tcW w:w="1298" w:type="dxa"/>
            <w:gridSpan w:val="4"/>
          </w:tcPr>
          <w:p w:rsidR="00614272" w:rsidRPr="00896943" w:rsidRDefault="00614272" w:rsidP="00614272">
            <w:pPr>
              <w:pStyle w:val="NoSpacing"/>
              <w:rPr>
                <w:sz w:val="20"/>
                <w:szCs w:val="20"/>
              </w:rPr>
            </w:pPr>
            <w:r w:rsidRPr="00896943">
              <w:rPr>
                <w:sz w:val="20"/>
                <w:szCs w:val="20"/>
              </w:rPr>
              <w:t>6-15 years</w:t>
            </w:r>
          </w:p>
        </w:tc>
        <w:tc>
          <w:tcPr>
            <w:tcW w:w="1125" w:type="dxa"/>
            <w:gridSpan w:val="4"/>
          </w:tcPr>
          <w:p w:rsidR="00614272" w:rsidRPr="00896943" w:rsidRDefault="00614272" w:rsidP="00614272">
            <w:pPr>
              <w:pStyle w:val="NoSpacing"/>
              <w:rPr>
                <w:sz w:val="20"/>
                <w:szCs w:val="20"/>
              </w:rPr>
            </w:pPr>
            <w:r w:rsidRPr="00896943">
              <w:rPr>
                <w:sz w:val="20"/>
                <w:szCs w:val="20"/>
              </w:rPr>
              <w:t>16-25 years</w:t>
            </w:r>
          </w:p>
        </w:tc>
        <w:tc>
          <w:tcPr>
            <w:tcW w:w="1285" w:type="dxa"/>
            <w:gridSpan w:val="4"/>
          </w:tcPr>
          <w:p w:rsidR="00614272" w:rsidRPr="00896943" w:rsidRDefault="00614272" w:rsidP="00614272">
            <w:pPr>
              <w:pStyle w:val="NoSpacing"/>
              <w:rPr>
                <w:sz w:val="20"/>
                <w:szCs w:val="20"/>
              </w:rPr>
            </w:pPr>
            <w:r w:rsidRPr="00896943">
              <w:rPr>
                <w:sz w:val="20"/>
                <w:szCs w:val="20"/>
              </w:rPr>
              <w:t>More than 26 years</w:t>
            </w:r>
          </w:p>
        </w:tc>
        <w:tc>
          <w:tcPr>
            <w:tcW w:w="687" w:type="dxa"/>
            <w:vMerge/>
          </w:tcPr>
          <w:p w:rsidR="00614272" w:rsidRPr="00896943" w:rsidRDefault="00614272" w:rsidP="00614272">
            <w:pPr>
              <w:pStyle w:val="NoSpacing"/>
              <w:rPr>
                <w:sz w:val="20"/>
                <w:szCs w:val="20"/>
              </w:rPr>
            </w:pPr>
          </w:p>
        </w:tc>
      </w:tr>
      <w:tr w:rsidR="004E700D" w:rsidRPr="00896943" w:rsidTr="00614272">
        <w:trPr>
          <w:trHeight w:val="296"/>
        </w:trPr>
        <w:tc>
          <w:tcPr>
            <w:tcW w:w="2085" w:type="dxa"/>
            <w:gridSpan w:val="2"/>
            <w:vMerge w:val="restart"/>
          </w:tcPr>
          <w:p w:rsidR="004E700D" w:rsidRPr="00896943" w:rsidRDefault="004E700D" w:rsidP="004E700D">
            <w:pPr>
              <w:pStyle w:val="NoSpacing"/>
              <w:jc w:val="left"/>
              <w:rPr>
                <w:rFonts w:eastAsiaTheme="minorHAnsi"/>
                <w:sz w:val="20"/>
                <w:szCs w:val="20"/>
              </w:rPr>
            </w:pPr>
            <w:r w:rsidRPr="00896943">
              <w:rPr>
                <w:rFonts w:eastAsiaTheme="minorHAnsi"/>
                <w:sz w:val="20"/>
                <w:szCs w:val="20"/>
              </w:rPr>
              <w:t>Insufficient education in tourism leads to mismanagement of tourist destinations.</w:t>
            </w:r>
          </w:p>
        </w:tc>
        <w:tc>
          <w:tcPr>
            <w:tcW w:w="1309"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32</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11</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58</w:t>
            </w:r>
          </w:p>
        </w:tc>
      </w:tr>
      <w:tr w:rsidR="004E700D" w:rsidRPr="00896943" w:rsidTr="00614272">
        <w:trPr>
          <w:trHeight w:val="70"/>
        </w:trPr>
        <w:tc>
          <w:tcPr>
            <w:tcW w:w="2085" w:type="dxa"/>
            <w:gridSpan w:val="2"/>
            <w:vMerge/>
          </w:tcPr>
          <w:p w:rsidR="004E700D" w:rsidRPr="00896943" w:rsidRDefault="004E700D" w:rsidP="004E700D">
            <w:pPr>
              <w:pStyle w:val="NoSpacing"/>
              <w:rPr>
                <w:sz w:val="20"/>
                <w:szCs w:val="20"/>
              </w:rPr>
            </w:pPr>
          </w:p>
        </w:tc>
        <w:tc>
          <w:tcPr>
            <w:tcW w:w="1309" w:type="dxa"/>
            <w:gridSpan w:val="4"/>
          </w:tcPr>
          <w:p w:rsidR="004E700D" w:rsidRPr="00896943" w:rsidRDefault="004E700D" w:rsidP="004E700D">
            <w:pPr>
              <w:pStyle w:val="NoSpacing"/>
              <w:rPr>
                <w:sz w:val="20"/>
                <w:szCs w:val="20"/>
              </w:rPr>
            </w:pPr>
            <w:r w:rsidRPr="00896943">
              <w:rPr>
                <w:rFonts w:eastAsiaTheme="minorHAnsi"/>
                <w:sz w:val="20"/>
                <w:szCs w:val="20"/>
              </w:rPr>
              <w:t>Agree</w:t>
            </w:r>
          </w:p>
        </w:tc>
        <w:tc>
          <w:tcPr>
            <w:tcW w:w="1137" w:type="dxa"/>
            <w:gridSpan w:val="2"/>
          </w:tcPr>
          <w:p w:rsidR="004E700D" w:rsidRPr="00896943" w:rsidRDefault="004E700D" w:rsidP="004E700D">
            <w:pPr>
              <w:pStyle w:val="NoSpacing"/>
              <w:rPr>
                <w:sz w:val="20"/>
                <w:szCs w:val="20"/>
              </w:rPr>
            </w:pPr>
            <w:r w:rsidRPr="00896943">
              <w:rPr>
                <w:rFonts w:eastAsiaTheme="minorHAnsi"/>
                <w:sz w:val="20"/>
                <w:szCs w:val="20"/>
              </w:rPr>
              <w:t>3</w:t>
            </w:r>
          </w:p>
        </w:tc>
        <w:tc>
          <w:tcPr>
            <w:tcW w:w="1298" w:type="dxa"/>
            <w:gridSpan w:val="4"/>
          </w:tcPr>
          <w:p w:rsidR="004E700D" w:rsidRPr="00896943" w:rsidRDefault="004E700D" w:rsidP="004E700D">
            <w:pPr>
              <w:pStyle w:val="NoSpacing"/>
              <w:rPr>
                <w:sz w:val="20"/>
                <w:szCs w:val="20"/>
              </w:rPr>
            </w:pPr>
            <w:r w:rsidRPr="00896943">
              <w:rPr>
                <w:rFonts w:eastAsiaTheme="minorHAnsi"/>
                <w:sz w:val="20"/>
                <w:szCs w:val="20"/>
              </w:rPr>
              <w:t>9</w:t>
            </w:r>
          </w:p>
        </w:tc>
        <w:tc>
          <w:tcPr>
            <w:tcW w:w="1125" w:type="dxa"/>
            <w:gridSpan w:val="4"/>
          </w:tcPr>
          <w:p w:rsidR="004E700D" w:rsidRPr="00896943" w:rsidRDefault="004E700D" w:rsidP="004E700D">
            <w:pPr>
              <w:pStyle w:val="NoSpacing"/>
              <w:rPr>
                <w:sz w:val="20"/>
                <w:szCs w:val="20"/>
              </w:rPr>
            </w:pPr>
            <w:r w:rsidRPr="00896943">
              <w:rPr>
                <w:rFonts w:eastAsiaTheme="minorHAnsi"/>
                <w:sz w:val="20"/>
                <w:szCs w:val="20"/>
              </w:rPr>
              <w:t>15</w:t>
            </w:r>
          </w:p>
        </w:tc>
        <w:tc>
          <w:tcPr>
            <w:tcW w:w="1285" w:type="dxa"/>
            <w:gridSpan w:val="4"/>
          </w:tcPr>
          <w:p w:rsidR="004E700D" w:rsidRPr="00896943" w:rsidRDefault="004E700D" w:rsidP="004E700D">
            <w:pPr>
              <w:pStyle w:val="NoSpacing"/>
              <w:rPr>
                <w:sz w:val="20"/>
                <w:szCs w:val="20"/>
              </w:rPr>
            </w:pPr>
            <w:r w:rsidRPr="00896943">
              <w:rPr>
                <w:rFonts w:eastAsiaTheme="minorHAnsi"/>
                <w:sz w:val="20"/>
                <w:szCs w:val="20"/>
              </w:rPr>
              <w:t>6</w:t>
            </w:r>
          </w:p>
        </w:tc>
        <w:tc>
          <w:tcPr>
            <w:tcW w:w="687" w:type="dxa"/>
          </w:tcPr>
          <w:p w:rsidR="004E700D" w:rsidRPr="00896943" w:rsidRDefault="004E700D" w:rsidP="004E700D">
            <w:pPr>
              <w:pStyle w:val="NoSpacing"/>
              <w:rPr>
                <w:sz w:val="20"/>
                <w:szCs w:val="20"/>
              </w:rPr>
            </w:pPr>
            <w:r w:rsidRPr="00896943">
              <w:rPr>
                <w:rFonts w:eastAsiaTheme="minorHAnsi"/>
                <w:sz w:val="20"/>
                <w:szCs w:val="20"/>
              </w:rPr>
              <w:t>33</w:t>
            </w:r>
          </w:p>
        </w:tc>
      </w:tr>
      <w:tr w:rsidR="004E700D" w:rsidRPr="00896943" w:rsidTr="00614272">
        <w:trPr>
          <w:trHeight w:val="325"/>
        </w:trPr>
        <w:tc>
          <w:tcPr>
            <w:tcW w:w="2085" w:type="dxa"/>
            <w:gridSpan w:val="2"/>
            <w:vMerge/>
          </w:tcPr>
          <w:p w:rsidR="004E700D" w:rsidRPr="00896943" w:rsidRDefault="004E700D" w:rsidP="004E700D">
            <w:pPr>
              <w:pStyle w:val="NoSpacing"/>
              <w:rPr>
                <w:sz w:val="20"/>
                <w:szCs w:val="20"/>
              </w:rPr>
            </w:pPr>
          </w:p>
        </w:tc>
        <w:tc>
          <w:tcPr>
            <w:tcW w:w="1309" w:type="dxa"/>
            <w:gridSpan w:val="4"/>
          </w:tcPr>
          <w:p w:rsidR="004E700D" w:rsidRPr="00896943" w:rsidRDefault="004E700D" w:rsidP="004E700D">
            <w:pPr>
              <w:pStyle w:val="NoSpacing"/>
              <w:rPr>
                <w:sz w:val="20"/>
                <w:szCs w:val="20"/>
              </w:rPr>
            </w:pPr>
            <w:r w:rsidRPr="00896943">
              <w:rPr>
                <w:rFonts w:eastAsiaTheme="minorHAnsi"/>
                <w:sz w:val="20"/>
                <w:szCs w:val="20"/>
              </w:rPr>
              <w:t>Neutral</w:t>
            </w:r>
          </w:p>
        </w:tc>
        <w:tc>
          <w:tcPr>
            <w:tcW w:w="1137" w:type="dxa"/>
            <w:gridSpan w:val="2"/>
          </w:tcPr>
          <w:p w:rsidR="004E700D" w:rsidRPr="00896943" w:rsidRDefault="004E700D" w:rsidP="004E700D">
            <w:pPr>
              <w:pStyle w:val="NoSpacing"/>
              <w:rPr>
                <w:sz w:val="20"/>
                <w:szCs w:val="20"/>
              </w:rPr>
            </w:pPr>
            <w:r w:rsidRPr="00896943">
              <w:rPr>
                <w:rFonts w:eastAsiaTheme="minorHAnsi"/>
                <w:sz w:val="20"/>
                <w:szCs w:val="20"/>
              </w:rPr>
              <w:t>0</w:t>
            </w:r>
          </w:p>
        </w:tc>
        <w:tc>
          <w:tcPr>
            <w:tcW w:w="1298" w:type="dxa"/>
            <w:gridSpan w:val="4"/>
          </w:tcPr>
          <w:p w:rsidR="004E700D" w:rsidRPr="00896943" w:rsidRDefault="004E700D" w:rsidP="004E700D">
            <w:pPr>
              <w:pStyle w:val="NoSpacing"/>
              <w:rPr>
                <w:sz w:val="20"/>
                <w:szCs w:val="20"/>
              </w:rPr>
            </w:pPr>
            <w:r w:rsidRPr="00896943">
              <w:rPr>
                <w:rFonts w:eastAsiaTheme="minorHAnsi"/>
                <w:sz w:val="20"/>
                <w:szCs w:val="20"/>
              </w:rPr>
              <w:t>0</w:t>
            </w:r>
          </w:p>
        </w:tc>
        <w:tc>
          <w:tcPr>
            <w:tcW w:w="1125" w:type="dxa"/>
            <w:gridSpan w:val="4"/>
          </w:tcPr>
          <w:p w:rsidR="004E700D" w:rsidRPr="00896943" w:rsidRDefault="004E700D" w:rsidP="004E700D">
            <w:pPr>
              <w:pStyle w:val="NoSpacing"/>
              <w:rPr>
                <w:sz w:val="20"/>
                <w:szCs w:val="20"/>
              </w:rPr>
            </w:pPr>
            <w:r w:rsidRPr="00896943">
              <w:rPr>
                <w:rFonts w:eastAsiaTheme="minorHAnsi"/>
                <w:sz w:val="20"/>
                <w:szCs w:val="20"/>
              </w:rPr>
              <w:t>4</w:t>
            </w:r>
          </w:p>
        </w:tc>
        <w:tc>
          <w:tcPr>
            <w:tcW w:w="1285" w:type="dxa"/>
            <w:gridSpan w:val="4"/>
          </w:tcPr>
          <w:p w:rsidR="004E700D" w:rsidRPr="00896943" w:rsidRDefault="004E700D" w:rsidP="004E700D">
            <w:pPr>
              <w:pStyle w:val="NoSpacing"/>
              <w:rPr>
                <w:sz w:val="20"/>
                <w:szCs w:val="20"/>
              </w:rPr>
            </w:pPr>
            <w:r w:rsidRPr="00896943">
              <w:rPr>
                <w:rFonts w:eastAsiaTheme="minorHAnsi"/>
                <w:sz w:val="20"/>
                <w:szCs w:val="20"/>
              </w:rPr>
              <w:t>2</w:t>
            </w:r>
          </w:p>
        </w:tc>
        <w:tc>
          <w:tcPr>
            <w:tcW w:w="687" w:type="dxa"/>
          </w:tcPr>
          <w:p w:rsidR="004E700D" w:rsidRPr="00896943" w:rsidRDefault="004E700D" w:rsidP="004E700D">
            <w:pPr>
              <w:pStyle w:val="NoSpacing"/>
              <w:rPr>
                <w:sz w:val="20"/>
                <w:szCs w:val="20"/>
              </w:rPr>
            </w:pPr>
            <w:r w:rsidRPr="00896943">
              <w:rPr>
                <w:rFonts w:eastAsiaTheme="minorHAnsi"/>
                <w:sz w:val="20"/>
                <w:szCs w:val="20"/>
              </w:rPr>
              <w:t>6</w:t>
            </w:r>
          </w:p>
        </w:tc>
      </w:tr>
      <w:tr w:rsidR="004E700D" w:rsidRPr="00896943" w:rsidTr="004E700D">
        <w:trPr>
          <w:trHeight w:val="70"/>
        </w:trPr>
        <w:tc>
          <w:tcPr>
            <w:tcW w:w="3394" w:type="dxa"/>
            <w:gridSpan w:val="6"/>
          </w:tcPr>
          <w:p w:rsidR="004E700D" w:rsidRPr="00896943" w:rsidRDefault="004E700D" w:rsidP="004E700D">
            <w:pPr>
              <w:pStyle w:val="NoSpacing"/>
              <w:rPr>
                <w:rFonts w:eastAsiaTheme="minorHAnsi"/>
                <w:sz w:val="20"/>
                <w:szCs w:val="20"/>
              </w:rPr>
            </w:pPr>
            <w:r w:rsidRPr="00896943">
              <w:rPr>
                <w:rFonts w:eastAsiaTheme="minorHAnsi"/>
                <w:sz w:val="20"/>
                <w:szCs w:val="20"/>
              </w:rPr>
              <w:t>Total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51</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19</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4E700D" w:rsidRPr="00896943" w:rsidTr="00614272">
        <w:tc>
          <w:tcPr>
            <w:tcW w:w="2487" w:type="dxa"/>
            <w:gridSpan w:val="5"/>
          </w:tcPr>
          <w:p w:rsidR="004E700D" w:rsidRPr="00896943" w:rsidRDefault="004E700D" w:rsidP="004E700D">
            <w:pPr>
              <w:pStyle w:val="NoSpacing"/>
              <w:rPr>
                <w:sz w:val="20"/>
                <w:szCs w:val="20"/>
              </w:rPr>
            </w:pPr>
            <w:r w:rsidRPr="00896943">
              <w:rPr>
                <w:sz w:val="20"/>
                <w:szCs w:val="20"/>
              </w:rPr>
              <w:t>Pearson Chi-Square</w:t>
            </w:r>
          </w:p>
        </w:tc>
        <w:tc>
          <w:tcPr>
            <w:tcW w:w="907" w:type="dxa"/>
          </w:tcPr>
          <w:p w:rsidR="004E700D" w:rsidRPr="00896943" w:rsidRDefault="004E700D" w:rsidP="004E700D">
            <w:pPr>
              <w:pStyle w:val="NoSpacing"/>
              <w:rPr>
                <w:rFonts w:eastAsiaTheme="minorHAnsi"/>
                <w:sz w:val="20"/>
                <w:szCs w:val="20"/>
              </w:rPr>
            </w:pPr>
            <w:r w:rsidRPr="00896943">
              <w:rPr>
                <w:rFonts w:eastAsiaTheme="minorHAnsi"/>
                <w:sz w:val="20"/>
                <w:szCs w:val="20"/>
              </w:rPr>
              <w:t>4,625</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4395" w:type="dxa"/>
            <w:gridSpan w:val="13"/>
          </w:tcPr>
          <w:p w:rsidR="004E700D" w:rsidRPr="00896943" w:rsidRDefault="004E700D" w:rsidP="004E700D">
            <w:pPr>
              <w:pStyle w:val="NoSpacing"/>
              <w:rPr>
                <w:rFonts w:eastAsiaTheme="minorHAnsi"/>
                <w:sz w:val="20"/>
                <w:szCs w:val="20"/>
              </w:rPr>
            </w:pPr>
            <w:r w:rsidRPr="00896943">
              <w:rPr>
                <w:rFonts w:eastAsiaTheme="minorHAnsi"/>
                <w:sz w:val="20"/>
                <w:szCs w:val="20"/>
              </w:rPr>
              <w:t>,593</w:t>
            </w:r>
          </w:p>
        </w:tc>
      </w:tr>
      <w:tr w:rsidR="004E700D" w:rsidRPr="00896943" w:rsidTr="00614272">
        <w:trPr>
          <w:trHeight w:val="279"/>
        </w:trPr>
        <w:tc>
          <w:tcPr>
            <w:tcW w:w="2131" w:type="dxa"/>
            <w:gridSpan w:val="4"/>
            <w:vMerge w:val="restart"/>
          </w:tcPr>
          <w:p w:rsidR="004E700D" w:rsidRPr="00896943" w:rsidRDefault="004E700D" w:rsidP="004E700D">
            <w:pPr>
              <w:pStyle w:val="NoSpacing"/>
              <w:jc w:val="left"/>
              <w:rPr>
                <w:rFonts w:eastAsiaTheme="minorHAnsi"/>
                <w:sz w:val="20"/>
                <w:szCs w:val="20"/>
              </w:rPr>
            </w:pPr>
            <w:r w:rsidRPr="00896943">
              <w:rPr>
                <w:rFonts w:eastAsiaTheme="minorHAnsi"/>
                <w:sz w:val="20"/>
                <w:szCs w:val="20"/>
              </w:rPr>
              <w:t>Untrained staff in tourism businesses negatively impacts visitor experiences.</w:t>
            </w:r>
          </w:p>
        </w:tc>
        <w:tc>
          <w:tcPr>
            <w:tcW w:w="1263"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7</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32</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12</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57</w:t>
            </w:r>
          </w:p>
        </w:tc>
      </w:tr>
      <w:tr w:rsidR="004E700D" w:rsidRPr="00896943" w:rsidTr="00614272">
        <w:trPr>
          <w:trHeight w:val="279"/>
        </w:trPr>
        <w:tc>
          <w:tcPr>
            <w:tcW w:w="2131" w:type="dxa"/>
            <w:gridSpan w:val="4"/>
            <w:vMerge/>
          </w:tcPr>
          <w:p w:rsidR="004E700D" w:rsidRPr="00896943" w:rsidRDefault="004E700D" w:rsidP="004E700D">
            <w:pPr>
              <w:pStyle w:val="NoSpacing"/>
              <w:rPr>
                <w:rFonts w:eastAsiaTheme="minorHAnsi"/>
                <w:sz w:val="20"/>
                <w:szCs w:val="20"/>
              </w:rPr>
            </w:pPr>
          </w:p>
        </w:tc>
        <w:tc>
          <w:tcPr>
            <w:tcW w:w="1263"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3</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11</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37</w:t>
            </w:r>
          </w:p>
        </w:tc>
      </w:tr>
      <w:tr w:rsidR="004E700D" w:rsidRPr="00896943" w:rsidTr="004E700D">
        <w:trPr>
          <w:trHeight w:val="70"/>
        </w:trPr>
        <w:tc>
          <w:tcPr>
            <w:tcW w:w="2131" w:type="dxa"/>
            <w:gridSpan w:val="4"/>
            <w:vMerge/>
          </w:tcPr>
          <w:p w:rsidR="004E700D" w:rsidRPr="00896943" w:rsidRDefault="004E700D" w:rsidP="004E700D">
            <w:pPr>
              <w:pStyle w:val="NoSpacing"/>
              <w:rPr>
                <w:rFonts w:eastAsiaTheme="minorHAnsi"/>
                <w:sz w:val="20"/>
                <w:szCs w:val="20"/>
              </w:rPr>
            </w:pPr>
          </w:p>
        </w:tc>
        <w:tc>
          <w:tcPr>
            <w:tcW w:w="1263"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Neutral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2</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3</w:t>
            </w:r>
          </w:p>
        </w:tc>
      </w:tr>
      <w:tr w:rsidR="004E700D" w:rsidRPr="00896943" w:rsidTr="00614272">
        <w:trPr>
          <w:trHeight w:val="279"/>
        </w:trPr>
        <w:tc>
          <w:tcPr>
            <w:tcW w:w="3394" w:type="dxa"/>
            <w:gridSpan w:val="6"/>
          </w:tcPr>
          <w:p w:rsidR="004E700D" w:rsidRPr="00896943" w:rsidRDefault="004E700D" w:rsidP="004E700D">
            <w:pPr>
              <w:pStyle w:val="NoSpacing"/>
              <w:rPr>
                <w:rFonts w:eastAsiaTheme="minorHAnsi"/>
                <w:sz w:val="20"/>
                <w:szCs w:val="20"/>
              </w:rPr>
            </w:pPr>
            <w:r w:rsidRPr="00896943">
              <w:rPr>
                <w:rFonts w:eastAsiaTheme="minorHAnsi"/>
                <w:sz w:val="20"/>
                <w:szCs w:val="20"/>
              </w:rPr>
              <w:t>Total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51</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19</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4E700D" w:rsidRPr="00896943" w:rsidTr="00614272">
        <w:tc>
          <w:tcPr>
            <w:tcW w:w="2487" w:type="dxa"/>
            <w:gridSpan w:val="5"/>
          </w:tcPr>
          <w:p w:rsidR="004E700D" w:rsidRPr="00896943" w:rsidRDefault="004E700D" w:rsidP="004E700D">
            <w:pPr>
              <w:pStyle w:val="NoSpacing"/>
              <w:rPr>
                <w:sz w:val="20"/>
                <w:szCs w:val="20"/>
              </w:rPr>
            </w:pPr>
            <w:r w:rsidRPr="00896943">
              <w:rPr>
                <w:sz w:val="20"/>
                <w:szCs w:val="20"/>
              </w:rPr>
              <w:t>Pearson Chi-Square</w:t>
            </w:r>
          </w:p>
        </w:tc>
        <w:tc>
          <w:tcPr>
            <w:tcW w:w="907" w:type="dxa"/>
          </w:tcPr>
          <w:p w:rsidR="004E700D" w:rsidRPr="00896943" w:rsidRDefault="004E700D" w:rsidP="004E700D">
            <w:pPr>
              <w:pStyle w:val="NoSpacing"/>
              <w:rPr>
                <w:rFonts w:eastAsiaTheme="minorHAnsi"/>
                <w:sz w:val="20"/>
                <w:szCs w:val="20"/>
              </w:rPr>
            </w:pPr>
            <w:r w:rsidRPr="00896943">
              <w:rPr>
                <w:rFonts w:eastAsiaTheme="minorHAnsi"/>
                <w:sz w:val="20"/>
                <w:szCs w:val="20"/>
              </w:rPr>
              <w:t>9,296</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4395" w:type="dxa"/>
            <w:gridSpan w:val="13"/>
          </w:tcPr>
          <w:p w:rsidR="004E700D" w:rsidRPr="00896943" w:rsidRDefault="004E700D" w:rsidP="004E700D">
            <w:pPr>
              <w:pStyle w:val="NoSpacing"/>
              <w:rPr>
                <w:rFonts w:eastAsiaTheme="minorHAnsi"/>
                <w:sz w:val="20"/>
                <w:szCs w:val="20"/>
              </w:rPr>
            </w:pPr>
            <w:r w:rsidRPr="00896943">
              <w:rPr>
                <w:rFonts w:eastAsiaTheme="minorHAnsi"/>
                <w:sz w:val="20"/>
                <w:szCs w:val="20"/>
              </w:rPr>
              <w:t>,158</w:t>
            </w:r>
          </w:p>
        </w:tc>
      </w:tr>
      <w:tr w:rsidR="00614272" w:rsidRPr="00896943" w:rsidTr="00614272">
        <w:trPr>
          <w:trHeight w:val="266"/>
        </w:trPr>
        <w:tc>
          <w:tcPr>
            <w:tcW w:w="3394" w:type="dxa"/>
            <w:gridSpan w:val="6"/>
            <w:vMerge w:val="restart"/>
          </w:tcPr>
          <w:p w:rsidR="00614272" w:rsidRPr="00896943" w:rsidRDefault="00614272" w:rsidP="00614272">
            <w:pPr>
              <w:pStyle w:val="NoSpacing"/>
              <w:rPr>
                <w:sz w:val="20"/>
                <w:szCs w:val="20"/>
              </w:rPr>
            </w:pPr>
          </w:p>
        </w:tc>
        <w:tc>
          <w:tcPr>
            <w:tcW w:w="4771" w:type="dxa"/>
            <w:gridSpan w:val="13"/>
          </w:tcPr>
          <w:p w:rsidR="00614272" w:rsidRPr="00896943" w:rsidRDefault="00614272" w:rsidP="00614272">
            <w:pPr>
              <w:pStyle w:val="NoSpacing"/>
              <w:rPr>
                <w:sz w:val="20"/>
                <w:szCs w:val="20"/>
              </w:rPr>
            </w:pPr>
            <w:r w:rsidRPr="00896943">
              <w:rPr>
                <w:sz w:val="20"/>
                <w:szCs w:val="20"/>
              </w:rPr>
              <w:t>Experience in the hotel industry and managerial function.</w:t>
            </w:r>
          </w:p>
        </w:tc>
        <w:tc>
          <w:tcPr>
            <w:tcW w:w="761" w:type="dxa"/>
            <w:gridSpan w:val="2"/>
            <w:vMerge w:val="restart"/>
          </w:tcPr>
          <w:p w:rsidR="00614272" w:rsidRPr="00896943" w:rsidRDefault="00614272" w:rsidP="00614272">
            <w:pPr>
              <w:pStyle w:val="NoSpacing"/>
              <w:rPr>
                <w:sz w:val="20"/>
                <w:szCs w:val="20"/>
              </w:rPr>
            </w:pPr>
            <w:r w:rsidRPr="00896943">
              <w:rPr>
                <w:sz w:val="20"/>
                <w:szCs w:val="20"/>
              </w:rPr>
              <w:t>Total</w:t>
            </w:r>
          </w:p>
        </w:tc>
      </w:tr>
      <w:tr w:rsidR="00614272" w:rsidRPr="00896943" w:rsidTr="00614272">
        <w:trPr>
          <w:trHeight w:val="545"/>
        </w:trPr>
        <w:tc>
          <w:tcPr>
            <w:tcW w:w="3394" w:type="dxa"/>
            <w:gridSpan w:val="6"/>
            <w:vMerge/>
          </w:tcPr>
          <w:p w:rsidR="00614272" w:rsidRPr="00896943" w:rsidRDefault="00614272" w:rsidP="00614272">
            <w:pPr>
              <w:pStyle w:val="NoSpacing"/>
              <w:rPr>
                <w:sz w:val="20"/>
                <w:szCs w:val="20"/>
              </w:rPr>
            </w:pPr>
          </w:p>
        </w:tc>
        <w:tc>
          <w:tcPr>
            <w:tcW w:w="1137" w:type="dxa"/>
            <w:gridSpan w:val="2"/>
          </w:tcPr>
          <w:p w:rsidR="00614272" w:rsidRPr="00896943" w:rsidRDefault="00614272" w:rsidP="00614272">
            <w:pPr>
              <w:pStyle w:val="NoSpacing"/>
              <w:rPr>
                <w:sz w:val="20"/>
                <w:szCs w:val="20"/>
              </w:rPr>
            </w:pPr>
            <w:r w:rsidRPr="00896943">
              <w:rPr>
                <w:sz w:val="20"/>
                <w:szCs w:val="20"/>
              </w:rPr>
              <w:t>Less than 5 years</w:t>
            </w:r>
          </w:p>
        </w:tc>
        <w:tc>
          <w:tcPr>
            <w:tcW w:w="1246" w:type="dxa"/>
            <w:gridSpan w:val="3"/>
          </w:tcPr>
          <w:p w:rsidR="00614272" w:rsidRPr="00896943" w:rsidRDefault="00614272" w:rsidP="00614272">
            <w:pPr>
              <w:pStyle w:val="NoSpacing"/>
              <w:rPr>
                <w:sz w:val="20"/>
                <w:szCs w:val="20"/>
              </w:rPr>
            </w:pPr>
            <w:r w:rsidRPr="00896943">
              <w:rPr>
                <w:sz w:val="20"/>
                <w:szCs w:val="20"/>
              </w:rPr>
              <w:t>6-15 years</w:t>
            </w:r>
          </w:p>
        </w:tc>
        <w:tc>
          <w:tcPr>
            <w:tcW w:w="1114" w:type="dxa"/>
            <w:gridSpan w:val="4"/>
          </w:tcPr>
          <w:p w:rsidR="00614272" w:rsidRPr="00896943" w:rsidRDefault="00614272" w:rsidP="00614272">
            <w:pPr>
              <w:pStyle w:val="NoSpacing"/>
              <w:rPr>
                <w:sz w:val="20"/>
                <w:szCs w:val="20"/>
              </w:rPr>
            </w:pPr>
            <w:r w:rsidRPr="00896943">
              <w:rPr>
                <w:sz w:val="20"/>
                <w:szCs w:val="20"/>
              </w:rPr>
              <w:t>16-25 years</w:t>
            </w:r>
          </w:p>
        </w:tc>
        <w:tc>
          <w:tcPr>
            <w:tcW w:w="1274" w:type="dxa"/>
            <w:gridSpan w:val="4"/>
          </w:tcPr>
          <w:p w:rsidR="00614272" w:rsidRPr="00896943" w:rsidRDefault="00614272" w:rsidP="00614272">
            <w:pPr>
              <w:pStyle w:val="NoSpacing"/>
              <w:rPr>
                <w:sz w:val="20"/>
                <w:szCs w:val="20"/>
              </w:rPr>
            </w:pPr>
            <w:r w:rsidRPr="00896943">
              <w:rPr>
                <w:sz w:val="20"/>
                <w:szCs w:val="20"/>
              </w:rPr>
              <w:t>More than 26 years</w:t>
            </w:r>
          </w:p>
        </w:tc>
        <w:tc>
          <w:tcPr>
            <w:tcW w:w="761" w:type="dxa"/>
            <w:gridSpan w:val="2"/>
            <w:vMerge/>
          </w:tcPr>
          <w:p w:rsidR="00614272" w:rsidRPr="00896943" w:rsidRDefault="00614272" w:rsidP="00614272">
            <w:pPr>
              <w:pStyle w:val="NoSpacing"/>
              <w:rPr>
                <w:sz w:val="20"/>
                <w:szCs w:val="20"/>
              </w:rPr>
            </w:pPr>
          </w:p>
        </w:tc>
      </w:tr>
      <w:tr w:rsidR="004E700D" w:rsidRPr="00896943" w:rsidTr="00614272">
        <w:trPr>
          <w:trHeight w:val="278"/>
        </w:trPr>
        <w:tc>
          <w:tcPr>
            <w:tcW w:w="2114" w:type="dxa"/>
            <w:gridSpan w:val="3"/>
            <w:vMerge w:val="restart"/>
          </w:tcPr>
          <w:p w:rsidR="004E700D" w:rsidRPr="00896943" w:rsidRDefault="004E700D" w:rsidP="004E700D">
            <w:pPr>
              <w:pStyle w:val="NoSpacing"/>
              <w:jc w:val="left"/>
              <w:rPr>
                <w:rFonts w:eastAsiaTheme="minorHAnsi"/>
                <w:sz w:val="20"/>
                <w:szCs w:val="20"/>
              </w:rPr>
            </w:pPr>
            <w:r w:rsidRPr="00896943">
              <w:rPr>
                <w:rFonts w:eastAsiaTheme="minorHAnsi"/>
                <w:sz w:val="20"/>
                <w:szCs w:val="20"/>
              </w:rPr>
              <w:t xml:space="preserve">A lack of industry knowledge leads to </w:t>
            </w:r>
            <w:r w:rsidRPr="00896943">
              <w:rPr>
                <w:rFonts w:eastAsiaTheme="minorHAnsi"/>
                <w:sz w:val="20"/>
                <w:szCs w:val="20"/>
              </w:rPr>
              <w:lastRenderedPageBreak/>
              <w:t>unethical practices, such as cultural exploitation.</w:t>
            </w:r>
          </w:p>
        </w:tc>
        <w:tc>
          <w:tcPr>
            <w:tcW w:w="1280"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lastRenderedPageBreak/>
              <w:t>Strongly 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1246"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t>5</w:t>
            </w:r>
          </w:p>
        </w:tc>
        <w:tc>
          <w:tcPr>
            <w:tcW w:w="111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25</w:t>
            </w:r>
          </w:p>
        </w:tc>
        <w:tc>
          <w:tcPr>
            <w:tcW w:w="127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11</w:t>
            </w:r>
          </w:p>
        </w:tc>
        <w:tc>
          <w:tcPr>
            <w:tcW w:w="761"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47</w:t>
            </w:r>
          </w:p>
        </w:tc>
      </w:tr>
      <w:tr w:rsidR="004E700D" w:rsidRPr="00896943" w:rsidTr="00614272">
        <w:trPr>
          <w:trHeight w:val="278"/>
        </w:trPr>
        <w:tc>
          <w:tcPr>
            <w:tcW w:w="2114" w:type="dxa"/>
            <w:gridSpan w:val="3"/>
            <w:vMerge/>
          </w:tcPr>
          <w:p w:rsidR="004E700D" w:rsidRPr="00896943" w:rsidRDefault="004E700D" w:rsidP="004E700D">
            <w:pPr>
              <w:pStyle w:val="NoSpacing"/>
              <w:rPr>
                <w:sz w:val="20"/>
                <w:szCs w:val="20"/>
              </w:rPr>
            </w:pPr>
          </w:p>
        </w:tc>
        <w:tc>
          <w:tcPr>
            <w:tcW w:w="1280" w:type="dxa"/>
            <w:gridSpan w:val="3"/>
          </w:tcPr>
          <w:p w:rsidR="004E700D" w:rsidRPr="00896943" w:rsidRDefault="004E700D" w:rsidP="004E700D">
            <w:pPr>
              <w:pStyle w:val="NoSpacing"/>
              <w:rPr>
                <w:sz w:val="20"/>
                <w:szCs w:val="20"/>
              </w:rPr>
            </w:pPr>
            <w:r w:rsidRPr="00896943">
              <w:rPr>
                <w:rFonts w:eastAsiaTheme="minorHAnsi"/>
                <w:sz w:val="20"/>
                <w:szCs w:val="20"/>
              </w:rPr>
              <w:t>Agree</w:t>
            </w:r>
          </w:p>
        </w:tc>
        <w:tc>
          <w:tcPr>
            <w:tcW w:w="1137" w:type="dxa"/>
            <w:gridSpan w:val="2"/>
          </w:tcPr>
          <w:p w:rsidR="004E700D" w:rsidRPr="00896943" w:rsidRDefault="004E700D" w:rsidP="004E700D">
            <w:pPr>
              <w:pStyle w:val="NoSpacing"/>
              <w:rPr>
                <w:sz w:val="20"/>
                <w:szCs w:val="20"/>
              </w:rPr>
            </w:pPr>
            <w:r w:rsidRPr="00896943">
              <w:rPr>
                <w:rFonts w:eastAsiaTheme="minorHAnsi"/>
                <w:sz w:val="20"/>
                <w:szCs w:val="20"/>
              </w:rPr>
              <w:t>3</w:t>
            </w:r>
          </w:p>
        </w:tc>
        <w:tc>
          <w:tcPr>
            <w:tcW w:w="1246" w:type="dxa"/>
            <w:gridSpan w:val="3"/>
          </w:tcPr>
          <w:p w:rsidR="004E700D" w:rsidRPr="00896943" w:rsidRDefault="004E700D" w:rsidP="004E700D">
            <w:pPr>
              <w:pStyle w:val="NoSpacing"/>
              <w:rPr>
                <w:sz w:val="20"/>
                <w:szCs w:val="20"/>
              </w:rPr>
            </w:pPr>
            <w:r w:rsidRPr="00896943">
              <w:rPr>
                <w:rFonts w:eastAsiaTheme="minorHAnsi"/>
                <w:sz w:val="20"/>
                <w:szCs w:val="20"/>
              </w:rPr>
              <w:t>13</w:t>
            </w:r>
          </w:p>
        </w:tc>
        <w:tc>
          <w:tcPr>
            <w:tcW w:w="1114" w:type="dxa"/>
            <w:gridSpan w:val="4"/>
          </w:tcPr>
          <w:p w:rsidR="004E700D" w:rsidRPr="00896943" w:rsidRDefault="004E700D" w:rsidP="004E700D">
            <w:pPr>
              <w:pStyle w:val="NoSpacing"/>
              <w:rPr>
                <w:sz w:val="20"/>
                <w:szCs w:val="20"/>
              </w:rPr>
            </w:pPr>
            <w:r w:rsidRPr="00896943">
              <w:rPr>
                <w:rFonts w:eastAsiaTheme="minorHAnsi"/>
                <w:sz w:val="20"/>
                <w:szCs w:val="20"/>
              </w:rPr>
              <w:t>22</w:t>
            </w:r>
          </w:p>
        </w:tc>
        <w:tc>
          <w:tcPr>
            <w:tcW w:w="1274" w:type="dxa"/>
            <w:gridSpan w:val="4"/>
          </w:tcPr>
          <w:p w:rsidR="004E700D" w:rsidRPr="00896943" w:rsidRDefault="004E700D" w:rsidP="004E700D">
            <w:pPr>
              <w:pStyle w:val="NoSpacing"/>
              <w:rPr>
                <w:sz w:val="20"/>
                <w:szCs w:val="20"/>
              </w:rPr>
            </w:pPr>
            <w:r w:rsidRPr="00896943">
              <w:rPr>
                <w:rFonts w:eastAsiaTheme="minorHAnsi"/>
                <w:sz w:val="20"/>
                <w:szCs w:val="20"/>
              </w:rPr>
              <w:t>6</w:t>
            </w:r>
          </w:p>
        </w:tc>
        <w:tc>
          <w:tcPr>
            <w:tcW w:w="761" w:type="dxa"/>
            <w:gridSpan w:val="2"/>
          </w:tcPr>
          <w:p w:rsidR="004E700D" w:rsidRPr="00896943" w:rsidRDefault="004E700D" w:rsidP="004E700D">
            <w:pPr>
              <w:pStyle w:val="NoSpacing"/>
              <w:rPr>
                <w:sz w:val="20"/>
                <w:szCs w:val="20"/>
              </w:rPr>
            </w:pPr>
            <w:r w:rsidRPr="00896943">
              <w:rPr>
                <w:rFonts w:eastAsiaTheme="minorHAnsi"/>
                <w:sz w:val="20"/>
                <w:szCs w:val="20"/>
              </w:rPr>
              <w:t>44</w:t>
            </w:r>
          </w:p>
        </w:tc>
      </w:tr>
      <w:tr w:rsidR="004E700D" w:rsidRPr="00896943" w:rsidTr="00614272">
        <w:trPr>
          <w:trHeight w:val="291"/>
        </w:trPr>
        <w:tc>
          <w:tcPr>
            <w:tcW w:w="2114" w:type="dxa"/>
            <w:gridSpan w:val="3"/>
            <w:vMerge/>
          </w:tcPr>
          <w:p w:rsidR="004E700D" w:rsidRPr="00896943" w:rsidRDefault="004E700D" w:rsidP="004E700D">
            <w:pPr>
              <w:pStyle w:val="NoSpacing"/>
              <w:rPr>
                <w:sz w:val="20"/>
                <w:szCs w:val="20"/>
              </w:rPr>
            </w:pPr>
          </w:p>
        </w:tc>
        <w:tc>
          <w:tcPr>
            <w:tcW w:w="1280" w:type="dxa"/>
            <w:gridSpan w:val="3"/>
          </w:tcPr>
          <w:p w:rsidR="004E700D" w:rsidRPr="00896943" w:rsidRDefault="004E700D" w:rsidP="004E700D">
            <w:pPr>
              <w:pStyle w:val="NoSpacing"/>
              <w:rPr>
                <w:sz w:val="20"/>
                <w:szCs w:val="20"/>
              </w:rPr>
            </w:pPr>
            <w:r w:rsidRPr="00896943">
              <w:rPr>
                <w:rFonts w:eastAsiaTheme="minorHAnsi"/>
                <w:sz w:val="20"/>
                <w:szCs w:val="20"/>
              </w:rPr>
              <w:t>Neutral</w:t>
            </w:r>
          </w:p>
        </w:tc>
        <w:tc>
          <w:tcPr>
            <w:tcW w:w="1137" w:type="dxa"/>
            <w:gridSpan w:val="2"/>
          </w:tcPr>
          <w:p w:rsidR="004E700D" w:rsidRPr="00896943" w:rsidRDefault="004E700D" w:rsidP="004E700D">
            <w:pPr>
              <w:pStyle w:val="NoSpacing"/>
              <w:rPr>
                <w:sz w:val="20"/>
                <w:szCs w:val="20"/>
              </w:rPr>
            </w:pPr>
            <w:r w:rsidRPr="00896943">
              <w:rPr>
                <w:rFonts w:eastAsiaTheme="minorHAnsi"/>
                <w:sz w:val="20"/>
                <w:szCs w:val="20"/>
              </w:rPr>
              <w:t>0</w:t>
            </w:r>
          </w:p>
        </w:tc>
        <w:tc>
          <w:tcPr>
            <w:tcW w:w="1246" w:type="dxa"/>
            <w:gridSpan w:val="3"/>
          </w:tcPr>
          <w:p w:rsidR="004E700D" w:rsidRPr="00896943" w:rsidRDefault="004E700D" w:rsidP="004E700D">
            <w:pPr>
              <w:pStyle w:val="NoSpacing"/>
              <w:rPr>
                <w:sz w:val="20"/>
                <w:szCs w:val="20"/>
              </w:rPr>
            </w:pPr>
            <w:r w:rsidRPr="00896943">
              <w:rPr>
                <w:rFonts w:eastAsiaTheme="minorHAnsi"/>
                <w:sz w:val="20"/>
                <w:szCs w:val="20"/>
              </w:rPr>
              <w:t>0</w:t>
            </w:r>
          </w:p>
        </w:tc>
        <w:tc>
          <w:tcPr>
            <w:tcW w:w="1114" w:type="dxa"/>
            <w:gridSpan w:val="4"/>
          </w:tcPr>
          <w:p w:rsidR="004E700D" w:rsidRPr="00896943" w:rsidRDefault="004E700D" w:rsidP="004E700D">
            <w:pPr>
              <w:pStyle w:val="NoSpacing"/>
              <w:rPr>
                <w:sz w:val="20"/>
                <w:szCs w:val="20"/>
              </w:rPr>
            </w:pPr>
            <w:r w:rsidRPr="00896943">
              <w:rPr>
                <w:rFonts w:eastAsiaTheme="minorHAnsi"/>
                <w:sz w:val="20"/>
                <w:szCs w:val="20"/>
              </w:rPr>
              <w:t>4</w:t>
            </w:r>
          </w:p>
        </w:tc>
        <w:tc>
          <w:tcPr>
            <w:tcW w:w="1274" w:type="dxa"/>
            <w:gridSpan w:val="4"/>
          </w:tcPr>
          <w:p w:rsidR="004E700D" w:rsidRPr="00896943" w:rsidRDefault="004E700D" w:rsidP="004E700D">
            <w:pPr>
              <w:pStyle w:val="NoSpacing"/>
              <w:rPr>
                <w:sz w:val="20"/>
                <w:szCs w:val="20"/>
              </w:rPr>
            </w:pPr>
            <w:r w:rsidRPr="00896943">
              <w:rPr>
                <w:rFonts w:eastAsiaTheme="minorHAnsi"/>
                <w:sz w:val="20"/>
                <w:szCs w:val="20"/>
              </w:rPr>
              <w:t>2</w:t>
            </w:r>
          </w:p>
        </w:tc>
        <w:tc>
          <w:tcPr>
            <w:tcW w:w="761" w:type="dxa"/>
            <w:gridSpan w:val="2"/>
          </w:tcPr>
          <w:p w:rsidR="004E700D" w:rsidRPr="00896943" w:rsidRDefault="004E700D" w:rsidP="004E700D">
            <w:pPr>
              <w:pStyle w:val="NoSpacing"/>
              <w:rPr>
                <w:sz w:val="20"/>
                <w:szCs w:val="20"/>
              </w:rPr>
            </w:pPr>
            <w:r w:rsidRPr="00896943">
              <w:rPr>
                <w:rFonts w:eastAsiaTheme="minorHAnsi"/>
                <w:sz w:val="20"/>
                <w:szCs w:val="20"/>
              </w:rPr>
              <w:t>6</w:t>
            </w:r>
          </w:p>
        </w:tc>
      </w:tr>
      <w:tr w:rsidR="004E700D" w:rsidRPr="00896943" w:rsidTr="00614272">
        <w:trPr>
          <w:trHeight w:val="70"/>
        </w:trPr>
        <w:tc>
          <w:tcPr>
            <w:tcW w:w="3394" w:type="dxa"/>
            <w:gridSpan w:val="6"/>
          </w:tcPr>
          <w:p w:rsidR="004E700D" w:rsidRPr="00896943" w:rsidRDefault="004E700D" w:rsidP="004E700D">
            <w:pPr>
              <w:pStyle w:val="NoSpacing"/>
              <w:rPr>
                <w:rFonts w:eastAsiaTheme="minorHAnsi"/>
                <w:sz w:val="20"/>
                <w:szCs w:val="20"/>
              </w:rPr>
            </w:pPr>
            <w:r w:rsidRPr="00896943">
              <w:rPr>
                <w:rFonts w:eastAsiaTheme="minorHAnsi"/>
                <w:sz w:val="20"/>
                <w:szCs w:val="20"/>
              </w:rPr>
              <w:t>Total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246"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11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51</w:t>
            </w:r>
          </w:p>
        </w:tc>
        <w:tc>
          <w:tcPr>
            <w:tcW w:w="127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19</w:t>
            </w:r>
          </w:p>
        </w:tc>
        <w:tc>
          <w:tcPr>
            <w:tcW w:w="761"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4E700D" w:rsidRPr="00896943" w:rsidTr="00614272">
        <w:tc>
          <w:tcPr>
            <w:tcW w:w="2487" w:type="dxa"/>
            <w:gridSpan w:val="5"/>
          </w:tcPr>
          <w:p w:rsidR="004E700D" w:rsidRPr="00896943" w:rsidRDefault="004E700D" w:rsidP="004E700D">
            <w:pPr>
              <w:pStyle w:val="NoSpacing"/>
              <w:rPr>
                <w:sz w:val="20"/>
                <w:szCs w:val="20"/>
              </w:rPr>
            </w:pPr>
            <w:r w:rsidRPr="00896943">
              <w:rPr>
                <w:sz w:val="20"/>
                <w:szCs w:val="20"/>
              </w:rPr>
              <w:t>Pearson Chi-Square</w:t>
            </w:r>
          </w:p>
        </w:tc>
        <w:tc>
          <w:tcPr>
            <w:tcW w:w="907" w:type="dxa"/>
          </w:tcPr>
          <w:p w:rsidR="004E700D" w:rsidRPr="00896943" w:rsidRDefault="004E700D" w:rsidP="004E700D">
            <w:pPr>
              <w:pStyle w:val="NoSpacing"/>
              <w:rPr>
                <w:rFonts w:eastAsiaTheme="minorHAnsi"/>
                <w:sz w:val="20"/>
                <w:szCs w:val="20"/>
                <w:lang w:val="en-US"/>
              </w:rPr>
            </w:pPr>
            <w:r w:rsidRPr="00896943">
              <w:rPr>
                <w:rFonts w:eastAsiaTheme="minorHAnsi"/>
                <w:sz w:val="20"/>
                <w:szCs w:val="20"/>
                <w:lang w:val="en-US"/>
              </w:rPr>
              <w:t>9,034</w:t>
            </w:r>
          </w:p>
        </w:tc>
        <w:tc>
          <w:tcPr>
            <w:tcW w:w="1137" w:type="dxa"/>
            <w:gridSpan w:val="2"/>
          </w:tcPr>
          <w:p w:rsidR="004E700D" w:rsidRPr="00896943" w:rsidRDefault="004E700D" w:rsidP="004E700D">
            <w:pPr>
              <w:pStyle w:val="NoSpacing"/>
              <w:rPr>
                <w:rFonts w:eastAsiaTheme="minorHAnsi"/>
                <w:sz w:val="20"/>
                <w:szCs w:val="20"/>
                <w:lang w:val="en-US"/>
              </w:rPr>
            </w:pPr>
            <w:r w:rsidRPr="00896943">
              <w:rPr>
                <w:rFonts w:eastAsiaTheme="minorHAnsi"/>
                <w:sz w:val="20"/>
                <w:szCs w:val="20"/>
                <w:lang w:val="en-US"/>
              </w:rPr>
              <w:t>6</w:t>
            </w:r>
          </w:p>
        </w:tc>
        <w:tc>
          <w:tcPr>
            <w:tcW w:w="4395" w:type="dxa"/>
            <w:gridSpan w:val="13"/>
          </w:tcPr>
          <w:p w:rsidR="004E700D" w:rsidRPr="00896943" w:rsidRDefault="004E700D" w:rsidP="004E700D">
            <w:pPr>
              <w:pStyle w:val="NoSpacing"/>
              <w:rPr>
                <w:rFonts w:eastAsiaTheme="minorHAnsi"/>
                <w:sz w:val="20"/>
                <w:szCs w:val="20"/>
                <w:lang w:val="en-US"/>
              </w:rPr>
            </w:pPr>
            <w:r w:rsidRPr="00896943">
              <w:rPr>
                <w:rFonts w:eastAsiaTheme="minorHAnsi"/>
                <w:sz w:val="20"/>
                <w:szCs w:val="20"/>
                <w:lang w:val="en-US"/>
              </w:rPr>
              <w:t>,172</w:t>
            </w:r>
          </w:p>
        </w:tc>
      </w:tr>
      <w:tr w:rsidR="00614272" w:rsidRPr="00896943" w:rsidTr="00614272">
        <w:trPr>
          <w:trHeight w:val="249"/>
        </w:trPr>
        <w:tc>
          <w:tcPr>
            <w:tcW w:w="3394" w:type="dxa"/>
            <w:gridSpan w:val="6"/>
            <w:vMerge w:val="restart"/>
          </w:tcPr>
          <w:p w:rsidR="00614272" w:rsidRPr="00896943" w:rsidRDefault="00614272" w:rsidP="00614272">
            <w:pPr>
              <w:pStyle w:val="NoSpacing"/>
              <w:rPr>
                <w:rFonts w:eastAsiaTheme="minorHAnsi"/>
                <w:sz w:val="20"/>
                <w:szCs w:val="20"/>
              </w:rPr>
            </w:pPr>
          </w:p>
        </w:tc>
        <w:tc>
          <w:tcPr>
            <w:tcW w:w="4652" w:type="dxa"/>
            <w:gridSpan w:val="12"/>
          </w:tcPr>
          <w:p w:rsidR="00614272" w:rsidRPr="00896943" w:rsidRDefault="00614272" w:rsidP="00614272">
            <w:pPr>
              <w:pStyle w:val="NoSpacing"/>
              <w:rPr>
                <w:rFonts w:eastAsiaTheme="minorHAnsi"/>
                <w:sz w:val="20"/>
                <w:szCs w:val="20"/>
              </w:rPr>
            </w:pPr>
            <w:r w:rsidRPr="00896943">
              <w:rPr>
                <w:rFonts w:eastAsiaTheme="minorHAnsi"/>
                <w:sz w:val="20"/>
                <w:szCs w:val="20"/>
              </w:rPr>
              <w:t>Experience in the hotel industry and managerial function.</w:t>
            </w:r>
          </w:p>
        </w:tc>
        <w:tc>
          <w:tcPr>
            <w:tcW w:w="880" w:type="dxa"/>
            <w:gridSpan w:val="3"/>
            <w:vMerge w:val="restart"/>
          </w:tcPr>
          <w:p w:rsidR="00614272" w:rsidRPr="00896943" w:rsidRDefault="00614272" w:rsidP="00614272">
            <w:pPr>
              <w:pStyle w:val="NoSpacing"/>
              <w:rPr>
                <w:rFonts w:eastAsiaTheme="minorHAnsi"/>
                <w:sz w:val="20"/>
                <w:szCs w:val="20"/>
              </w:rPr>
            </w:pPr>
            <w:r w:rsidRPr="00896943">
              <w:rPr>
                <w:rFonts w:eastAsiaTheme="minorHAnsi"/>
                <w:sz w:val="20"/>
                <w:szCs w:val="20"/>
              </w:rPr>
              <w:t>Total</w:t>
            </w:r>
          </w:p>
        </w:tc>
      </w:tr>
      <w:tr w:rsidR="00614272" w:rsidRPr="00896943" w:rsidTr="00614272">
        <w:trPr>
          <w:trHeight w:val="511"/>
        </w:trPr>
        <w:tc>
          <w:tcPr>
            <w:tcW w:w="3394" w:type="dxa"/>
            <w:gridSpan w:val="6"/>
            <w:vMerge/>
          </w:tcPr>
          <w:p w:rsidR="00614272" w:rsidRPr="00896943" w:rsidRDefault="00614272" w:rsidP="00614272">
            <w:pPr>
              <w:pStyle w:val="NoSpacing"/>
              <w:rPr>
                <w:rFonts w:eastAsiaTheme="minorHAnsi"/>
                <w:sz w:val="20"/>
                <w:szCs w:val="20"/>
              </w:rPr>
            </w:pPr>
          </w:p>
        </w:tc>
        <w:tc>
          <w:tcPr>
            <w:tcW w:w="1137" w:type="dxa"/>
            <w:gridSpan w:val="2"/>
          </w:tcPr>
          <w:p w:rsidR="00614272" w:rsidRPr="00896943" w:rsidRDefault="00614272" w:rsidP="00614272">
            <w:pPr>
              <w:pStyle w:val="NoSpacing"/>
              <w:jc w:val="center"/>
              <w:rPr>
                <w:rFonts w:eastAsiaTheme="minorHAnsi"/>
                <w:sz w:val="20"/>
                <w:szCs w:val="20"/>
              </w:rPr>
            </w:pPr>
            <w:r w:rsidRPr="00896943">
              <w:rPr>
                <w:rFonts w:eastAsiaTheme="minorHAnsi"/>
                <w:sz w:val="20"/>
                <w:szCs w:val="20"/>
              </w:rPr>
              <w:t>Less than 5 years</w:t>
            </w:r>
          </w:p>
        </w:tc>
        <w:tc>
          <w:tcPr>
            <w:tcW w:w="1164" w:type="dxa"/>
            <w:gridSpan w:val="2"/>
          </w:tcPr>
          <w:p w:rsidR="00614272" w:rsidRPr="00896943" w:rsidRDefault="00614272" w:rsidP="00614272">
            <w:pPr>
              <w:pStyle w:val="NoSpacing"/>
              <w:jc w:val="center"/>
              <w:rPr>
                <w:rFonts w:eastAsiaTheme="minorHAnsi"/>
                <w:sz w:val="20"/>
                <w:szCs w:val="20"/>
              </w:rPr>
            </w:pPr>
            <w:r w:rsidRPr="00896943">
              <w:rPr>
                <w:rFonts w:eastAsiaTheme="minorHAnsi"/>
                <w:sz w:val="20"/>
                <w:szCs w:val="20"/>
              </w:rPr>
              <w:t>6-15 years</w:t>
            </w:r>
          </w:p>
        </w:tc>
        <w:tc>
          <w:tcPr>
            <w:tcW w:w="1097" w:type="dxa"/>
            <w:gridSpan w:val="4"/>
          </w:tcPr>
          <w:p w:rsidR="00614272" w:rsidRPr="00896943" w:rsidRDefault="00614272" w:rsidP="00614272">
            <w:pPr>
              <w:pStyle w:val="NoSpacing"/>
              <w:jc w:val="center"/>
              <w:rPr>
                <w:rFonts w:eastAsiaTheme="minorHAnsi"/>
                <w:sz w:val="20"/>
                <w:szCs w:val="20"/>
              </w:rPr>
            </w:pPr>
            <w:r w:rsidRPr="00896943">
              <w:rPr>
                <w:rFonts w:eastAsiaTheme="minorHAnsi"/>
                <w:sz w:val="20"/>
                <w:szCs w:val="20"/>
              </w:rPr>
              <w:t>16-25 years</w:t>
            </w:r>
          </w:p>
        </w:tc>
        <w:tc>
          <w:tcPr>
            <w:tcW w:w="1254" w:type="dxa"/>
            <w:gridSpan w:val="4"/>
          </w:tcPr>
          <w:p w:rsidR="00614272" w:rsidRPr="00896943" w:rsidRDefault="00614272" w:rsidP="00614272">
            <w:pPr>
              <w:pStyle w:val="NoSpacing"/>
              <w:jc w:val="center"/>
              <w:rPr>
                <w:rFonts w:eastAsiaTheme="minorHAnsi"/>
                <w:sz w:val="20"/>
                <w:szCs w:val="20"/>
              </w:rPr>
            </w:pPr>
            <w:r w:rsidRPr="00896943">
              <w:rPr>
                <w:rFonts w:eastAsiaTheme="minorHAnsi"/>
                <w:sz w:val="20"/>
                <w:szCs w:val="20"/>
              </w:rPr>
              <w:t>More than 26 years</w:t>
            </w:r>
          </w:p>
        </w:tc>
        <w:tc>
          <w:tcPr>
            <w:tcW w:w="880" w:type="dxa"/>
            <w:gridSpan w:val="3"/>
            <w:vMerge/>
          </w:tcPr>
          <w:p w:rsidR="00614272" w:rsidRPr="00896943" w:rsidRDefault="00614272" w:rsidP="00614272">
            <w:pPr>
              <w:pStyle w:val="NoSpacing"/>
              <w:rPr>
                <w:rFonts w:eastAsiaTheme="minorHAnsi"/>
                <w:sz w:val="20"/>
                <w:szCs w:val="20"/>
              </w:rPr>
            </w:pPr>
          </w:p>
        </w:tc>
      </w:tr>
      <w:tr w:rsidR="004E700D" w:rsidRPr="00896943" w:rsidTr="00614272">
        <w:trPr>
          <w:trHeight w:val="261"/>
        </w:trPr>
        <w:tc>
          <w:tcPr>
            <w:tcW w:w="2085" w:type="dxa"/>
            <w:gridSpan w:val="2"/>
            <w:vMerge w:val="restart"/>
          </w:tcPr>
          <w:p w:rsidR="004E700D" w:rsidRPr="00896943" w:rsidRDefault="004E700D" w:rsidP="004E700D">
            <w:pPr>
              <w:pStyle w:val="NoSpacing"/>
              <w:jc w:val="left"/>
              <w:rPr>
                <w:rFonts w:eastAsiaTheme="minorHAnsi"/>
                <w:sz w:val="20"/>
                <w:szCs w:val="20"/>
              </w:rPr>
            </w:pPr>
            <w:r w:rsidRPr="00896943">
              <w:rPr>
                <w:rFonts w:eastAsiaTheme="minorHAnsi"/>
                <w:sz w:val="20"/>
                <w:szCs w:val="20"/>
              </w:rPr>
              <w:t>The absence of formal education results in poor customer service in the tourism industry.</w:t>
            </w:r>
          </w:p>
        </w:tc>
        <w:tc>
          <w:tcPr>
            <w:tcW w:w="1309"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4</w:t>
            </w:r>
          </w:p>
        </w:tc>
        <w:tc>
          <w:tcPr>
            <w:tcW w:w="1164"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2</w:t>
            </w:r>
          </w:p>
        </w:tc>
        <w:tc>
          <w:tcPr>
            <w:tcW w:w="109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25</w:t>
            </w:r>
          </w:p>
        </w:tc>
        <w:tc>
          <w:tcPr>
            <w:tcW w:w="125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12</w:t>
            </w:r>
          </w:p>
        </w:tc>
        <w:tc>
          <w:tcPr>
            <w:tcW w:w="880"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t>43</w:t>
            </w:r>
          </w:p>
        </w:tc>
      </w:tr>
      <w:tr w:rsidR="004E700D" w:rsidRPr="00896943" w:rsidTr="00614272">
        <w:trPr>
          <w:trHeight w:val="261"/>
        </w:trPr>
        <w:tc>
          <w:tcPr>
            <w:tcW w:w="2085" w:type="dxa"/>
            <w:gridSpan w:val="2"/>
            <w:vMerge/>
          </w:tcPr>
          <w:p w:rsidR="004E700D" w:rsidRPr="00896943" w:rsidRDefault="004E700D" w:rsidP="004E700D">
            <w:pPr>
              <w:pStyle w:val="NoSpacing"/>
              <w:rPr>
                <w:rFonts w:eastAsiaTheme="minorHAnsi"/>
                <w:sz w:val="20"/>
                <w:szCs w:val="20"/>
              </w:rPr>
            </w:pPr>
          </w:p>
        </w:tc>
        <w:tc>
          <w:tcPr>
            <w:tcW w:w="1309"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5</w:t>
            </w:r>
          </w:p>
        </w:tc>
        <w:tc>
          <w:tcPr>
            <w:tcW w:w="1164"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16</w:t>
            </w:r>
          </w:p>
        </w:tc>
        <w:tc>
          <w:tcPr>
            <w:tcW w:w="109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22</w:t>
            </w:r>
          </w:p>
        </w:tc>
        <w:tc>
          <w:tcPr>
            <w:tcW w:w="125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w:t>
            </w:r>
          </w:p>
        </w:tc>
        <w:tc>
          <w:tcPr>
            <w:tcW w:w="880"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t>48</w:t>
            </w:r>
          </w:p>
        </w:tc>
      </w:tr>
      <w:tr w:rsidR="004E700D" w:rsidRPr="00896943" w:rsidTr="00614272">
        <w:trPr>
          <w:trHeight w:val="273"/>
        </w:trPr>
        <w:tc>
          <w:tcPr>
            <w:tcW w:w="2085" w:type="dxa"/>
            <w:gridSpan w:val="2"/>
            <w:vMerge/>
          </w:tcPr>
          <w:p w:rsidR="004E700D" w:rsidRPr="00896943" w:rsidRDefault="004E700D" w:rsidP="004E700D">
            <w:pPr>
              <w:pStyle w:val="NoSpacing"/>
              <w:rPr>
                <w:rFonts w:eastAsiaTheme="minorHAnsi"/>
                <w:sz w:val="20"/>
                <w:szCs w:val="20"/>
              </w:rPr>
            </w:pPr>
          </w:p>
        </w:tc>
        <w:tc>
          <w:tcPr>
            <w:tcW w:w="1309"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Neutral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164"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09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4</w:t>
            </w:r>
          </w:p>
        </w:tc>
        <w:tc>
          <w:tcPr>
            <w:tcW w:w="125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2</w:t>
            </w:r>
          </w:p>
        </w:tc>
        <w:tc>
          <w:tcPr>
            <w:tcW w:w="880"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r>
      <w:tr w:rsidR="004E700D" w:rsidRPr="00896943" w:rsidTr="00614272">
        <w:trPr>
          <w:trHeight w:val="261"/>
        </w:trPr>
        <w:tc>
          <w:tcPr>
            <w:tcW w:w="3394" w:type="dxa"/>
            <w:gridSpan w:val="6"/>
          </w:tcPr>
          <w:p w:rsidR="004E700D" w:rsidRPr="00896943" w:rsidRDefault="004E700D" w:rsidP="004E700D">
            <w:pPr>
              <w:pStyle w:val="NoSpacing"/>
              <w:rPr>
                <w:rFonts w:eastAsiaTheme="minorHAnsi"/>
                <w:sz w:val="20"/>
                <w:szCs w:val="20"/>
              </w:rPr>
            </w:pPr>
            <w:r w:rsidRPr="00896943">
              <w:rPr>
                <w:rFonts w:eastAsiaTheme="minorHAnsi"/>
                <w:sz w:val="20"/>
                <w:szCs w:val="20"/>
              </w:rPr>
              <w:t>Total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164"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09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51</w:t>
            </w:r>
          </w:p>
        </w:tc>
        <w:tc>
          <w:tcPr>
            <w:tcW w:w="1254"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19</w:t>
            </w:r>
          </w:p>
        </w:tc>
        <w:tc>
          <w:tcPr>
            <w:tcW w:w="880" w:type="dxa"/>
            <w:gridSpan w:val="3"/>
          </w:tcPr>
          <w:p w:rsidR="004E700D" w:rsidRPr="00896943" w:rsidRDefault="004E700D" w:rsidP="004E700D">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4E700D" w:rsidRPr="00896943" w:rsidTr="00614272">
        <w:tc>
          <w:tcPr>
            <w:tcW w:w="2487" w:type="dxa"/>
            <w:gridSpan w:val="5"/>
          </w:tcPr>
          <w:p w:rsidR="004E700D" w:rsidRPr="00896943" w:rsidRDefault="004E700D" w:rsidP="004E700D">
            <w:pPr>
              <w:pStyle w:val="NoSpacing"/>
              <w:rPr>
                <w:sz w:val="20"/>
                <w:szCs w:val="20"/>
              </w:rPr>
            </w:pPr>
            <w:r w:rsidRPr="00896943">
              <w:rPr>
                <w:sz w:val="20"/>
                <w:szCs w:val="20"/>
              </w:rPr>
              <w:t>Pearson Chi-Square</w:t>
            </w:r>
          </w:p>
        </w:tc>
        <w:tc>
          <w:tcPr>
            <w:tcW w:w="907" w:type="dxa"/>
          </w:tcPr>
          <w:p w:rsidR="004E700D" w:rsidRPr="00896943" w:rsidRDefault="004E700D" w:rsidP="004E700D">
            <w:pPr>
              <w:pStyle w:val="NoSpacing"/>
              <w:rPr>
                <w:rFonts w:eastAsiaTheme="minorHAnsi"/>
                <w:sz w:val="20"/>
                <w:szCs w:val="20"/>
              </w:rPr>
            </w:pPr>
            <w:r w:rsidRPr="00896943">
              <w:rPr>
                <w:rFonts w:eastAsiaTheme="minorHAnsi"/>
                <w:sz w:val="20"/>
                <w:szCs w:val="20"/>
              </w:rPr>
              <w:t>16,920</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4395" w:type="dxa"/>
            <w:gridSpan w:val="13"/>
          </w:tcPr>
          <w:p w:rsidR="004E700D" w:rsidRPr="00896943" w:rsidRDefault="004E700D" w:rsidP="004E700D">
            <w:pPr>
              <w:pStyle w:val="NoSpacing"/>
              <w:rPr>
                <w:rFonts w:eastAsiaTheme="minorHAnsi"/>
                <w:sz w:val="20"/>
                <w:szCs w:val="20"/>
              </w:rPr>
            </w:pPr>
            <w:r w:rsidRPr="00896943">
              <w:rPr>
                <w:rFonts w:eastAsiaTheme="minorHAnsi"/>
                <w:sz w:val="20"/>
                <w:szCs w:val="20"/>
              </w:rPr>
              <w:t>,010</w:t>
            </w:r>
          </w:p>
        </w:tc>
      </w:tr>
      <w:tr w:rsidR="00614272" w:rsidRPr="00896943" w:rsidTr="00614272">
        <w:trPr>
          <w:trHeight w:val="264"/>
        </w:trPr>
        <w:tc>
          <w:tcPr>
            <w:tcW w:w="3394" w:type="dxa"/>
            <w:gridSpan w:val="6"/>
            <w:vMerge w:val="restart"/>
          </w:tcPr>
          <w:p w:rsidR="00614272" w:rsidRPr="00896943" w:rsidRDefault="00614272" w:rsidP="00614272">
            <w:pPr>
              <w:pStyle w:val="NoSpacing"/>
              <w:rPr>
                <w:rFonts w:eastAsiaTheme="minorHAnsi"/>
                <w:sz w:val="20"/>
                <w:szCs w:val="20"/>
              </w:rPr>
            </w:pPr>
          </w:p>
        </w:tc>
        <w:tc>
          <w:tcPr>
            <w:tcW w:w="4466" w:type="dxa"/>
            <w:gridSpan w:val="11"/>
          </w:tcPr>
          <w:p w:rsidR="00614272" w:rsidRPr="00896943" w:rsidRDefault="00614272" w:rsidP="00614272">
            <w:pPr>
              <w:pStyle w:val="NoSpacing"/>
              <w:rPr>
                <w:rFonts w:eastAsiaTheme="minorHAnsi"/>
                <w:sz w:val="20"/>
                <w:szCs w:val="20"/>
              </w:rPr>
            </w:pPr>
            <w:r w:rsidRPr="00896943">
              <w:rPr>
                <w:rFonts w:eastAsiaTheme="minorHAnsi"/>
                <w:sz w:val="20"/>
                <w:szCs w:val="20"/>
              </w:rPr>
              <w:t>Experience in the hotel industry and managerial function.</w:t>
            </w:r>
          </w:p>
        </w:tc>
        <w:tc>
          <w:tcPr>
            <w:tcW w:w="1066" w:type="dxa"/>
            <w:gridSpan w:val="4"/>
            <w:vMerge w:val="restart"/>
          </w:tcPr>
          <w:p w:rsidR="00614272" w:rsidRPr="00896943" w:rsidRDefault="00614272" w:rsidP="00614272">
            <w:pPr>
              <w:pStyle w:val="NoSpacing"/>
              <w:rPr>
                <w:rFonts w:eastAsiaTheme="minorHAnsi"/>
                <w:sz w:val="20"/>
                <w:szCs w:val="20"/>
              </w:rPr>
            </w:pPr>
            <w:r w:rsidRPr="00896943">
              <w:rPr>
                <w:rFonts w:eastAsiaTheme="minorHAnsi"/>
                <w:sz w:val="20"/>
                <w:szCs w:val="20"/>
              </w:rPr>
              <w:t>Total</w:t>
            </w:r>
          </w:p>
        </w:tc>
      </w:tr>
      <w:tr w:rsidR="00614272" w:rsidRPr="00896943" w:rsidTr="00614272">
        <w:trPr>
          <w:trHeight w:val="541"/>
        </w:trPr>
        <w:tc>
          <w:tcPr>
            <w:tcW w:w="3394" w:type="dxa"/>
            <w:gridSpan w:val="6"/>
            <w:vMerge/>
          </w:tcPr>
          <w:p w:rsidR="00614272" w:rsidRPr="00896943" w:rsidRDefault="00614272" w:rsidP="00614272">
            <w:pPr>
              <w:pStyle w:val="NoSpacing"/>
              <w:rPr>
                <w:rFonts w:eastAsiaTheme="minorHAnsi"/>
                <w:sz w:val="20"/>
                <w:szCs w:val="20"/>
              </w:rPr>
            </w:pPr>
          </w:p>
        </w:tc>
        <w:tc>
          <w:tcPr>
            <w:tcW w:w="1121" w:type="dxa"/>
          </w:tcPr>
          <w:p w:rsidR="00614272" w:rsidRPr="00896943" w:rsidRDefault="00614272" w:rsidP="00614272">
            <w:pPr>
              <w:pStyle w:val="NoSpacing"/>
              <w:rPr>
                <w:rFonts w:eastAsiaTheme="minorHAnsi"/>
                <w:sz w:val="20"/>
                <w:szCs w:val="20"/>
              </w:rPr>
            </w:pPr>
            <w:r w:rsidRPr="00896943">
              <w:rPr>
                <w:rFonts w:eastAsiaTheme="minorHAnsi"/>
                <w:sz w:val="20"/>
                <w:szCs w:val="20"/>
              </w:rPr>
              <w:t>Less than 5 years</w:t>
            </w:r>
          </w:p>
        </w:tc>
        <w:tc>
          <w:tcPr>
            <w:tcW w:w="1046" w:type="dxa"/>
            <w:gridSpan w:val="2"/>
          </w:tcPr>
          <w:p w:rsidR="00614272" w:rsidRPr="00896943" w:rsidRDefault="00614272" w:rsidP="00614272">
            <w:pPr>
              <w:pStyle w:val="NoSpacing"/>
              <w:rPr>
                <w:rFonts w:eastAsiaTheme="minorHAnsi"/>
                <w:sz w:val="20"/>
                <w:szCs w:val="20"/>
              </w:rPr>
            </w:pPr>
            <w:r w:rsidRPr="00896943">
              <w:rPr>
                <w:rFonts w:eastAsiaTheme="minorHAnsi"/>
                <w:sz w:val="20"/>
                <w:szCs w:val="20"/>
              </w:rPr>
              <w:t>6-15 years</w:t>
            </w:r>
          </w:p>
        </w:tc>
        <w:tc>
          <w:tcPr>
            <w:tcW w:w="1072" w:type="dxa"/>
            <w:gridSpan w:val="4"/>
          </w:tcPr>
          <w:p w:rsidR="00614272" w:rsidRPr="00896943" w:rsidRDefault="00614272" w:rsidP="00614272">
            <w:pPr>
              <w:pStyle w:val="NoSpacing"/>
              <w:rPr>
                <w:rFonts w:eastAsiaTheme="minorHAnsi"/>
                <w:sz w:val="20"/>
                <w:szCs w:val="20"/>
              </w:rPr>
            </w:pPr>
            <w:r w:rsidRPr="00896943">
              <w:rPr>
                <w:rFonts w:eastAsiaTheme="minorHAnsi"/>
                <w:sz w:val="20"/>
                <w:szCs w:val="20"/>
              </w:rPr>
              <w:t>16-25 years</w:t>
            </w:r>
          </w:p>
        </w:tc>
        <w:tc>
          <w:tcPr>
            <w:tcW w:w="1227" w:type="dxa"/>
            <w:gridSpan w:val="4"/>
          </w:tcPr>
          <w:p w:rsidR="00614272" w:rsidRPr="00896943" w:rsidRDefault="00614272" w:rsidP="00614272">
            <w:pPr>
              <w:pStyle w:val="NoSpacing"/>
              <w:rPr>
                <w:rFonts w:eastAsiaTheme="minorHAnsi"/>
                <w:sz w:val="20"/>
                <w:szCs w:val="20"/>
              </w:rPr>
            </w:pPr>
            <w:r w:rsidRPr="00896943">
              <w:rPr>
                <w:rFonts w:eastAsiaTheme="minorHAnsi"/>
                <w:sz w:val="20"/>
                <w:szCs w:val="20"/>
              </w:rPr>
              <w:t>More than 26 years</w:t>
            </w:r>
          </w:p>
        </w:tc>
        <w:tc>
          <w:tcPr>
            <w:tcW w:w="1066" w:type="dxa"/>
            <w:gridSpan w:val="4"/>
            <w:vMerge/>
          </w:tcPr>
          <w:p w:rsidR="00614272" w:rsidRPr="00896943" w:rsidRDefault="00614272" w:rsidP="00614272">
            <w:pPr>
              <w:pStyle w:val="NoSpacing"/>
              <w:rPr>
                <w:rFonts w:eastAsiaTheme="minorHAnsi"/>
                <w:sz w:val="20"/>
                <w:szCs w:val="20"/>
              </w:rPr>
            </w:pPr>
          </w:p>
        </w:tc>
      </w:tr>
      <w:tr w:rsidR="004E700D" w:rsidRPr="00896943" w:rsidTr="00614272">
        <w:trPr>
          <w:trHeight w:val="276"/>
        </w:trPr>
        <w:tc>
          <w:tcPr>
            <w:tcW w:w="2040" w:type="dxa"/>
            <w:vMerge w:val="restart"/>
          </w:tcPr>
          <w:p w:rsidR="004E700D" w:rsidRPr="00896943" w:rsidRDefault="004E700D" w:rsidP="004E700D">
            <w:pPr>
              <w:pStyle w:val="NoSpacing"/>
              <w:jc w:val="left"/>
              <w:rPr>
                <w:rFonts w:eastAsiaTheme="minorHAnsi"/>
                <w:sz w:val="20"/>
                <w:szCs w:val="20"/>
              </w:rPr>
            </w:pPr>
            <w:r w:rsidRPr="00896943">
              <w:rPr>
                <w:rFonts w:eastAsiaTheme="minorHAnsi"/>
                <w:sz w:val="20"/>
                <w:szCs w:val="20"/>
              </w:rPr>
              <w:t>Many tourism employees lack adequate knowledge about cultural sensitivity and diversity.</w:t>
            </w:r>
          </w:p>
        </w:tc>
        <w:tc>
          <w:tcPr>
            <w:tcW w:w="1354" w:type="dxa"/>
            <w:gridSpan w:val="5"/>
          </w:tcPr>
          <w:p w:rsidR="004E700D" w:rsidRPr="00896943" w:rsidRDefault="004E700D" w:rsidP="004E700D">
            <w:pPr>
              <w:pStyle w:val="NoSpacing"/>
              <w:rPr>
                <w:rFonts w:eastAsiaTheme="minorHAnsi"/>
                <w:sz w:val="20"/>
                <w:szCs w:val="20"/>
              </w:rPr>
            </w:pPr>
            <w:r w:rsidRPr="00896943">
              <w:rPr>
                <w:rFonts w:eastAsiaTheme="minorHAnsi"/>
                <w:sz w:val="20"/>
                <w:szCs w:val="20"/>
              </w:rPr>
              <w:t>Strongly agree</w:t>
            </w:r>
          </w:p>
        </w:tc>
        <w:tc>
          <w:tcPr>
            <w:tcW w:w="1121" w:type="dxa"/>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1046"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7</w:t>
            </w:r>
          </w:p>
        </w:tc>
        <w:tc>
          <w:tcPr>
            <w:tcW w:w="1072"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37</w:t>
            </w:r>
          </w:p>
        </w:tc>
        <w:tc>
          <w:tcPr>
            <w:tcW w:w="122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13</w:t>
            </w:r>
          </w:p>
        </w:tc>
        <w:tc>
          <w:tcPr>
            <w:tcW w:w="1066"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63</w:t>
            </w:r>
          </w:p>
        </w:tc>
      </w:tr>
      <w:tr w:rsidR="004E700D" w:rsidRPr="00896943" w:rsidTr="00614272">
        <w:trPr>
          <w:trHeight w:val="276"/>
        </w:trPr>
        <w:tc>
          <w:tcPr>
            <w:tcW w:w="2040" w:type="dxa"/>
            <w:vMerge/>
          </w:tcPr>
          <w:p w:rsidR="004E700D" w:rsidRPr="00896943" w:rsidRDefault="004E700D" w:rsidP="004E700D">
            <w:pPr>
              <w:pStyle w:val="NoSpacing"/>
              <w:rPr>
                <w:rFonts w:eastAsiaTheme="minorHAnsi"/>
                <w:sz w:val="20"/>
                <w:szCs w:val="20"/>
              </w:rPr>
            </w:pPr>
          </w:p>
        </w:tc>
        <w:tc>
          <w:tcPr>
            <w:tcW w:w="1354" w:type="dxa"/>
            <w:gridSpan w:val="5"/>
          </w:tcPr>
          <w:p w:rsidR="004E700D" w:rsidRPr="00896943" w:rsidRDefault="004E700D" w:rsidP="004E700D">
            <w:pPr>
              <w:pStyle w:val="NoSpacing"/>
              <w:rPr>
                <w:rFonts w:eastAsiaTheme="minorHAnsi"/>
                <w:sz w:val="20"/>
                <w:szCs w:val="20"/>
              </w:rPr>
            </w:pPr>
            <w:r w:rsidRPr="00896943">
              <w:rPr>
                <w:rFonts w:eastAsiaTheme="minorHAnsi"/>
                <w:sz w:val="20"/>
                <w:szCs w:val="20"/>
              </w:rPr>
              <w:t>Agree</w:t>
            </w:r>
          </w:p>
        </w:tc>
        <w:tc>
          <w:tcPr>
            <w:tcW w:w="1121" w:type="dxa"/>
          </w:tcPr>
          <w:p w:rsidR="004E700D" w:rsidRPr="00896943" w:rsidRDefault="004E700D" w:rsidP="004E700D">
            <w:pPr>
              <w:pStyle w:val="NoSpacing"/>
              <w:rPr>
                <w:rFonts w:eastAsiaTheme="minorHAnsi"/>
                <w:sz w:val="20"/>
                <w:szCs w:val="20"/>
              </w:rPr>
            </w:pPr>
            <w:r w:rsidRPr="00896943">
              <w:rPr>
                <w:rFonts w:eastAsiaTheme="minorHAnsi"/>
                <w:sz w:val="20"/>
                <w:szCs w:val="20"/>
              </w:rPr>
              <w:t>3</w:t>
            </w:r>
          </w:p>
        </w:tc>
        <w:tc>
          <w:tcPr>
            <w:tcW w:w="1046"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11</w:t>
            </w:r>
          </w:p>
        </w:tc>
        <w:tc>
          <w:tcPr>
            <w:tcW w:w="1072"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14</w:t>
            </w:r>
          </w:p>
        </w:tc>
        <w:tc>
          <w:tcPr>
            <w:tcW w:w="122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w:t>
            </w:r>
          </w:p>
        </w:tc>
        <w:tc>
          <w:tcPr>
            <w:tcW w:w="1066"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33</w:t>
            </w:r>
          </w:p>
        </w:tc>
      </w:tr>
      <w:tr w:rsidR="004E700D" w:rsidRPr="00896943" w:rsidTr="00614272">
        <w:trPr>
          <w:trHeight w:val="528"/>
        </w:trPr>
        <w:tc>
          <w:tcPr>
            <w:tcW w:w="2040" w:type="dxa"/>
            <w:vMerge/>
          </w:tcPr>
          <w:p w:rsidR="004E700D" w:rsidRPr="00896943" w:rsidRDefault="004E700D" w:rsidP="004E700D">
            <w:pPr>
              <w:pStyle w:val="NoSpacing"/>
              <w:rPr>
                <w:rFonts w:eastAsiaTheme="minorHAnsi"/>
                <w:sz w:val="20"/>
                <w:szCs w:val="20"/>
              </w:rPr>
            </w:pPr>
          </w:p>
        </w:tc>
        <w:tc>
          <w:tcPr>
            <w:tcW w:w="1354" w:type="dxa"/>
            <w:gridSpan w:val="5"/>
          </w:tcPr>
          <w:p w:rsidR="004E700D" w:rsidRPr="00896943" w:rsidRDefault="004E700D" w:rsidP="004E700D">
            <w:pPr>
              <w:pStyle w:val="NoSpacing"/>
              <w:rPr>
                <w:rFonts w:eastAsiaTheme="minorHAnsi"/>
                <w:sz w:val="20"/>
                <w:szCs w:val="20"/>
              </w:rPr>
            </w:pPr>
            <w:r w:rsidRPr="00896943">
              <w:rPr>
                <w:rFonts w:eastAsiaTheme="minorHAnsi"/>
                <w:sz w:val="20"/>
                <w:szCs w:val="20"/>
              </w:rPr>
              <w:t>Neutral</w:t>
            </w:r>
          </w:p>
        </w:tc>
        <w:tc>
          <w:tcPr>
            <w:tcW w:w="1121" w:type="dxa"/>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046"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072"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0</w:t>
            </w:r>
          </w:p>
        </w:tc>
        <w:tc>
          <w:tcPr>
            <w:tcW w:w="122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w:t>
            </w:r>
          </w:p>
        </w:tc>
        <w:tc>
          <w:tcPr>
            <w:tcW w:w="1066"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w:t>
            </w:r>
          </w:p>
        </w:tc>
      </w:tr>
      <w:tr w:rsidR="004E700D" w:rsidRPr="00896943" w:rsidTr="00614272">
        <w:trPr>
          <w:trHeight w:val="276"/>
        </w:trPr>
        <w:tc>
          <w:tcPr>
            <w:tcW w:w="3394" w:type="dxa"/>
            <w:gridSpan w:val="6"/>
          </w:tcPr>
          <w:p w:rsidR="004E700D" w:rsidRPr="00896943" w:rsidRDefault="004E700D" w:rsidP="004E700D">
            <w:pPr>
              <w:pStyle w:val="NoSpacing"/>
              <w:rPr>
                <w:rFonts w:eastAsiaTheme="minorHAnsi"/>
                <w:sz w:val="20"/>
                <w:szCs w:val="20"/>
              </w:rPr>
            </w:pPr>
            <w:r w:rsidRPr="00896943">
              <w:rPr>
                <w:rFonts w:eastAsiaTheme="minorHAnsi"/>
                <w:sz w:val="20"/>
                <w:szCs w:val="20"/>
              </w:rPr>
              <w:t>Total</w:t>
            </w:r>
          </w:p>
        </w:tc>
        <w:tc>
          <w:tcPr>
            <w:tcW w:w="1121" w:type="dxa"/>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046"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072"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51</w:t>
            </w:r>
          </w:p>
        </w:tc>
        <w:tc>
          <w:tcPr>
            <w:tcW w:w="1227"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19</w:t>
            </w:r>
          </w:p>
        </w:tc>
        <w:tc>
          <w:tcPr>
            <w:tcW w:w="1066"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97</w:t>
            </w:r>
          </w:p>
        </w:tc>
      </w:tr>
      <w:tr w:rsidR="00614272" w:rsidRPr="00896943" w:rsidTr="00614272">
        <w:tc>
          <w:tcPr>
            <w:tcW w:w="2487" w:type="dxa"/>
            <w:gridSpan w:val="5"/>
          </w:tcPr>
          <w:p w:rsidR="00614272" w:rsidRPr="00896943" w:rsidRDefault="00614272" w:rsidP="00614272">
            <w:pPr>
              <w:pStyle w:val="NoSpacing"/>
              <w:rPr>
                <w:sz w:val="20"/>
                <w:szCs w:val="20"/>
              </w:rPr>
            </w:pPr>
          </w:p>
        </w:tc>
        <w:tc>
          <w:tcPr>
            <w:tcW w:w="907" w:type="dxa"/>
          </w:tcPr>
          <w:p w:rsidR="00614272" w:rsidRPr="00896943" w:rsidRDefault="00614272" w:rsidP="00614272">
            <w:pPr>
              <w:pStyle w:val="NoSpacing"/>
              <w:rPr>
                <w:sz w:val="20"/>
                <w:szCs w:val="20"/>
              </w:rPr>
            </w:pPr>
            <w:r w:rsidRPr="00896943">
              <w:rPr>
                <w:sz w:val="20"/>
                <w:szCs w:val="20"/>
              </w:rPr>
              <w:t>Value</w:t>
            </w:r>
          </w:p>
        </w:tc>
        <w:tc>
          <w:tcPr>
            <w:tcW w:w="1137" w:type="dxa"/>
            <w:gridSpan w:val="2"/>
          </w:tcPr>
          <w:p w:rsidR="00614272" w:rsidRPr="00896943" w:rsidRDefault="00614272" w:rsidP="00614272">
            <w:pPr>
              <w:pStyle w:val="NoSpacing"/>
              <w:rPr>
                <w:sz w:val="20"/>
                <w:szCs w:val="20"/>
              </w:rPr>
            </w:pPr>
            <w:r w:rsidRPr="00896943">
              <w:rPr>
                <w:sz w:val="20"/>
                <w:szCs w:val="20"/>
              </w:rPr>
              <w:t>df</w:t>
            </w:r>
          </w:p>
        </w:tc>
        <w:tc>
          <w:tcPr>
            <w:tcW w:w="4395" w:type="dxa"/>
            <w:gridSpan w:val="13"/>
          </w:tcPr>
          <w:p w:rsidR="00614272" w:rsidRPr="00896943" w:rsidRDefault="00614272" w:rsidP="00614272">
            <w:pPr>
              <w:pStyle w:val="NoSpacing"/>
              <w:rPr>
                <w:sz w:val="20"/>
                <w:szCs w:val="20"/>
              </w:rPr>
            </w:pPr>
            <w:r w:rsidRPr="00896943">
              <w:rPr>
                <w:sz w:val="20"/>
                <w:szCs w:val="20"/>
              </w:rPr>
              <w:t>Asymptotic Significance (2-sided)</w:t>
            </w:r>
          </w:p>
        </w:tc>
      </w:tr>
      <w:tr w:rsidR="004E700D" w:rsidRPr="00896943" w:rsidTr="00614272">
        <w:tc>
          <w:tcPr>
            <w:tcW w:w="2487" w:type="dxa"/>
            <w:gridSpan w:val="5"/>
          </w:tcPr>
          <w:p w:rsidR="004E700D" w:rsidRPr="00896943" w:rsidRDefault="004E700D" w:rsidP="004E700D">
            <w:pPr>
              <w:pStyle w:val="NoSpacing"/>
              <w:rPr>
                <w:sz w:val="20"/>
                <w:szCs w:val="20"/>
              </w:rPr>
            </w:pPr>
            <w:r w:rsidRPr="00896943">
              <w:rPr>
                <w:sz w:val="20"/>
                <w:szCs w:val="20"/>
              </w:rPr>
              <w:t>Pearson Chi-Square</w:t>
            </w:r>
          </w:p>
        </w:tc>
        <w:tc>
          <w:tcPr>
            <w:tcW w:w="907" w:type="dxa"/>
          </w:tcPr>
          <w:p w:rsidR="004E700D" w:rsidRPr="00896943" w:rsidRDefault="004E700D" w:rsidP="004E700D">
            <w:pPr>
              <w:pStyle w:val="NoSpacing"/>
              <w:rPr>
                <w:rFonts w:eastAsiaTheme="minorHAnsi"/>
                <w:sz w:val="20"/>
                <w:szCs w:val="20"/>
              </w:rPr>
            </w:pPr>
            <w:r w:rsidRPr="00896943">
              <w:rPr>
                <w:rFonts w:eastAsiaTheme="minorHAnsi"/>
                <w:sz w:val="20"/>
                <w:szCs w:val="20"/>
              </w:rPr>
              <w:t>11,343</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4395" w:type="dxa"/>
            <w:gridSpan w:val="13"/>
          </w:tcPr>
          <w:p w:rsidR="004E700D" w:rsidRPr="00896943" w:rsidRDefault="004E700D" w:rsidP="004E700D">
            <w:pPr>
              <w:pStyle w:val="NoSpacing"/>
              <w:rPr>
                <w:rFonts w:eastAsiaTheme="minorHAnsi"/>
                <w:sz w:val="20"/>
                <w:szCs w:val="20"/>
              </w:rPr>
            </w:pPr>
            <w:r w:rsidRPr="00896943">
              <w:rPr>
                <w:rFonts w:eastAsiaTheme="minorHAnsi"/>
                <w:sz w:val="20"/>
                <w:szCs w:val="20"/>
              </w:rPr>
              <w:t>,078</w:t>
            </w:r>
          </w:p>
        </w:tc>
      </w:tr>
    </w:tbl>
    <w:p w:rsidR="00614272" w:rsidRPr="00896943" w:rsidRDefault="00614272" w:rsidP="004A62C2">
      <w:pPr>
        <w:pStyle w:val="NoSpacing"/>
        <w:rPr>
          <w:b/>
        </w:rPr>
      </w:pPr>
    </w:p>
    <w:p w:rsidR="00C71237" w:rsidRPr="00896943" w:rsidRDefault="00524C97" w:rsidP="00D72475">
      <w:pPr>
        <w:pStyle w:val="NoSpacing"/>
        <w:ind w:firstLine="720"/>
      </w:pPr>
      <w:r w:rsidRPr="00896943">
        <w:t xml:space="preserve">Table 3 provides a comprehensive overview of the different educational pathways in tourism and their perceived effectiveness based on respondents' level of experience in hospitality and management. Co-op/internship experiences and short-term training programs are generally considered the most effective, while online education programs and government initiatives receive more mixed reviews. Technical/vocational schools are also viewed positively, especially by those with less experience. To provide a more in-depth analysis with specific data points, let's extract and summarize the key quantitative details from the table for each educational pathway. Alternative pathways to tourism education include various methods such as short-term training programs, online education, co-op/internship experiences, government initiatives that promote specialized education, and technical/vocational schools. Each of these pathways was evaluated based on respondents' level of experience in the hotel industry, revealing that co-op/internship experiences and short-term training were generally considered the most effective. Online education and government initiatives received mixed feedback, while technical/vocational schools were rated positively, especially by those with less experience. </w:t>
      </w:r>
    </w:p>
    <w:p w:rsidR="00C71237" w:rsidRPr="00896943" w:rsidRDefault="00C71237" w:rsidP="004A62C2">
      <w:pPr>
        <w:pStyle w:val="NoSpacing"/>
      </w:pPr>
    </w:p>
    <w:p w:rsidR="00C71237" w:rsidRPr="00896943" w:rsidRDefault="00C71237" w:rsidP="004E700D">
      <w:pPr>
        <w:pStyle w:val="NoSpacing"/>
        <w:rPr>
          <w:b/>
        </w:rPr>
      </w:pPr>
    </w:p>
    <w:p w:rsidR="004E700D" w:rsidRPr="00896943" w:rsidRDefault="004E700D" w:rsidP="004E700D">
      <w:pPr>
        <w:pStyle w:val="NoSpacing"/>
        <w:rPr>
          <w:b/>
        </w:rPr>
      </w:pPr>
      <w:r w:rsidRPr="00896943">
        <w:rPr>
          <w:b/>
        </w:rPr>
        <w:t xml:space="preserve">Table 3. </w:t>
      </w:r>
      <w:r w:rsidRPr="00896943">
        <w:t>Alternative Paths for Tourism Education</w:t>
      </w:r>
    </w:p>
    <w:tbl>
      <w:tblPr>
        <w:tblStyle w:val="TableGrid"/>
        <w:tblW w:w="8926" w:type="dxa"/>
        <w:tblLayout w:type="fixed"/>
        <w:tblLook w:val="0000" w:firstRow="0" w:lastRow="0" w:firstColumn="0" w:lastColumn="0" w:noHBand="0" w:noVBand="0"/>
      </w:tblPr>
      <w:tblGrid>
        <w:gridCol w:w="2040"/>
        <w:gridCol w:w="45"/>
        <w:gridCol w:w="29"/>
        <w:gridCol w:w="17"/>
        <w:gridCol w:w="356"/>
        <w:gridCol w:w="907"/>
        <w:gridCol w:w="1121"/>
        <w:gridCol w:w="16"/>
        <w:gridCol w:w="1030"/>
        <w:gridCol w:w="134"/>
        <w:gridCol w:w="82"/>
        <w:gridCol w:w="52"/>
        <w:gridCol w:w="804"/>
        <w:gridCol w:w="159"/>
        <w:gridCol w:w="99"/>
        <w:gridCol w:w="63"/>
        <w:gridCol w:w="906"/>
        <w:gridCol w:w="186"/>
        <w:gridCol w:w="119"/>
        <w:gridCol w:w="74"/>
        <w:gridCol w:w="687"/>
      </w:tblGrid>
      <w:tr w:rsidR="004E700D" w:rsidRPr="00896943" w:rsidTr="00E60DD6">
        <w:trPr>
          <w:trHeight w:val="296"/>
        </w:trPr>
        <w:tc>
          <w:tcPr>
            <w:tcW w:w="3394" w:type="dxa"/>
            <w:gridSpan w:val="6"/>
            <w:vMerge w:val="restart"/>
          </w:tcPr>
          <w:p w:rsidR="004E700D" w:rsidRPr="00896943" w:rsidRDefault="004E700D" w:rsidP="00E60DD6">
            <w:pPr>
              <w:pStyle w:val="NoSpacing"/>
              <w:rPr>
                <w:sz w:val="20"/>
                <w:szCs w:val="20"/>
              </w:rPr>
            </w:pPr>
          </w:p>
        </w:tc>
        <w:tc>
          <w:tcPr>
            <w:tcW w:w="4845" w:type="dxa"/>
            <w:gridSpan w:val="14"/>
          </w:tcPr>
          <w:p w:rsidR="004E700D" w:rsidRPr="00896943" w:rsidRDefault="004E700D" w:rsidP="00E60DD6">
            <w:pPr>
              <w:pStyle w:val="NoSpacing"/>
              <w:rPr>
                <w:sz w:val="20"/>
                <w:szCs w:val="20"/>
              </w:rPr>
            </w:pPr>
            <w:r w:rsidRPr="00896943">
              <w:rPr>
                <w:sz w:val="20"/>
                <w:szCs w:val="20"/>
              </w:rPr>
              <w:t>Experience in the hotel industry and managerial function.</w:t>
            </w:r>
          </w:p>
        </w:tc>
        <w:tc>
          <w:tcPr>
            <w:tcW w:w="687" w:type="dxa"/>
            <w:vMerge w:val="restart"/>
          </w:tcPr>
          <w:p w:rsidR="004E700D" w:rsidRPr="00896943" w:rsidRDefault="004E700D" w:rsidP="00E60DD6">
            <w:pPr>
              <w:pStyle w:val="NoSpacing"/>
              <w:rPr>
                <w:sz w:val="20"/>
                <w:szCs w:val="20"/>
              </w:rPr>
            </w:pPr>
            <w:r w:rsidRPr="00896943">
              <w:rPr>
                <w:sz w:val="20"/>
                <w:szCs w:val="20"/>
              </w:rPr>
              <w:t>Total</w:t>
            </w:r>
          </w:p>
        </w:tc>
      </w:tr>
      <w:tr w:rsidR="004E700D" w:rsidRPr="00896943" w:rsidTr="00E60DD6">
        <w:trPr>
          <w:trHeight w:val="607"/>
        </w:trPr>
        <w:tc>
          <w:tcPr>
            <w:tcW w:w="3394" w:type="dxa"/>
            <w:gridSpan w:val="6"/>
            <w:vMerge/>
          </w:tcPr>
          <w:p w:rsidR="004E700D" w:rsidRPr="00896943" w:rsidRDefault="004E700D" w:rsidP="00E60DD6">
            <w:pPr>
              <w:pStyle w:val="NoSpacing"/>
              <w:rPr>
                <w:sz w:val="20"/>
                <w:szCs w:val="20"/>
              </w:rPr>
            </w:pPr>
          </w:p>
        </w:tc>
        <w:tc>
          <w:tcPr>
            <w:tcW w:w="1137" w:type="dxa"/>
            <w:gridSpan w:val="2"/>
          </w:tcPr>
          <w:p w:rsidR="004E700D" w:rsidRPr="00896943" w:rsidRDefault="004E700D" w:rsidP="00E60DD6">
            <w:pPr>
              <w:pStyle w:val="NoSpacing"/>
              <w:rPr>
                <w:sz w:val="20"/>
                <w:szCs w:val="20"/>
              </w:rPr>
            </w:pPr>
            <w:r w:rsidRPr="00896943">
              <w:rPr>
                <w:sz w:val="20"/>
                <w:szCs w:val="20"/>
              </w:rPr>
              <w:t>Less than 5 years</w:t>
            </w:r>
          </w:p>
        </w:tc>
        <w:tc>
          <w:tcPr>
            <w:tcW w:w="1298" w:type="dxa"/>
            <w:gridSpan w:val="4"/>
          </w:tcPr>
          <w:p w:rsidR="004E700D" w:rsidRPr="00896943" w:rsidRDefault="004E700D" w:rsidP="00E60DD6">
            <w:pPr>
              <w:pStyle w:val="NoSpacing"/>
              <w:rPr>
                <w:sz w:val="20"/>
                <w:szCs w:val="20"/>
              </w:rPr>
            </w:pPr>
            <w:r w:rsidRPr="00896943">
              <w:rPr>
                <w:sz w:val="20"/>
                <w:szCs w:val="20"/>
              </w:rPr>
              <w:t>6-15 years</w:t>
            </w:r>
          </w:p>
        </w:tc>
        <w:tc>
          <w:tcPr>
            <w:tcW w:w="1125" w:type="dxa"/>
            <w:gridSpan w:val="4"/>
          </w:tcPr>
          <w:p w:rsidR="004E700D" w:rsidRPr="00896943" w:rsidRDefault="004E700D" w:rsidP="00E60DD6">
            <w:pPr>
              <w:pStyle w:val="NoSpacing"/>
              <w:rPr>
                <w:sz w:val="20"/>
                <w:szCs w:val="20"/>
              </w:rPr>
            </w:pPr>
            <w:r w:rsidRPr="00896943">
              <w:rPr>
                <w:sz w:val="20"/>
                <w:szCs w:val="20"/>
              </w:rPr>
              <w:t>16-25 years</w:t>
            </w:r>
          </w:p>
        </w:tc>
        <w:tc>
          <w:tcPr>
            <w:tcW w:w="1285" w:type="dxa"/>
            <w:gridSpan w:val="4"/>
          </w:tcPr>
          <w:p w:rsidR="004E700D" w:rsidRPr="00896943" w:rsidRDefault="004E700D" w:rsidP="00E60DD6">
            <w:pPr>
              <w:pStyle w:val="NoSpacing"/>
              <w:rPr>
                <w:sz w:val="20"/>
                <w:szCs w:val="20"/>
              </w:rPr>
            </w:pPr>
            <w:r w:rsidRPr="00896943">
              <w:rPr>
                <w:sz w:val="20"/>
                <w:szCs w:val="20"/>
              </w:rPr>
              <w:t>More than 26 years</w:t>
            </w:r>
          </w:p>
        </w:tc>
        <w:tc>
          <w:tcPr>
            <w:tcW w:w="687" w:type="dxa"/>
            <w:vMerge/>
          </w:tcPr>
          <w:p w:rsidR="004E700D" w:rsidRPr="00896943" w:rsidRDefault="004E700D" w:rsidP="00E60DD6">
            <w:pPr>
              <w:pStyle w:val="NoSpacing"/>
              <w:rPr>
                <w:sz w:val="20"/>
                <w:szCs w:val="20"/>
              </w:rPr>
            </w:pPr>
          </w:p>
        </w:tc>
      </w:tr>
      <w:tr w:rsidR="004E700D" w:rsidRPr="00896943" w:rsidTr="00E60DD6">
        <w:trPr>
          <w:trHeight w:val="296"/>
        </w:trPr>
        <w:tc>
          <w:tcPr>
            <w:tcW w:w="2085" w:type="dxa"/>
            <w:gridSpan w:val="2"/>
            <w:vMerge w:val="restart"/>
          </w:tcPr>
          <w:p w:rsidR="004E700D" w:rsidRPr="00896943" w:rsidRDefault="004E700D" w:rsidP="004E700D">
            <w:pPr>
              <w:pStyle w:val="NoSpacing"/>
              <w:jc w:val="left"/>
              <w:rPr>
                <w:rFonts w:eastAsiaTheme="minorHAnsi"/>
                <w:sz w:val="20"/>
                <w:szCs w:val="20"/>
              </w:rPr>
            </w:pPr>
            <w:r w:rsidRPr="00896943">
              <w:rPr>
                <w:rFonts w:eastAsiaTheme="minorHAnsi"/>
                <w:sz w:val="20"/>
                <w:szCs w:val="20"/>
              </w:rPr>
              <w:t xml:space="preserve">Short-term training programs are as </w:t>
            </w:r>
            <w:r w:rsidRPr="00896943">
              <w:rPr>
                <w:rFonts w:eastAsiaTheme="minorHAnsi"/>
                <w:sz w:val="20"/>
                <w:szCs w:val="20"/>
              </w:rPr>
              <w:lastRenderedPageBreak/>
              <w:t>effective as formal degrees in tourism.</w:t>
            </w:r>
          </w:p>
        </w:tc>
        <w:tc>
          <w:tcPr>
            <w:tcW w:w="1309"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lastRenderedPageBreak/>
              <w:t>Strongly agree</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6</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7</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33</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12</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58</w:t>
            </w:r>
          </w:p>
        </w:tc>
      </w:tr>
      <w:tr w:rsidR="004E700D" w:rsidRPr="00896943" w:rsidTr="00E60DD6">
        <w:trPr>
          <w:trHeight w:val="70"/>
        </w:trPr>
        <w:tc>
          <w:tcPr>
            <w:tcW w:w="2085" w:type="dxa"/>
            <w:gridSpan w:val="2"/>
            <w:vMerge/>
          </w:tcPr>
          <w:p w:rsidR="004E700D" w:rsidRPr="00896943" w:rsidRDefault="004E700D" w:rsidP="004E700D">
            <w:pPr>
              <w:pStyle w:val="NoSpacing"/>
              <w:rPr>
                <w:sz w:val="20"/>
                <w:szCs w:val="20"/>
              </w:rPr>
            </w:pPr>
          </w:p>
        </w:tc>
        <w:tc>
          <w:tcPr>
            <w:tcW w:w="1309" w:type="dxa"/>
            <w:gridSpan w:val="4"/>
          </w:tcPr>
          <w:p w:rsidR="004E700D" w:rsidRPr="00896943" w:rsidRDefault="004E700D" w:rsidP="004E700D">
            <w:pPr>
              <w:pStyle w:val="NoSpacing"/>
              <w:rPr>
                <w:sz w:val="20"/>
                <w:szCs w:val="20"/>
              </w:rPr>
            </w:pPr>
            <w:r w:rsidRPr="00896943">
              <w:rPr>
                <w:rFonts w:eastAsiaTheme="minorHAnsi"/>
                <w:sz w:val="20"/>
                <w:szCs w:val="20"/>
              </w:rPr>
              <w:t>Agree</w:t>
            </w:r>
          </w:p>
        </w:tc>
        <w:tc>
          <w:tcPr>
            <w:tcW w:w="1137" w:type="dxa"/>
            <w:gridSpan w:val="2"/>
          </w:tcPr>
          <w:p w:rsidR="004E700D" w:rsidRPr="00896943" w:rsidRDefault="004E700D" w:rsidP="004E700D">
            <w:pPr>
              <w:pStyle w:val="NoSpacing"/>
              <w:rPr>
                <w:sz w:val="20"/>
                <w:szCs w:val="20"/>
              </w:rPr>
            </w:pPr>
            <w:r w:rsidRPr="00896943">
              <w:rPr>
                <w:rFonts w:eastAsiaTheme="minorHAnsi"/>
                <w:sz w:val="20"/>
                <w:szCs w:val="20"/>
              </w:rPr>
              <w:t>3</w:t>
            </w:r>
          </w:p>
        </w:tc>
        <w:tc>
          <w:tcPr>
            <w:tcW w:w="1298" w:type="dxa"/>
            <w:gridSpan w:val="4"/>
          </w:tcPr>
          <w:p w:rsidR="004E700D" w:rsidRPr="00896943" w:rsidRDefault="004E700D" w:rsidP="004E700D">
            <w:pPr>
              <w:pStyle w:val="NoSpacing"/>
              <w:rPr>
                <w:sz w:val="20"/>
                <w:szCs w:val="20"/>
              </w:rPr>
            </w:pPr>
            <w:r w:rsidRPr="00896943">
              <w:rPr>
                <w:rFonts w:eastAsiaTheme="minorHAnsi"/>
                <w:sz w:val="20"/>
                <w:szCs w:val="20"/>
              </w:rPr>
              <w:t>11</w:t>
            </w:r>
          </w:p>
        </w:tc>
        <w:tc>
          <w:tcPr>
            <w:tcW w:w="1125" w:type="dxa"/>
            <w:gridSpan w:val="4"/>
          </w:tcPr>
          <w:p w:rsidR="004E700D" w:rsidRPr="00896943" w:rsidRDefault="004E700D" w:rsidP="004E700D">
            <w:pPr>
              <w:pStyle w:val="NoSpacing"/>
              <w:rPr>
                <w:sz w:val="20"/>
                <w:szCs w:val="20"/>
              </w:rPr>
            </w:pPr>
            <w:r w:rsidRPr="00896943">
              <w:rPr>
                <w:rFonts w:eastAsiaTheme="minorHAnsi"/>
                <w:sz w:val="20"/>
                <w:szCs w:val="20"/>
              </w:rPr>
              <w:t>18</w:t>
            </w:r>
          </w:p>
        </w:tc>
        <w:tc>
          <w:tcPr>
            <w:tcW w:w="1285" w:type="dxa"/>
            <w:gridSpan w:val="4"/>
          </w:tcPr>
          <w:p w:rsidR="004E700D" w:rsidRPr="00896943" w:rsidRDefault="004E700D" w:rsidP="004E700D">
            <w:pPr>
              <w:pStyle w:val="NoSpacing"/>
              <w:rPr>
                <w:sz w:val="20"/>
                <w:szCs w:val="20"/>
              </w:rPr>
            </w:pPr>
            <w:r w:rsidRPr="00896943">
              <w:rPr>
                <w:rFonts w:eastAsiaTheme="minorHAnsi"/>
                <w:sz w:val="20"/>
                <w:szCs w:val="20"/>
              </w:rPr>
              <w:t>5</w:t>
            </w:r>
          </w:p>
        </w:tc>
        <w:tc>
          <w:tcPr>
            <w:tcW w:w="687" w:type="dxa"/>
          </w:tcPr>
          <w:p w:rsidR="004E700D" w:rsidRPr="00896943" w:rsidRDefault="004E700D" w:rsidP="004E700D">
            <w:pPr>
              <w:pStyle w:val="NoSpacing"/>
              <w:rPr>
                <w:sz w:val="20"/>
                <w:szCs w:val="20"/>
              </w:rPr>
            </w:pPr>
            <w:r w:rsidRPr="00896943">
              <w:rPr>
                <w:rFonts w:eastAsiaTheme="minorHAnsi"/>
                <w:sz w:val="20"/>
                <w:szCs w:val="20"/>
              </w:rPr>
              <w:t>37</w:t>
            </w:r>
          </w:p>
        </w:tc>
      </w:tr>
      <w:tr w:rsidR="004E700D" w:rsidRPr="00896943" w:rsidTr="00E60DD6">
        <w:trPr>
          <w:trHeight w:val="325"/>
        </w:trPr>
        <w:tc>
          <w:tcPr>
            <w:tcW w:w="2085" w:type="dxa"/>
            <w:gridSpan w:val="2"/>
            <w:vMerge/>
          </w:tcPr>
          <w:p w:rsidR="004E700D" w:rsidRPr="00896943" w:rsidRDefault="004E700D" w:rsidP="004E700D">
            <w:pPr>
              <w:pStyle w:val="NoSpacing"/>
              <w:rPr>
                <w:sz w:val="20"/>
                <w:szCs w:val="20"/>
              </w:rPr>
            </w:pPr>
          </w:p>
        </w:tc>
        <w:tc>
          <w:tcPr>
            <w:tcW w:w="1309" w:type="dxa"/>
            <w:gridSpan w:val="4"/>
          </w:tcPr>
          <w:p w:rsidR="004E700D" w:rsidRPr="00896943" w:rsidRDefault="004E700D" w:rsidP="004E700D">
            <w:pPr>
              <w:pStyle w:val="NoSpacing"/>
              <w:rPr>
                <w:sz w:val="20"/>
                <w:szCs w:val="20"/>
              </w:rPr>
            </w:pPr>
            <w:r w:rsidRPr="00896943">
              <w:rPr>
                <w:rFonts w:eastAsiaTheme="minorHAnsi"/>
                <w:sz w:val="20"/>
                <w:szCs w:val="20"/>
              </w:rPr>
              <w:t>Neutral</w:t>
            </w:r>
          </w:p>
        </w:tc>
        <w:tc>
          <w:tcPr>
            <w:tcW w:w="1137" w:type="dxa"/>
            <w:gridSpan w:val="2"/>
          </w:tcPr>
          <w:p w:rsidR="004E700D" w:rsidRPr="00896943" w:rsidRDefault="004E700D" w:rsidP="004E700D">
            <w:pPr>
              <w:pStyle w:val="NoSpacing"/>
              <w:rPr>
                <w:sz w:val="20"/>
                <w:szCs w:val="20"/>
              </w:rPr>
            </w:pPr>
            <w:r w:rsidRPr="00896943">
              <w:rPr>
                <w:rFonts w:eastAsiaTheme="minorHAnsi"/>
                <w:sz w:val="20"/>
                <w:szCs w:val="20"/>
              </w:rPr>
              <w:t>0</w:t>
            </w:r>
          </w:p>
        </w:tc>
        <w:tc>
          <w:tcPr>
            <w:tcW w:w="1298" w:type="dxa"/>
            <w:gridSpan w:val="4"/>
          </w:tcPr>
          <w:p w:rsidR="004E700D" w:rsidRPr="00896943" w:rsidRDefault="004E700D" w:rsidP="004E700D">
            <w:pPr>
              <w:pStyle w:val="NoSpacing"/>
              <w:rPr>
                <w:sz w:val="20"/>
                <w:szCs w:val="20"/>
              </w:rPr>
            </w:pPr>
            <w:r w:rsidRPr="00896943">
              <w:rPr>
                <w:rFonts w:eastAsiaTheme="minorHAnsi"/>
                <w:sz w:val="20"/>
                <w:szCs w:val="20"/>
              </w:rPr>
              <w:t>0</w:t>
            </w:r>
          </w:p>
        </w:tc>
        <w:tc>
          <w:tcPr>
            <w:tcW w:w="1125" w:type="dxa"/>
            <w:gridSpan w:val="4"/>
          </w:tcPr>
          <w:p w:rsidR="004E700D" w:rsidRPr="00896943" w:rsidRDefault="004E700D" w:rsidP="004E700D">
            <w:pPr>
              <w:pStyle w:val="NoSpacing"/>
              <w:rPr>
                <w:sz w:val="20"/>
                <w:szCs w:val="20"/>
              </w:rPr>
            </w:pPr>
            <w:r w:rsidRPr="00896943">
              <w:rPr>
                <w:rFonts w:eastAsiaTheme="minorHAnsi"/>
                <w:sz w:val="20"/>
                <w:szCs w:val="20"/>
              </w:rPr>
              <w:t>0</w:t>
            </w:r>
          </w:p>
        </w:tc>
        <w:tc>
          <w:tcPr>
            <w:tcW w:w="1285" w:type="dxa"/>
            <w:gridSpan w:val="4"/>
          </w:tcPr>
          <w:p w:rsidR="004E700D" w:rsidRPr="00896943" w:rsidRDefault="004E700D" w:rsidP="004E700D">
            <w:pPr>
              <w:pStyle w:val="NoSpacing"/>
              <w:rPr>
                <w:sz w:val="20"/>
                <w:szCs w:val="20"/>
              </w:rPr>
            </w:pPr>
            <w:r w:rsidRPr="00896943">
              <w:rPr>
                <w:rFonts w:eastAsiaTheme="minorHAnsi"/>
                <w:sz w:val="20"/>
                <w:szCs w:val="20"/>
              </w:rPr>
              <w:t>2</w:t>
            </w:r>
          </w:p>
        </w:tc>
        <w:tc>
          <w:tcPr>
            <w:tcW w:w="687" w:type="dxa"/>
          </w:tcPr>
          <w:p w:rsidR="004E700D" w:rsidRPr="00896943" w:rsidRDefault="004E700D" w:rsidP="004E700D">
            <w:pPr>
              <w:pStyle w:val="NoSpacing"/>
              <w:rPr>
                <w:sz w:val="20"/>
                <w:szCs w:val="20"/>
              </w:rPr>
            </w:pPr>
            <w:r w:rsidRPr="00896943">
              <w:rPr>
                <w:rFonts w:eastAsiaTheme="minorHAnsi"/>
                <w:sz w:val="20"/>
                <w:szCs w:val="20"/>
              </w:rPr>
              <w:t>2</w:t>
            </w:r>
          </w:p>
        </w:tc>
      </w:tr>
      <w:tr w:rsidR="004E700D" w:rsidRPr="00896943" w:rsidTr="00E60DD6">
        <w:trPr>
          <w:trHeight w:val="70"/>
        </w:trPr>
        <w:tc>
          <w:tcPr>
            <w:tcW w:w="3394" w:type="dxa"/>
            <w:gridSpan w:val="6"/>
          </w:tcPr>
          <w:p w:rsidR="004E700D" w:rsidRPr="00896943" w:rsidRDefault="004E700D" w:rsidP="004E700D">
            <w:pPr>
              <w:pStyle w:val="NoSpacing"/>
              <w:rPr>
                <w:rFonts w:eastAsiaTheme="minorHAnsi"/>
                <w:sz w:val="20"/>
                <w:szCs w:val="20"/>
              </w:rPr>
            </w:pPr>
            <w:r w:rsidRPr="00896943">
              <w:rPr>
                <w:rFonts w:eastAsiaTheme="minorHAnsi"/>
                <w:sz w:val="20"/>
                <w:szCs w:val="20"/>
              </w:rPr>
              <w:t>Total</w:t>
            </w:r>
          </w:p>
        </w:tc>
        <w:tc>
          <w:tcPr>
            <w:tcW w:w="1137" w:type="dxa"/>
            <w:gridSpan w:val="2"/>
          </w:tcPr>
          <w:p w:rsidR="004E700D" w:rsidRPr="00896943" w:rsidRDefault="004E700D" w:rsidP="004E700D">
            <w:pPr>
              <w:pStyle w:val="NoSpacing"/>
              <w:rPr>
                <w:rFonts w:eastAsiaTheme="minorHAnsi"/>
                <w:sz w:val="20"/>
                <w:szCs w:val="20"/>
              </w:rPr>
            </w:pPr>
            <w:r w:rsidRPr="00896943">
              <w:rPr>
                <w:rFonts w:eastAsiaTheme="minorHAnsi"/>
                <w:sz w:val="20"/>
                <w:szCs w:val="20"/>
              </w:rPr>
              <w:t>9</w:t>
            </w:r>
          </w:p>
        </w:tc>
        <w:tc>
          <w:tcPr>
            <w:tcW w:w="1298"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18</w:t>
            </w:r>
          </w:p>
        </w:tc>
        <w:tc>
          <w:tcPr>
            <w:tcW w:w="112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51</w:t>
            </w:r>
          </w:p>
        </w:tc>
        <w:tc>
          <w:tcPr>
            <w:tcW w:w="1285" w:type="dxa"/>
            <w:gridSpan w:val="4"/>
          </w:tcPr>
          <w:p w:rsidR="004E700D" w:rsidRPr="00896943" w:rsidRDefault="004E700D" w:rsidP="004E700D">
            <w:pPr>
              <w:pStyle w:val="NoSpacing"/>
              <w:rPr>
                <w:rFonts w:eastAsiaTheme="minorHAnsi"/>
                <w:sz w:val="20"/>
                <w:szCs w:val="20"/>
              </w:rPr>
            </w:pPr>
            <w:r w:rsidRPr="00896943">
              <w:rPr>
                <w:rFonts w:eastAsiaTheme="minorHAnsi"/>
                <w:sz w:val="20"/>
                <w:szCs w:val="20"/>
              </w:rPr>
              <w:t>19</w:t>
            </w:r>
          </w:p>
        </w:tc>
        <w:tc>
          <w:tcPr>
            <w:tcW w:w="687" w:type="dxa"/>
          </w:tcPr>
          <w:p w:rsidR="004E700D" w:rsidRPr="00896943" w:rsidRDefault="004E700D" w:rsidP="004E700D">
            <w:pPr>
              <w:pStyle w:val="NoSpacing"/>
              <w:rPr>
                <w:rFonts w:eastAsiaTheme="minorHAnsi"/>
                <w:sz w:val="20"/>
                <w:szCs w:val="20"/>
              </w:rPr>
            </w:pPr>
            <w:r w:rsidRPr="00896943">
              <w:rPr>
                <w:rFonts w:eastAsiaTheme="minorHAnsi"/>
                <w:sz w:val="20"/>
                <w:szCs w:val="20"/>
              </w:rPr>
              <w:t>97</w:t>
            </w:r>
          </w:p>
        </w:tc>
      </w:tr>
      <w:tr w:rsidR="004E700D" w:rsidRPr="00896943" w:rsidTr="00E60DD6">
        <w:tc>
          <w:tcPr>
            <w:tcW w:w="2487" w:type="dxa"/>
            <w:gridSpan w:val="5"/>
          </w:tcPr>
          <w:p w:rsidR="004E700D" w:rsidRPr="00896943" w:rsidRDefault="004E700D" w:rsidP="00E60DD6">
            <w:pPr>
              <w:pStyle w:val="NoSpacing"/>
              <w:rPr>
                <w:sz w:val="20"/>
                <w:szCs w:val="20"/>
              </w:rPr>
            </w:pPr>
          </w:p>
        </w:tc>
        <w:tc>
          <w:tcPr>
            <w:tcW w:w="907" w:type="dxa"/>
          </w:tcPr>
          <w:p w:rsidR="004E700D" w:rsidRPr="00896943" w:rsidRDefault="004E700D" w:rsidP="00E60DD6">
            <w:pPr>
              <w:pStyle w:val="NoSpacing"/>
              <w:rPr>
                <w:sz w:val="20"/>
                <w:szCs w:val="20"/>
              </w:rPr>
            </w:pPr>
            <w:r w:rsidRPr="00896943">
              <w:rPr>
                <w:sz w:val="20"/>
                <w:szCs w:val="20"/>
              </w:rPr>
              <w:t>Value</w:t>
            </w:r>
          </w:p>
        </w:tc>
        <w:tc>
          <w:tcPr>
            <w:tcW w:w="1137" w:type="dxa"/>
            <w:gridSpan w:val="2"/>
          </w:tcPr>
          <w:p w:rsidR="004E700D" w:rsidRPr="00896943" w:rsidRDefault="004E700D" w:rsidP="00E60DD6">
            <w:pPr>
              <w:pStyle w:val="NoSpacing"/>
              <w:rPr>
                <w:sz w:val="20"/>
                <w:szCs w:val="20"/>
              </w:rPr>
            </w:pPr>
            <w:r w:rsidRPr="00896943">
              <w:rPr>
                <w:sz w:val="20"/>
                <w:szCs w:val="20"/>
              </w:rPr>
              <w:t>df</w:t>
            </w:r>
          </w:p>
        </w:tc>
        <w:tc>
          <w:tcPr>
            <w:tcW w:w="4395" w:type="dxa"/>
            <w:gridSpan w:val="13"/>
          </w:tcPr>
          <w:p w:rsidR="004E700D" w:rsidRPr="00896943" w:rsidRDefault="004E700D" w:rsidP="00E60DD6">
            <w:pPr>
              <w:pStyle w:val="NoSpacing"/>
              <w:rPr>
                <w:sz w:val="20"/>
                <w:szCs w:val="20"/>
              </w:rPr>
            </w:pPr>
            <w:r w:rsidRPr="00896943">
              <w:rPr>
                <w:sz w:val="20"/>
                <w:szCs w:val="20"/>
              </w:rPr>
              <w:t>Asymptotic Significance (2-sided)</w:t>
            </w:r>
          </w:p>
        </w:tc>
      </w:tr>
      <w:tr w:rsidR="00DF1E68" w:rsidRPr="00896943" w:rsidTr="00E60DD6">
        <w:tc>
          <w:tcPr>
            <w:tcW w:w="2487" w:type="dxa"/>
            <w:gridSpan w:val="5"/>
          </w:tcPr>
          <w:p w:rsidR="00DF1E68" w:rsidRPr="00896943" w:rsidRDefault="00DF1E68" w:rsidP="00DF1E68">
            <w:pPr>
              <w:pStyle w:val="NoSpacing"/>
              <w:rPr>
                <w:sz w:val="20"/>
                <w:szCs w:val="20"/>
              </w:rPr>
            </w:pPr>
            <w:r w:rsidRPr="00896943">
              <w:rPr>
                <w:sz w:val="20"/>
                <w:szCs w:val="20"/>
              </w:rPr>
              <w:t>Pearson Chi-Square</w:t>
            </w:r>
          </w:p>
        </w:tc>
        <w:tc>
          <w:tcPr>
            <w:tcW w:w="907" w:type="dxa"/>
          </w:tcPr>
          <w:p w:rsidR="00DF1E68" w:rsidRPr="00896943" w:rsidRDefault="00DF1E68" w:rsidP="00DF1E68">
            <w:pPr>
              <w:pStyle w:val="NoSpacing"/>
              <w:rPr>
                <w:rFonts w:eastAsiaTheme="minorHAnsi"/>
                <w:sz w:val="20"/>
                <w:szCs w:val="20"/>
              </w:rPr>
            </w:pPr>
            <w:r w:rsidRPr="00896943">
              <w:rPr>
                <w:rFonts w:eastAsiaTheme="minorHAnsi"/>
                <w:sz w:val="20"/>
                <w:szCs w:val="20"/>
              </w:rPr>
              <w:t>13,188</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4395" w:type="dxa"/>
            <w:gridSpan w:val="13"/>
          </w:tcPr>
          <w:p w:rsidR="00DF1E68" w:rsidRPr="00896943" w:rsidRDefault="00DF1E68" w:rsidP="00DF1E68">
            <w:pPr>
              <w:pStyle w:val="NoSpacing"/>
              <w:rPr>
                <w:rFonts w:eastAsiaTheme="minorHAnsi"/>
                <w:sz w:val="20"/>
                <w:szCs w:val="20"/>
              </w:rPr>
            </w:pPr>
            <w:r w:rsidRPr="00896943">
              <w:rPr>
                <w:rFonts w:eastAsiaTheme="minorHAnsi"/>
                <w:sz w:val="20"/>
                <w:szCs w:val="20"/>
              </w:rPr>
              <w:t>,040</w:t>
            </w:r>
          </w:p>
        </w:tc>
      </w:tr>
      <w:tr w:rsidR="00DF1E68" w:rsidRPr="00896943" w:rsidTr="00E60DD6">
        <w:trPr>
          <w:trHeight w:val="279"/>
        </w:trPr>
        <w:tc>
          <w:tcPr>
            <w:tcW w:w="2131" w:type="dxa"/>
            <w:gridSpan w:val="4"/>
            <w:vMerge w:val="restart"/>
          </w:tcPr>
          <w:p w:rsidR="00DF1E68" w:rsidRPr="00896943" w:rsidRDefault="00DF1E68" w:rsidP="00DF1E68">
            <w:pPr>
              <w:pStyle w:val="NoSpacing"/>
              <w:jc w:val="left"/>
              <w:rPr>
                <w:rFonts w:eastAsiaTheme="minorHAnsi"/>
                <w:sz w:val="20"/>
                <w:szCs w:val="20"/>
              </w:rPr>
            </w:pPr>
            <w:r w:rsidRPr="00896943">
              <w:rPr>
                <w:rFonts w:eastAsiaTheme="minorHAnsi"/>
                <w:sz w:val="20"/>
                <w:szCs w:val="20"/>
              </w:rPr>
              <w:t>Online education and virtual learning are viable alternatives to traditional tourism education.</w:t>
            </w:r>
          </w:p>
        </w:tc>
        <w:tc>
          <w:tcPr>
            <w:tcW w:w="1263"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1298"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7</w:t>
            </w:r>
          </w:p>
        </w:tc>
        <w:tc>
          <w:tcPr>
            <w:tcW w:w="112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27</w:t>
            </w:r>
          </w:p>
        </w:tc>
        <w:tc>
          <w:tcPr>
            <w:tcW w:w="128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11</w:t>
            </w:r>
          </w:p>
        </w:tc>
        <w:tc>
          <w:tcPr>
            <w:tcW w:w="687" w:type="dxa"/>
          </w:tcPr>
          <w:p w:rsidR="00DF1E68" w:rsidRPr="00896943" w:rsidRDefault="00DF1E68" w:rsidP="00DF1E68">
            <w:pPr>
              <w:pStyle w:val="NoSpacing"/>
              <w:rPr>
                <w:rFonts w:eastAsiaTheme="minorHAnsi"/>
                <w:sz w:val="20"/>
                <w:szCs w:val="20"/>
              </w:rPr>
            </w:pPr>
            <w:r w:rsidRPr="00896943">
              <w:rPr>
                <w:rFonts w:eastAsiaTheme="minorHAnsi"/>
                <w:sz w:val="20"/>
                <w:szCs w:val="20"/>
              </w:rPr>
              <w:t>51</w:t>
            </w:r>
          </w:p>
        </w:tc>
      </w:tr>
      <w:tr w:rsidR="00DF1E68" w:rsidRPr="00896943" w:rsidTr="00E60DD6">
        <w:trPr>
          <w:trHeight w:val="279"/>
        </w:trPr>
        <w:tc>
          <w:tcPr>
            <w:tcW w:w="2131" w:type="dxa"/>
            <w:gridSpan w:val="4"/>
            <w:vMerge/>
          </w:tcPr>
          <w:p w:rsidR="00DF1E68" w:rsidRPr="00896943" w:rsidRDefault="00DF1E68" w:rsidP="00DF1E68">
            <w:pPr>
              <w:pStyle w:val="NoSpacing"/>
              <w:rPr>
                <w:rFonts w:eastAsiaTheme="minorHAnsi"/>
                <w:sz w:val="20"/>
                <w:szCs w:val="20"/>
              </w:rPr>
            </w:pPr>
          </w:p>
        </w:tc>
        <w:tc>
          <w:tcPr>
            <w:tcW w:w="1263"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Agree</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3</w:t>
            </w:r>
          </w:p>
        </w:tc>
        <w:tc>
          <w:tcPr>
            <w:tcW w:w="1298"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11</w:t>
            </w:r>
          </w:p>
        </w:tc>
        <w:tc>
          <w:tcPr>
            <w:tcW w:w="112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20</w:t>
            </w:r>
          </w:p>
        </w:tc>
        <w:tc>
          <w:tcPr>
            <w:tcW w:w="128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687" w:type="dxa"/>
          </w:tcPr>
          <w:p w:rsidR="00DF1E68" w:rsidRPr="00896943" w:rsidRDefault="00DF1E68" w:rsidP="00DF1E68">
            <w:pPr>
              <w:pStyle w:val="NoSpacing"/>
              <w:rPr>
                <w:rFonts w:eastAsiaTheme="minorHAnsi"/>
                <w:sz w:val="20"/>
                <w:szCs w:val="20"/>
              </w:rPr>
            </w:pPr>
            <w:r w:rsidRPr="00896943">
              <w:rPr>
                <w:rFonts w:eastAsiaTheme="minorHAnsi"/>
                <w:sz w:val="20"/>
                <w:szCs w:val="20"/>
              </w:rPr>
              <w:t>40</w:t>
            </w:r>
          </w:p>
        </w:tc>
      </w:tr>
      <w:tr w:rsidR="00DF1E68" w:rsidRPr="00896943" w:rsidTr="00DF1E68">
        <w:trPr>
          <w:trHeight w:val="100"/>
        </w:trPr>
        <w:tc>
          <w:tcPr>
            <w:tcW w:w="2131" w:type="dxa"/>
            <w:gridSpan w:val="4"/>
            <w:vMerge/>
          </w:tcPr>
          <w:p w:rsidR="00DF1E68" w:rsidRPr="00896943" w:rsidRDefault="00DF1E68" w:rsidP="00DF1E68">
            <w:pPr>
              <w:pStyle w:val="NoSpacing"/>
              <w:rPr>
                <w:rFonts w:eastAsiaTheme="minorHAnsi"/>
                <w:sz w:val="20"/>
                <w:szCs w:val="20"/>
              </w:rPr>
            </w:pPr>
          </w:p>
        </w:tc>
        <w:tc>
          <w:tcPr>
            <w:tcW w:w="1263"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Neutral</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0</w:t>
            </w:r>
          </w:p>
        </w:tc>
        <w:tc>
          <w:tcPr>
            <w:tcW w:w="1298"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0</w:t>
            </w:r>
          </w:p>
        </w:tc>
        <w:tc>
          <w:tcPr>
            <w:tcW w:w="112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4</w:t>
            </w:r>
          </w:p>
        </w:tc>
        <w:tc>
          <w:tcPr>
            <w:tcW w:w="128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w:t>
            </w:r>
          </w:p>
        </w:tc>
        <w:tc>
          <w:tcPr>
            <w:tcW w:w="687" w:type="dxa"/>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r>
      <w:tr w:rsidR="00DF1E68" w:rsidRPr="00896943" w:rsidTr="00E60DD6">
        <w:trPr>
          <w:trHeight w:val="279"/>
        </w:trPr>
        <w:tc>
          <w:tcPr>
            <w:tcW w:w="3394" w:type="dxa"/>
            <w:gridSpan w:val="6"/>
          </w:tcPr>
          <w:p w:rsidR="00DF1E68" w:rsidRPr="00896943" w:rsidRDefault="00DF1E68" w:rsidP="00DF1E68">
            <w:pPr>
              <w:pStyle w:val="NoSpacing"/>
              <w:rPr>
                <w:rFonts w:eastAsiaTheme="minorHAnsi"/>
                <w:sz w:val="20"/>
                <w:szCs w:val="20"/>
              </w:rPr>
            </w:pPr>
            <w:r w:rsidRPr="00896943">
              <w:rPr>
                <w:rFonts w:eastAsiaTheme="minorHAnsi"/>
                <w:sz w:val="20"/>
                <w:szCs w:val="20"/>
              </w:rPr>
              <w:t>Total</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9</w:t>
            </w:r>
          </w:p>
        </w:tc>
        <w:tc>
          <w:tcPr>
            <w:tcW w:w="1298"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18</w:t>
            </w:r>
          </w:p>
        </w:tc>
        <w:tc>
          <w:tcPr>
            <w:tcW w:w="112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51</w:t>
            </w:r>
          </w:p>
        </w:tc>
        <w:tc>
          <w:tcPr>
            <w:tcW w:w="1285"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19</w:t>
            </w:r>
          </w:p>
        </w:tc>
        <w:tc>
          <w:tcPr>
            <w:tcW w:w="687" w:type="dxa"/>
          </w:tcPr>
          <w:p w:rsidR="00DF1E68" w:rsidRPr="00896943" w:rsidRDefault="00DF1E68" w:rsidP="00DF1E68">
            <w:pPr>
              <w:pStyle w:val="NoSpacing"/>
              <w:rPr>
                <w:rFonts w:eastAsiaTheme="minorHAnsi"/>
                <w:sz w:val="20"/>
                <w:szCs w:val="20"/>
              </w:rPr>
            </w:pPr>
            <w:r w:rsidRPr="00896943">
              <w:rPr>
                <w:rFonts w:eastAsiaTheme="minorHAnsi"/>
                <w:sz w:val="20"/>
                <w:szCs w:val="20"/>
              </w:rPr>
              <w:t>97</w:t>
            </w:r>
          </w:p>
        </w:tc>
      </w:tr>
      <w:tr w:rsidR="004E700D" w:rsidRPr="00896943" w:rsidTr="00E60DD6">
        <w:tc>
          <w:tcPr>
            <w:tcW w:w="2487" w:type="dxa"/>
            <w:gridSpan w:val="5"/>
          </w:tcPr>
          <w:p w:rsidR="004E700D" w:rsidRPr="00896943" w:rsidRDefault="004E700D" w:rsidP="00E60DD6">
            <w:pPr>
              <w:pStyle w:val="NoSpacing"/>
              <w:rPr>
                <w:sz w:val="20"/>
                <w:szCs w:val="20"/>
              </w:rPr>
            </w:pPr>
          </w:p>
        </w:tc>
        <w:tc>
          <w:tcPr>
            <w:tcW w:w="907" w:type="dxa"/>
          </w:tcPr>
          <w:p w:rsidR="004E700D" w:rsidRPr="00896943" w:rsidRDefault="004E700D" w:rsidP="00E60DD6">
            <w:pPr>
              <w:pStyle w:val="NoSpacing"/>
              <w:rPr>
                <w:sz w:val="20"/>
                <w:szCs w:val="20"/>
              </w:rPr>
            </w:pPr>
            <w:r w:rsidRPr="00896943">
              <w:rPr>
                <w:sz w:val="20"/>
                <w:szCs w:val="20"/>
              </w:rPr>
              <w:t>Value</w:t>
            </w:r>
          </w:p>
        </w:tc>
        <w:tc>
          <w:tcPr>
            <w:tcW w:w="1137" w:type="dxa"/>
            <w:gridSpan w:val="2"/>
          </w:tcPr>
          <w:p w:rsidR="004E700D" w:rsidRPr="00896943" w:rsidRDefault="004E700D" w:rsidP="00E60DD6">
            <w:pPr>
              <w:pStyle w:val="NoSpacing"/>
              <w:rPr>
                <w:sz w:val="20"/>
                <w:szCs w:val="20"/>
              </w:rPr>
            </w:pPr>
            <w:r w:rsidRPr="00896943">
              <w:rPr>
                <w:sz w:val="20"/>
                <w:szCs w:val="20"/>
              </w:rPr>
              <w:t>df</w:t>
            </w:r>
          </w:p>
        </w:tc>
        <w:tc>
          <w:tcPr>
            <w:tcW w:w="4395" w:type="dxa"/>
            <w:gridSpan w:val="13"/>
          </w:tcPr>
          <w:p w:rsidR="004E700D" w:rsidRPr="00896943" w:rsidRDefault="004E700D" w:rsidP="00E60DD6">
            <w:pPr>
              <w:pStyle w:val="NoSpacing"/>
              <w:rPr>
                <w:sz w:val="20"/>
                <w:szCs w:val="20"/>
              </w:rPr>
            </w:pPr>
            <w:r w:rsidRPr="00896943">
              <w:rPr>
                <w:sz w:val="20"/>
                <w:szCs w:val="20"/>
              </w:rPr>
              <w:t>Asymptotic Significance (2-sided)</w:t>
            </w:r>
          </w:p>
        </w:tc>
      </w:tr>
      <w:tr w:rsidR="00DF1E68" w:rsidRPr="00896943" w:rsidTr="00E60DD6">
        <w:tc>
          <w:tcPr>
            <w:tcW w:w="2487" w:type="dxa"/>
            <w:gridSpan w:val="5"/>
          </w:tcPr>
          <w:p w:rsidR="00DF1E68" w:rsidRPr="00896943" w:rsidRDefault="00DF1E68" w:rsidP="00DF1E68">
            <w:pPr>
              <w:pStyle w:val="NoSpacing"/>
              <w:rPr>
                <w:sz w:val="20"/>
                <w:szCs w:val="20"/>
              </w:rPr>
            </w:pPr>
            <w:r w:rsidRPr="00896943">
              <w:rPr>
                <w:sz w:val="20"/>
                <w:szCs w:val="20"/>
              </w:rPr>
              <w:t>Pearson Chi-Square</w:t>
            </w:r>
          </w:p>
        </w:tc>
        <w:tc>
          <w:tcPr>
            <w:tcW w:w="907" w:type="dxa"/>
          </w:tcPr>
          <w:p w:rsidR="00DF1E68" w:rsidRPr="00896943" w:rsidRDefault="00DF1E68" w:rsidP="00DF1E68">
            <w:pPr>
              <w:pStyle w:val="NoSpacing"/>
              <w:rPr>
                <w:rFonts w:eastAsiaTheme="minorHAnsi"/>
                <w:sz w:val="20"/>
                <w:szCs w:val="20"/>
                <w:lang w:val="en-US"/>
              </w:rPr>
            </w:pPr>
            <w:r w:rsidRPr="00896943">
              <w:rPr>
                <w:rFonts w:eastAsiaTheme="minorHAnsi"/>
                <w:sz w:val="20"/>
                <w:szCs w:val="20"/>
                <w:lang w:val="en-US"/>
              </w:rPr>
              <w:t>5,901</w:t>
            </w:r>
          </w:p>
        </w:tc>
        <w:tc>
          <w:tcPr>
            <w:tcW w:w="1137" w:type="dxa"/>
            <w:gridSpan w:val="2"/>
          </w:tcPr>
          <w:p w:rsidR="00DF1E68" w:rsidRPr="00896943" w:rsidRDefault="00DF1E68" w:rsidP="00DF1E68">
            <w:pPr>
              <w:pStyle w:val="NoSpacing"/>
              <w:rPr>
                <w:rFonts w:eastAsiaTheme="minorHAnsi"/>
                <w:sz w:val="20"/>
                <w:szCs w:val="20"/>
                <w:lang w:val="en-US"/>
              </w:rPr>
            </w:pPr>
            <w:r w:rsidRPr="00896943">
              <w:rPr>
                <w:rFonts w:eastAsiaTheme="minorHAnsi"/>
                <w:sz w:val="20"/>
                <w:szCs w:val="20"/>
                <w:lang w:val="en-US"/>
              </w:rPr>
              <w:t>6</w:t>
            </w:r>
          </w:p>
        </w:tc>
        <w:tc>
          <w:tcPr>
            <w:tcW w:w="4395" w:type="dxa"/>
            <w:gridSpan w:val="13"/>
          </w:tcPr>
          <w:p w:rsidR="00DF1E68" w:rsidRPr="00896943" w:rsidRDefault="00DF1E68" w:rsidP="00DF1E68">
            <w:pPr>
              <w:pStyle w:val="NoSpacing"/>
              <w:rPr>
                <w:rFonts w:eastAsiaTheme="minorHAnsi"/>
                <w:sz w:val="20"/>
                <w:szCs w:val="20"/>
                <w:lang w:val="en-US"/>
              </w:rPr>
            </w:pPr>
            <w:r w:rsidRPr="00896943">
              <w:rPr>
                <w:rFonts w:eastAsiaTheme="minorHAnsi"/>
                <w:sz w:val="20"/>
                <w:szCs w:val="20"/>
                <w:lang w:val="en-US"/>
              </w:rPr>
              <w:t>,434</w:t>
            </w:r>
          </w:p>
        </w:tc>
      </w:tr>
      <w:tr w:rsidR="004E700D" w:rsidRPr="00896943" w:rsidTr="00E60DD6">
        <w:trPr>
          <w:trHeight w:val="266"/>
        </w:trPr>
        <w:tc>
          <w:tcPr>
            <w:tcW w:w="3394" w:type="dxa"/>
            <w:gridSpan w:val="6"/>
            <w:vMerge w:val="restart"/>
          </w:tcPr>
          <w:p w:rsidR="004E700D" w:rsidRPr="00896943" w:rsidRDefault="004E700D" w:rsidP="00E60DD6">
            <w:pPr>
              <w:pStyle w:val="NoSpacing"/>
              <w:rPr>
                <w:sz w:val="20"/>
                <w:szCs w:val="20"/>
              </w:rPr>
            </w:pPr>
          </w:p>
        </w:tc>
        <w:tc>
          <w:tcPr>
            <w:tcW w:w="4771" w:type="dxa"/>
            <w:gridSpan w:val="13"/>
          </w:tcPr>
          <w:p w:rsidR="004E700D" w:rsidRPr="00896943" w:rsidRDefault="004E700D" w:rsidP="00E60DD6">
            <w:pPr>
              <w:pStyle w:val="NoSpacing"/>
              <w:rPr>
                <w:sz w:val="20"/>
                <w:szCs w:val="20"/>
              </w:rPr>
            </w:pPr>
            <w:r w:rsidRPr="00896943">
              <w:rPr>
                <w:sz w:val="20"/>
                <w:szCs w:val="20"/>
              </w:rPr>
              <w:t>Experience in the hotel industry and managerial function.</w:t>
            </w:r>
          </w:p>
        </w:tc>
        <w:tc>
          <w:tcPr>
            <w:tcW w:w="761" w:type="dxa"/>
            <w:gridSpan w:val="2"/>
            <w:vMerge w:val="restart"/>
          </w:tcPr>
          <w:p w:rsidR="004E700D" w:rsidRPr="00896943" w:rsidRDefault="004E700D" w:rsidP="00E60DD6">
            <w:pPr>
              <w:pStyle w:val="NoSpacing"/>
              <w:rPr>
                <w:sz w:val="20"/>
                <w:szCs w:val="20"/>
              </w:rPr>
            </w:pPr>
            <w:r w:rsidRPr="00896943">
              <w:rPr>
                <w:sz w:val="20"/>
                <w:szCs w:val="20"/>
              </w:rPr>
              <w:t>Total</w:t>
            </w:r>
          </w:p>
        </w:tc>
      </w:tr>
      <w:tr w:rsidR="004E700D" w:rsidRPr="00896943" w:rsidTr="00E60DD6">
        <w:trPr>
          <w:trHeight w:val="545"/>
        </w:trPr>
        <w:tc>
          <w:tcPr>
            <w:tcW w:w="3394" w:type="dxa"/>
            <w:gridSpan w:val="6"/>
            <w:vMerge/>
          </w:tcPr>
          <w:p w:rsidR="004E700D" w:rsidRPr="00896943" w:rsidRDefault="004E700D" w:rsidP="00E60DD6">
            <w:pPr>
              <w:pStyle w:val="NoSpacing"/>
              <w:rPr>
                <w:sz w:val="20"/>
                <w:szCs w:val="20"/>
              </w:rPr>
            </w:pPr>
          </w:p>
        </w:tc>
        <w:tc>
          <w:tcPr>
            <w:tcW w:w="1137" w:type="dxa"/>
            <w:gridSpan w:val="2"/>
          </w:tcPr>
          <w:p w:rsidR="004E700D" w:rsidRPr="00896943" w:rsidRDefault="004E700D" w:rsidP="00E60DD6">
            <w:pPr>
              <w:pStyle w:val="NoSpacing"/>
              <w:rPr>
                <w:sz w:val="20"/>
                <w:szCs w:val="20"/>
              </w:rPr>
            </w:pPr>
            <w:r w:rsidRPr="00896943">
              <w:rPr>
                <w:sz w:val="20"/>
                <w:szCs w:val="20"/>
              </w:rPr>
              <w:t>Less than 5 years</w:t>
            </w:r>
          </w:p>
        </w:tc>
        <w:tc>
          <w:tcPr>
            <w:tcW w:w="1246" w:type="dxa"/>
            <w:gridSpan w:val="3"/>
          </w:tcPr>
          <w:p w:rsidR="004E700D" w:rsidRPr="00896943" w:rsidRDefault="004E700D" w:rsidP="00E60DD6">
            <w:pPr>
              <w:pStyle w:val="NoSpacing"/>
              <w:rPr>
                <w:sz w:val="20"/>
                <w:szCs w:val="20"/>
              </w:rPr>
            </w:pPr>
            <w:r w:rsidRPr="00896943">
              <w:rPr>
                <w:sz w:val="20"/>
                <w:szCs w:val="20"/>
              </w:rPr>
              <w:t>6-15 years</w:t>
            </w:r>
          </w:p>
        </w:tc>
        <w:tc>
          <w:tcPr>
            <w:tcW w:w="1114" w:type="dxa"/>
            <w:gridSpan w:val="4"/>
          </w:tcPr>
          <w:p w:rsidR="004E700D" w:rsidRPr="00896943" w:rsidRDefault="004E700D" w:rsidP="00E60DD6">
            <w:pPr>
              <w:pStyle w:val="NoSpacing"/>
              <w:rPr>
                <w:sz w:val="20"/>
                <w:szCs w:val="20"/>
              </w:rPr>
            </w:pPr>
            <w:r w:rsidRPr="00896943">
              <w:rPr>
                <w:sz w:val="20"/>
                <w:szCs w:val="20"/>
              </w:rPr>
              <w:t>16-25 years</w:t>
            </w:r>
          </w:p>
        </w:tc>
        <w:tc>
          <w:tcPr>
            <w:tcW w:w="1274" w:type="dxa"/>
            <w:gridSpan w:val="4"/>
          </w:tcPr>
          <w:p w:rsidR="004E700D" w:rsidRPr="00896943" w:rsidRDefault="004E700D" w:rsidP="00E60DD6">
            <w:pPr>
              <w:pStyle w:val="NoSpacing"/>
              <w:rPr>
                <w:sz w:val="20"/>
                <w:szCs w:val="20"/>
              </w:rPr>
            </w:pPr>
            <w:r w:rsidRPr="00896943">
              <w:rPr>
                <w:sz w:val="20"/>
                <w:szCs w:val="20"/>
              </w:rPr>
              <w:t>More than 26 years</w:t>
            </w:r>
          </w:p>
        </w:tc>
        <w:tc>
          <w:tcPr>
            <w:tcW w:w="761" w:type="dxa"/>
            <w:gridSpan w:val="2"/>
            <w:vMerge/>
          </w:tcPr>
          <w:p w:rsidR="004E700D" w:rsidRPr="00896943" w:rsidRDefault="004E700D" w:rsidP="00E60DD6">
            <w:pPr>
              <w:pStyle w:val="NoSpacing"/>
              <w:rPr>
                <w:sz w:val="20"/>
                <w:szCs w:val="20"/>
              </w:rPr>
            </w:pPr>
          </w:p>
        </w:tc>
      </w:tr>
      <w:tr w:rsidR="00DF1E68" w:rsidRPr="00896943" w:rsidTr="00E60DD6">
        <w:trPr>
          <w:trHeight w:val="278"/>
        </w:trPr>
        <w:tc>
          <w:tcPr>
            <w:tcW w:w="2114" w:type="dxa"/>
            <w:gridSpan w:val="3"/>
            <w:vMerge w:val="restart"/>
          </w:tcPr>
          <w:p w:rsidR="00DF1E68" w:rsidRPr="00896943" w:rsidRDefault="00DF1E68" w:rsidP="00DF1E68">
            <w:pPr>
              <w:pStyle w:val="NoSpacing"/>
              <w:jc w:val="left"/>
              <w:rPr>
                <w:rFonts w:eastAsiaTheme="minorHAnsi"/>
                <w:sz w:val="20"/>
                <w:szCs w:val="20"/>
              </w:rPr>
            </w:pPr>
            <w:r w:rsidRPr="00896943">
              <w:rPr>
                <w:rFonts w:eastAsiaTheme="minorHAnsi"/>
                <w:sz w:val="20"/>
                <w:szCs w:val="20"/>
              </w:rPr>
              <w:t>On-the-job experience is more valuable than classroom learning in tourism.</w:t>
            </w:r>
          </w:p>
        </w:tc>
        <w:tc>
          <w:tcPr>
            <w:tcW w:w="1280"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4</w:t>
            </w:r>
          </w:p>
        </w:tc>
        <w:tc>
          <w:tcPr>
            <w:tcW w:w="1246"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1</w:t>
            </w:r>
          </w:p>
        </w:tc>
        <w:tc>
          <w:tcPr>
            <w:tcW w:w="111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28</w:t>
            </w:r>
          </w:p>
        </w:tc>
        <w:tc>
          <w:tcPr>
            <w:tcW w:w="127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13</w:t>
            </w:r>
          </w:p>
        </w:tc>
        <w:tc>
          <w:tcPr>
            <w:tcW w:w="761"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46</w:t>
            </w:r>
          </w:p>
        </w:tc>
      </w:tr>
      <w:tr w:rsidR="00DF1E68" w:rsidRPr="00896943" w:rsidTr="00E60DD6">
        <w:trPr>
          <w:trHeight w:val="278"/>
        </w:trPr>
        <w:tc>
          <w:tcPr>
            <w:tcW w:w="2114" w:type="dxa"/>
            <w:gridSpan w:val="3"/>
            <w:vMerge/>
          </w:tcPr>
          <w:p w:rsidR="00DF1E68" w:rsidRPr="00896943" w:rsidRDefault="00DF1E68" w:rsidP="00DF1E68">
            <w:pPr>
              <w:pStyle w:val="NoSpacing"/>
              <w:rPr>
                <w:sz w:val="20"/>
                <w:szCs w:val="20"/>
              </w:rPr>
            </w:pPr>
          </w:p>
        </w:tc>
        <w:tc>
          <w:tcPr>
            <w:tcW w:w="1280" w:type="dxa"/>
            <w:gridSpan w:val="3"/>
          </w:tcPr>
          <w:p w:rsidR="00DF1E68" w:rsidRPr="00896943" w:rsidRDefault="00DF1E68" w:rsidP="00DF1E68">
            <w:pPr>
              <w:pStyle w:val="NoSpacing"/>
              <w:rPr>
                <w:sz w:val="20"/>
                <w:szCs w:val="20"/>
              </w:rPr>
            </w:pPr>
            <w:r w:rsidRPr="00896943">
              <w:rPr>
                <w:rFonts w:eastAsiaTheme="minorHAnsi"/>
                <w:sz w:val="20"/>
                <w:szCs w:val="20"/>
              </w:rPr>
              <w:t>Agree</w:t>
            </w:r>
          </w:p>
        </w:tc>
        <w:tc>
          <w:tcPr>
            <w:tcW w:w="1137" w:type="dxa"/>
            <w:gridSpan w:val="2"/>
          </w:tcPr>
          <w:p w:rsidR="00DF1E68" w:rsidRPr="00896943" w:rsidRDefault="00DF1E68" w:rsidP="00DF1E68">
            <w:pPr>
              <w:pStyle w:val="NoSpacing"/>
              <w:rPr>
                <w:sz w:val="20"/>
                <w:szCs w:val="20"/>
              </w:rPr>
            </w:pPr>
            <w:r w:rsidRPr="00896943">
              <w:rPr>
                <w:rFonts w:eastAsiaTheme="minorHAnsi"/>
                <w:sz w:val="20"/>
                <w:szCs w:val="20"/>
              </w:rPr>
              <w:t>5</w:t>
            </w:r>
          </w:p>
        </w:tc>
        <w:tc>
          <w:tcPr>
            <w:tcW w:w="1246" w:type="dxa"/>
            <w:gridSpan w:val="3"/>
          </w:tcPr>
          <w:p w:rsidR="00DF1E68" w:rsidRPr="00896943" w:rsidRDefault="00DF1E68" w:rsidP="00DF1E68">
            <w:pPr>
              <w:pStyle w:val="NoSpacing"/>
              <w:rPr>
                <w:sz w:val="20"/>
                <w:szCs w:val="20"/>
              </w:rPr>
            </w:pPr>
            <w:r w:rsidRPr="00896943">
              <w:rPr>
                <w:rFonts w:eastAsiaTheme="minorHAnsi"/>
                <w:sz w:val="20"/>
                <w:szCs w:val="20"/>
              </w:rPr>
              <w:t>17</w:t>
            </w:r>
          </w:p>
        </w:tc>
        <w:tc>
          <w:tcPr>
            <w:tcW w:w="1114" w:type="dxa"/>
            <w:gridSpan w:val="4"/>
          </w:tcPr>
          <w:p w:rsidR="00DF1E68" w:rsidRPr="00896943" w:rsidRDefault="00DF1E68" w:rsidP="00DF1E68">
            <w:pPr>
              <w:pStyle w:val="NoSpacing"/>
              <w:rPr>
                <w:sz w:val="20"/>
                <w:szCs w:val="20"/>
              </w:rPr>
            </w:pPr>
            <w:r w:rsidRPr="00896943">
              <w:rPr>
                <w:rFonts w:eastAsiaTheme="minorHAnsi"/>
                <w:sz w:val="20"/>
                <w:szCs w:val="20"/>
              </w:rPr>
              <w:t>19</w:t>
            </w:r>
          </w:p>
        </w:tc>
        <w:tc>
          <w:tcPr>
            <w:tcW w:w="1274" w:type="dxa"/>
            <w:gridSpan w:val="4"/>
          </w:tcPr>
          <w:p w:rsidR="00DF1E68" w:rsidRPr="00896943" w:rsidRDefault="00DF1E68" w:rsidP="00DF1E68">
            <w:pPr>
              <w:pStyle w:val="NoSpacing"/>
              <w:rPr>
                <w:sz w:val="20"/>
                <w:szCs w:val="20"/>
              </w:rPr>
            </w:pPr>
            <w:r w:rsidRPr="00896943">
              <w:rPr>
                <w:rFonts w:eastAsiaTheme="minorHAnsi"/>
                <w:sz w:val="20"/>
                <w:szCs w:val="20"/>
              </w:rPr>
              <w:t>4</w:t>
            </w:r>
          </w:p>
        </w:tc>
        <w:tc>
          <w:tcPr>
            <w:tcW w:w="761" w:type="dxa"/>
            <w:gridSpan w:val="2"/>
          </w:tcPr>
          <w:p w:rsidR="00DF1E68" w:rsidRPr="00896943" w:rsidRDefault="00DF1E68" w:rsidP="00DF1E68">
            <w:pPr>
              <w:pStyle w:val="NoSpacing"/>
              <w:rPr>
                <w:sz w:val="20"/>
                <w:szCs w:val="20"/>
              </w:rPr>
            </w:pPr>
            <w:r w:rsidRPr="00896943">
              <w:rPr>
                <w:rFonts w:eastAsiaTheme="minorHAnsi"/>
                <w:sz w:val="20"/>
                <w:szCs w:val="20"/>
              </w:rPr>
              <w:t>45</w:t>
            </w:r>
          </w:p>
        </w:tc>
      </w:tr>
      <w:tr w:rsidR="00DF1E68" w:rsidRPr="00896943" w:rsidTr="00E60DD6">
        <w:trPr>
          <w:trHeight w:val="291"/>
        </w:trPr>
        <w:tc>
          <w:tcPr>
            <w:tcW w:w="2114" w:type="dxa"/>
            <w:gridSpan w:val="3"/>
            <w:vMerge/>
          </w:tcPr>
          <w:p w:rsidR="00DF1E68" w:rsidRPr="00896943" w:rsidRDefault="00DF1E68" w:rsidP="00DF1E68">
            <w:pPr>
              <w:pStyle w:val="NoSpacing"/>
              <w:rPr>
                <w:sz w:val="20"/>
                <w:szCs w:val="20"/>
              </w:rPr>
            </w:pPr>
          </w:p>
        </w:tc>
        <w:tc>
          <w:tcPr>
            <w:tcW w:w="1280" w:type="dxa"/>
            <w:gridSpan w:val="3"/>
          </w:tcPr>
          <w:p w:rsidR="00DF1E68" w:rsidRPr="00896943" w:rsidRDefault="00DF1E68" w:rsidP="00DF1E68">
            <w:pPr>
              <w:pStyle w:val="NoSpacing"/>
              <w:rPr>
                <w:sz w:val="20"/>
                <w:szCs w:val="20"/>
              </w:rPr>
            </w:pPr>
            <w:r w:rsidRPr="00896943">
              <w:rPr>
                <w:rFonts w:eastAsiaTheme="minorHAnsi"/>
                <w:sz w:val="20"/>
                <w:szCs w:val="20"/>
              </w:rPr>
              <w:t>Neutral</w:t>
            </w:r>
          </w:p>
        </w:tc>
        <w:tc>
          <w:tcPr>
            <w:tcW w:w="1137" w:type="dxa"/>
            <w:gridSpan w:val="2"/>
          </w:tcPr>
          <w:p w:rsidR="00DF1E68" w:rsidRPr="00896943" w:rsidRDefault="00DF1E68" w:rsidP="00DF1E68">
            <w:pPr>
              <w:pStyle w:val="NoSpacing"/>
              <w:rPr>
                <w:sz w:val="20"/>
                <w:szCs w:val="20"/>
              </w:rPr>
            </w:pPr>
            <w:r w:rsidRPr="00896943">
              <w:rPr>
                <w:rFonts w:eastAsiaTheme="minorHAnsi"/>
                <w:sz w:val="20"/>
                <w:szCs w:val="20"/>
              </w:rPr>
              <w:t>0</w:t>
            </w:r>
          </w:p>
        </w:tc>
        <w:tc>
          <w:tcPr>
            <w:tcW w:w="1246" w:type="dxa"/>
            <w:gridSpan w:val="3"/>
          </w:tcPr>
          <w:p w:rsidR="00DF1E68" w:rsidRPr="00896943" w:rsidRDefault="00DF1E68" w:rsidP="00DF1E68">
            <w:pPr>
              <w:pStyle w:val="NoSpacing"/>
              <w:rPr>
                <w:sz w:val="20"/>
                <w:szCs w:val="20"/>
              </w:rPr>
            </w:pPr>
            <w:r w:rsidRPr="00896943">
              <w:rPr>
                <w:rFonts w:eastAsiaTheme="minorHAnsi"/>
                <w:sz w:val="20"/>
                <w:szCs w:val="20"/>
              </w:rPr>
              <w:t>0</w:t>
            </w:r>
          </w:p>
        </w:tc>
        <w:tc>
          <w:tcPr>
            <w:tcW w:w="1114" w:type="dxa"/>
            <w:gridSpan w:val="4"/>
          </w:tcPr>
          <w:p w:rsidR="00DF1E68" w:rsidRPr="00896943" w:rsidRDefault="00DF1E68" w:rsidP="00DF1E68">
            <w:pPr>
              <w:pStyle w:val="NoSpacing"/>
              <w:rPr>
                <w:sz w:val="20"/>
                <w:szCs w:val="20"/>
              </w:rPr>
            </w:pPr>
            <w:r w:rsidRPr="00896943">
              <w:rPr>
                <w:rFonts w:eastAsiaTheme="minorHAnsi"/>
                <w:sz w:val="20"/>
                <w:szCs w:val="20"/>
              </w:rPr>
              <w:t>4</w:t>
            </w:r>
          </w:p>
        </w:tc>
        <w:tc>
          <w:tcPr>
            <w:tcW w:w="1274" w:type="dxa"/>
            <w:gridSpan w:val="4"/>
          </w:tcPr>
          <w:p w:rsidR="00DF1E68" w:rsidRPr="00896943" w:rsidRDefault="00DF1E68" w:rsidP="00DF1E68">
            <w:pPr>
              <w:pStyle w:val="NoSpacing"/>
              <w:rPr>
                <w:sz w:val="20"/>
                <w:szCs w:val="20"/>
              </w:rPr>
            </w:pPr>
            <w:r w:rsidRPr="00896943">
              <w:rPr>
                <w:rFonts w:eastAsiaTheme="minorHAnsi"/>
                <w:sz w:val="20"/>
                <w:szCs w:val="20"/>
              </w:rPr>
              <w:t>2</w:t>
            </w:r>
          </w:p>
        </w:tc>
        <w:tc>
          <w:tcPr>
            <w:tcW w:w="761" w:type="dxa"/>
            <w:gridSpan w:val="2"/>
          </w:tcPr>
          <w:p w:rsidR="00DF1E68" w:rsidRPr="00896943" w:rsidRDefault="00DF1E68" w:rsidP="00DF1E68">
            <w:pPr>
              <w:pStyle w:val="NoSpacing"/>
              <w:rPr>
                <w:sz w:val="20"/>
                <w:szCs w:val="20"/>
              </w:rPr>
            </w:pPr>
            <w:r w:rsidRPr="00896943">
              <w:rPr>
                <w:rFonts w:eastAsiaTheme="minorHAnsi"/>
                <w:sz w:val="20"/>
                <w:szCs w:val="20"/>
              </w:rPr>
              <w:t>6</w:t>
            </w:r>
          </w:p>
        </w:tc>
      </w:tr>
      <w:tr w:rsidR="00DF1E68" w:rsidRPr="00896943" w:rsidTr="00E60DD6">
        <w:trPr>
          <w:trHeight w:val="70"/>
        </w:trPr>
        <w:tc>
          <w:tcPr>
            <w:tcW w:w="3394" w:type="dxa"/>
            <w:gridSpan w:val="6"/>
          </w:tcPr>
          <w:p w:rsidR="00DF1E68" w:rsidRPr="00896943" w:rsidRDefault="00DF1E68" w:rsidP="00DF1E68">
            <w:pPr>
              <w:pStyle w:val="NoSpacing"/>
              <w:rPr>
                <w:rFonts w:eastAsiaTheme="minorHAnsi"/>
                <w:sz w:val="20"/>
                <w:szCs w:val="20"/>
              </w:rPr>
            </w:pPr>
            <w:r w:rsidRPr="00896943">
              <w:rPr>
                <w:rFonts w:eastAsiaTheme="minorHAnsi"/>
                <w:sz w:val="20"/>
                <w:szCs w:val="20"/>
              </w:rPr>
              <w:t>Total</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9</w:t>
            </w:r>
          </w:p>
        </w:tc>
        <w:tc>
          <w:tcPr>
            <w:tcW w:w="1246"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18</w:t>
            </w:r>
          </w:p>
        </w:tc>
        <w:tc>
          <w:tcPr>
            <w:tcW w:w="111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51</w:t>
            </w:r>
          </w:p>
        </w:tc>
        <w:tc>
          <w:tcPr>
            <w:tcW w:w="127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19</w:t>
            </w:r>
          </w:p>
        </w:tc>
        <w:tc>
          <w:tcPr>
            <w:tcW w:w="761"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97</w:t>
            </w:r>
          </w:p>
        </w:tc>
      </w:tr>
      <w:tr w:rsidR="004E700D" w:rsidRPr="00896943" w:rsidTr="00E60DD6">
        <w:tc>
          <w:tcPr>
            <w:tcW w:w="2487" w:type="dxa"/>
            <w:gridSpan w:val="5"/>
          </w:tcPr>
          <w:p w:rsidR="004E700D" w:rsidRPr="00896943" w:rsidRDefault="004E700D" w:rsidP="00E60DD6">
            <w:pPr>
              <w:pStyle w:val="NoSpacing"/>
              <w:rPr>
                <w:sz w:val="20"/>
                <w:szCs w:val="20"/>
              </w:rPr>
            </w:pPr>
          </w:p>
        </w:tc>
        <w:tc>
          <w:tcPr>
            <w:tcW w:w="907" w:type="dxa"/>
          </w:tcPr>
          <w:p w:rsidR="004E700D" w:rsidRPr="00896943" w:rsidRDefault="004E700D" w:rsidP="00E60DD6">
            <w:pPr>
              <w:pStyle w:val="NoSpacing"/>
              <w:rPr>
                <w:sz w:val="20"/>
                <w:szCs w:val="20"/>
              </w:rPr>
            </w:pPr>
            <w:r w:rsidRPr="00896943">
              <w:rPr>
                <w:sz w:val="20"/>
                <w:szCs w:val="20"/>
              </w:rPr>
              <w:t>Value</w:t>
            </w:r>
          </w:p>
        </w:tc>
        <w:tc>
          <w:tcPr>
            <w:tcW w:w="1137" w:type="dxa"/>
            <w:gridSpan w:val="2"/>
          </w:tcPr>
          <w:p w:rsidR="004E700D" w:rsidRPr="00896943" w:rsidRDefault="004E700D" w:rsidP="00E60DD6">
            <w:pPr>
              <w:pStyle w:val="NoSpacing"/>
              <w:rPr>
                <w:sz w:val="20"/>
                <w:szCs w:val="20"/>
              </w:rPr>
            </w:pPr>
            <w:r w:rsidRPr="00896943">
              <w:rPr>
                <w:sz w:val="20"/>
                <w:szCs w:val="20"/>
              </w:rPr>
              <w:t>df</w:t>
            </w:r>
          </w:p>
        </w:tc>
        <w:tc>
          <w:tcPr>
            <w:tcW w:w="4395" w:type="dxa"/>
            <w:gridSpan w:val="13"/>
          </w:tcPr>
          <w:p w:rsidR="004E700D" w:rsidRPr="00896943" w:rsidRDefault="004E700D" w:rsidP="00E60DD6">
            <w:pPr>
              <w:pStyle w:val="NoSpacing"/>
              <w:rPr>
                <w:sz w:val="20"/>
                <w:szCs w:val="20"/>
              </w:rPr>
            </w:pPr>
            <w:r w:rsidRPr="00896943">
              <w:rPr>
                <w:sz w:val="20"/>
                <w:szCs w:val="20"/>
              </w:rPr>
              <w:t>Asymptotic Significance (2-sided)</w:t>
            </w:r>
          </w:p>
        </w:tc>
      </w:tr>
      <w:tr w:rsidR="00DF1E68" w:rsidRPr="00896943" w:rsidTr="00E60DD6">
        <w:tc>
          <w:tcPr>
            <w:tcW w:w="2487" w:type="dxa"/>
            <w:gridSpan w:val="5"/>
          </w:tcPr>
          <w:p w:rsidR="00DF1E68" w:rsidRPr="00896943" w:rsidRDefault="00DF1E68" w:rsidP="00DF1E68">
            <w:pPr>
              <w:pStyle w:val="NoSpacing"/>
              <w:rPr>
                <w:sz w:val="20"/>
                <w:szCs w:val="20"/>
              </w:rPr>
            </w:pPr>
            <w:r w:rsidRPr="00896943">
              <w:rPr>
                <w:sz w:val="20"/>
                <w:szCs w:val="20"/>
              </w:rPr>
              <w:t>Pearson Chi-Square</w:t>
            </w:r>
          </w:p>
        </w:tc>
        <w:tc>
          <w:tcPr>
            <w:tcW w:w="907" w:type="dxa"/>
          </w:tcPr>
          <w:p w:rsidR="00DF1E68" w:rsidRPr="00896943" w:rsidRDefault="00DF1E68" w:rsidP="00DF1E68">
            <w:pPr>
              <w:pStyle w:val="NoSpacing"/>
              <w:rPr>
                <w:rFonts w:eastAsiaTheme="minorHAnsi"/>
                <w:sz w:val="20"/>
                <w:szCs w:val="20"/>
              </w:rPr>
            </w:pPr>
            <w:r w:rsidRPr="00896943">
              <w:rPr>
                <w:rFonts w:eastAsiaTheme="minorHAnsi"/>
                <w:sz w:val="20"/>
                <w:szCs w:val="20"/>
              </w:rPr>
              <w:t>24,183</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4395" w:type="dxa"/>
            <w:gridSpan w:val="13"/>
          </w:tcPr>
          <w:p w:rsidR="00DF1E68" w:rsidRPr="00896943" w:rsidRDefault="00DF1E68" w:rsidP="00DF1E68">
            <w:pPr>
              <w:pStyle w:val="NoSpacing"/>
              <w:rPr>
                <w:rFonts w:eastAsiaTheme="minorHAnsi"/>
                <w:sz w:val="20"/>
                <w:szCs w:val="20"/>
              </w:rPr>
            </w:pPr>
            <w:r w:rsidRPr="00896943">
              <w:rPr>
                <w:rFonts w:eastAsiaTheme="minorHAnsi"/>
                <w:sz w:val="20"/>
                <w:szCs w:val="20"/>
              </w:rPr>
              <w:t>,000</w:t>
            </w:r>
          </w:p>
        </w:tc>
      </w:tr>
      <w:tr w:rsidR="004E700D" w:rsidRPr="00896943" w:rsidTr="00E60DD6">
        <w:trPr>
          <w:trHeight w:val="249"/>
        </w:trPr>
        <w:tc>
          <w:tcPr>
            <w:tcW w:w="3394" w:type="dxa"/>
            <w:gridSpan w:val="6"/>
            <w:vMerge w:val="restart"/>
          </w:tcPr>
          <w:p w:rsidR="004E700D" w:rsidRPr="00896943" w:rsidRDefault="004E700D" w:rsidP="00E60DD6">
            <w:pPr>
              <w:pStyle w:val="NoSpacing"/>
              <w:rPr>
                <w:rFonts w:eastAsiaTheme="minorHAnsi"/>
                <w:sz w:val="20"/>
                <w:szCs w:val="20"/>
              </w:rPr>
            </w:pPr>
          </w:p>
        </w:tc>
        <w:tc>
          <w:tcPr>
            <w:tcW w:w="4652" w:type="dxa"/>
            <w:gridSpan w:val="12"/>
          </w:tcPr>
          <w:p w:rsidR="004E700D" w:rsidRPr="00896943" w:rsidRDefault="004E700D" w:rsidP="00E60DD6">
            <w:pPr>
              <w:pStyle w:val="NoSpacing"/>
              <w:rPr>
                <w:rFonts w:eastAsiaTheme="minorHAnsi"/>
                <w:sz w:val="20"/>
                <w:szCs w:val="20"/>
              </w:rPr>
            </w:pPr>
            <w:r w:rsidRPr="00896943">
              <w:rPr>
                <w:rFonts w:eastAsiaTheme="minorHAnsi"/>
                <w:sz w:val="20"/>
                <w:szCs w:val="20"/>
              </w:rPr>
              <w:t>Experience in the hotel industry and managerial function.</w:t>
            </w:r>
          </w:p>
        </w:tc>
        <w:tc>
          <w:tcPr>
            <w:tcW w:w="880" w:type="dxa"/>
            <w:gridSpan w:val="3"/>
            <w:vMerge w:val="restart"/>
          </w:tcPr>
          <w:p w:rsidR="004E700D" w:rsidRPr="00896943" w:rsidRDefault="004E700D" w:rsidP="00E60DD6">
            <w:pPr>
              <w:pStyle w:val="NoSpacing"/>
              <w:rPr>
                <w:rFonts w:eastAsiaTheme="minorHAnsi"/>
                <w:sz w:val="20"/>
                <w:szCs w:val="20"/>
              </w:rPr>
            </w:pPr>
            <w:r w:rsidRPr="00896943">
              <w:rPr>
                <w:rFonts w:eastAsiaTheme="minorHAnsi"/>
                <w:sz w:val="20"/>
                <w:szCs w:val="20"/>
              </w:rPr>
              <w:t>Total</w:t>
            </w:r>
          </w:p>
        </w:tc>
      </w:tr>
      <w:tr w:rsidR="004E700D" w:rsidRPr="00896943" w:rsidTr="00E60DD6">
        <w:trPr>
          <w:trHeight w:val="511"/>
        </w:trPr>
        <w:tc>
          <w:tcPr>
            <w:tcW w:w="3394" w:type="dxa"/>
            <w:gridSpan w:val="6"/>
            <w:vMerge/>
          </w:tcPr>
          <w:p w:rsidR="004E700D" w:rsidRPr="00896943" w:rsidRDefault="004E700D" w:rsidP="00E60DD6">
            <w:pPr>
              <w:pStyle w:val="NoSpacing"/>
              <w:rPr>
                <w:rFonts w:eastAsiaTheme="minorHAnsi"/>
                <w:sz w:val="20"/>
                <w:szCs w:val="20"/>
              </w:rPr>
            </w:pPr>
          </w:p>
        </w:tc>
        <w:tc>
          <w:tcPr>
            <w:tcW w:w="1137" w:type="dxa"/>
            <w:gridSpan w:val="2"/>
          </w:tcPr>
          <w:p w:rsidR="004E700D" w:rsidRPr="00896943" w:rsidRDefault="004E700D" w:rsidP="00E60DD6">
            <w:pPr>
              <w:pStyle w:val="NoSpacing"/>
              <w:jc w:val="center"/>
              <w:rPr>
                <w:rFonts w:eastAsiaTheme="minorHAnsi"/>
                <w:sz w:val="20"/>
                <w:szCs w:val="20"/>
              </w:rPr>
            </w:pPr>
            <w:r w:rsidRPr="00896943">
              <w:rPr>
                <w:rFonts w:eastAsiaTheme="minorHAnsi"/>
                <w:sz w:val="20"/>
                <w:szCs w:val="20"/>
              </w:rPr>
              <w:t>Less than 5 years</w:t>
            </w:r>
          </w:p>
        </w:tc>
        <w:tc>
          <w:tcPr>
            <w:tcW w:w="1164" w:type="dxa"/>
            <w:gridSpan w:val="2"/>
          </w:tcPr>
          <w:p w:rsidR="004E700D" w:rsidRPr="00896943" w:rsidRDefault="004E700D" w:rsidP="00E60DD6">
            <w:pPr>
              <w:pStyle w:val="NoSpacing"/>
              <w:jc w:val="center"/>
              <w:rPr>
                <w:rFonts w:eastAsiaTheme="minorHAnsi"/>
                <w:sz w:val="20"/>
                <w:szCs w:val="20"/>
              </w:rPr>
            </w:pPr>
            <w:r w:rsidRPr="00896943">
              <w:rPr>
                <w:rFonts w:eastAsiaTheme="minorHAnsi"/>
                <w:sz w:val="20"/>
                <w:szCs w:val="20"/>
              </w:rPr>
              <w:t>6-15 years</w:t>
            </w:r>
          </w:p>
        </w:tc>
        <w:tc>
          <w:tcPr>
            <w:tcW w:w="1097" w:type="dxa"/>
            <w:gridSpan w:val="4"/>
          </w:tcPr>
          <w:p w:rsidR="004E700D" w:rsidRPr="00896943" w:rsidRDefault="004E700D" w:rsidP="00E60DD6">
            <w:pPr>
              <w:pStyle w:val="NoSpacing"/>
              <w:jc w:val="center"/>
              <w:rPr>
                <w:rFonts w:eastAsiaTheme="minorHAnsi"/>
                <w:sz w:val="20"/>
                <w:szCs w:val="20"/>
              </w:rPr>
            </w:pPr>
            <w:r w:rsidRPr="00896943">
              <w:rPr>
                <w:rFonts w:eastAsiaTheme="minorHAnsi"/>
                <w:sz w:val="20"/>
                <w:szCs w:val="20"/>
              </w:rPr>
              <w:t>16-25 years</w:t>
            </w:r>
          </w:p>
        </w:tc>
        <w:tc>
          <w:tcPr>
            <w:tcW w:w="1254" w:type="dxa"/>
            <w:gridSpan w:val="4"/>
          </w:tcPr>
          <w:p w:rsidR="004E700D" w:rsidRPr="00896943" w:rsidRDefault="004E700D" w:rsidP="00E60DD6">
            <w:pPr>
              <w:pStyle w:val="NoSpacing"/>
              <w:jc w:val="center"/>
              <w:rPr>
                <w:rFonts w:eastAsiaTheme="minorHAnsi"/>
                <w:sz w:val="20"/>
                <w:szCs w:val="20"/>
              </w:rPr>
            </w:pPr>
            <w:r w:rsidRPr="00896943">
              <w:rPr>
                <w:rFonts w:eastAsiaTheme="minorHAnsi"/>
                <w:sz w:val="20"/>
                <w:szCs w:val="20"/>
              </w:rPr>
              <w:t>More than 26 years</w:t>
            </w:r>
          </w:p>
        </w:tc>
        <w:tc>
          <w:tcPr>
            <w:tcW w:w="880" w:type="dxa"/>
            <w:gridSpan w:val="3"/>
            <w:vMerge/>
          </w:tcPr>
          <w:p w:rsidR="004E700D" w:rsidRPr="00896943" w:rsidRDefault="004E700D" w:rsidP="00E60DD6">
            <w:pPr>
              <w:pStyle w:val="NoSpacing"/>
              <w:rPr>
                <w:rFonts w:eastAsiaTheme="minorHAnsi"/>
                <w:sz w:val="20"/>
                <w:szCs w:val="20"/>
              </w:rPr>
            </w:pPr>
          </w:p>
        </w:tc>
      </w:tr>
      <w:tr w:rsidR="00DF1E68" w:rsidRPr="00896943" w:rsidTr="00E60DD6">
        <w:trPr>
          <w:trHeight w:val="261"/>
        </w:trPr>
        <w:tc>
          <w:tcPr>
            <w:tcW w:w="2085" w:type="dxa"/>
            <w:gridSpan w:val="2"/>
            <w:vMerge w:val="restart"/>
          </w:tcPr>
          <w:p w:rsidR="00DF1E68" w:rsidRPr="00896943" w:rsidRDefault="00DF1E68" w:rsidP="00DF1E68">
            <w:pPr>
              <w:pStyle w:val="NoSpacing"/>
              <w:jc w:val="left"/>
              <w:rPr>
                <w:rFonts w:eastAsiaTheme="minorHAnsi"/>
                <w:sz w:val="20"/>
                <w:szCs w:val="20"/>
              </w:rPr>
            </w:pPr>
            <w:r w:rsidRPr="00896943">
              <w:rPr>
                <w:rFonts w:eastAsiaTheme="minorHAnsi"/>
                <w:sz w:val="20"/>
                <w:szCs w:val="20"/>
              </w:rPr>
              <w:t>Government initiatives should focus on providing free or subsidized tourism training.</w:t>
            </w:r>
          </w:p>
        </w:tc>
        <w:tc>
          <w:tcPr>
            <w:tcW w:w="1309"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Strongly agree</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1164"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7</w:t>
            </w:r>
          </w:p>
        </w:tc>
        <w:tc>
          <w:tcPr>
            <w:tcW w:w="109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29</w:t>
            </w:r>
          </w:p>
        </w:tc>
        <w:tc>
          <w:tcPr>
            <w:tcW w:w="125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16</w:t>
            </w:r>
          </w:p>
        </w:tc>
        <w:tc>
          <w:tcPr>
            <w:tcW w:w="880"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58</w:t>
            </w:r>
          </w:p>
        </w:tc>
      </w:tr>
      <w:tr w:rsidR="00DF1E68" w:rsidRPr="00896943" w:rsidTr="00E60DD6">
        <w:trPr>
          <w:trHeight w:val="261"/>
        </w:trPr>
        <w:tc>
          <w:tcPr>
            <w:tcW w:w="2085" w:type="dxa"/>
            <w:gridSpan w:val="2"/>
            <w:vMerge/>
          </w:tcPr>
          <w:p w:rsidR="00DF1E68" w:rsidRPr="00896943" w:rsidRDefault="00DF1E68" w:rsidP="00DF1E68">
            <w:pPr>
              <w:pStyle w:val="NoSpacing"/>
              <w:rPr>
                <w:rFonts w:eastAsiaTheme="minorHAnsi"/>
                <w:sz w:val="20"/>
                <w:szCs w:val="20"/>
              </w:rPr>
            </w:pPr>
          </w:p>
        </w:tc>
        <w:tc>
          <w:tcPr>
            <w:tcW w:w="1309"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Agree</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3</w:t>
            </w:r>
          </w:p>
        </w:tc>
        <w:tc>
          <w:tcPr>
            <w:tcW w:w="1164"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11</w:t>
            </w:r>
          </w:p>
        </w:tc>
        <w:tc>
          <w:tcPr>
            <w:tcW w:w="109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21</w:t>
            </w:r>
          </w:p>
        </w:tc>
        <w:tc>
          <w:tcPr>
            <w:tcW w:w="125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w:t>
            </w:r>
          </w:p>
        </w:tc>
        <w:tc>
          <w:tcPr>
            <w:tcW w:w="880"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37</w:t>
            </w:r>
          </w:p>
        </w:tc>
      </w:tr>
      <w:tr w:rsidR="00DF1E68" w:rsidRPr="00896943" w:rsidTr="00E60DD6">
        <w:trPr>
          <w:trHeight w:val="273"/>
        </w:trPr>
        <w:tc>
          <w:tcPr>
            <w:tcW w:w="2085" w:type="dxa"/>
            <w:gridSpan w:val="2"/>
            <w:vMerge/>
          </w:tcPr>
          <w:p w:rsidR="00DF1E68" w:rsidRPr="00896943" w:rsidRDefault="00DF1E68" w:rsidP="00DF1E68">
            <w:pPr>
              <w:pStyle w:val="NoSpacing"/>
              <w:rPr>
                <w:rFonts w:eastAsiaTheme="minorHAnsi"/>
                <w:sz w:val="20"/>
                <w:szCs w:val="20"/>
              </w:rPr>
            </w:pPr>
          </w:p>
        </w:tc>
        <w:tc>
          <w:tcPr>
            <w:tcW w:w="1309"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Neutral</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0</w:t>
            </w:r>
          </w:p>
        </w:tc>
        <w:tc>
          <w:tcPr>
            <w:tcW w:w="1164"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0</w:t>
            </w:r>
          </w:p>
        </w:tc>
        <w:tc>
          <w:tcPr>
            <w:tcW w:w="109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w:t>
            </w:r>
          </w:p>
        </w:tc>
        <w:tc>
          <w:tcPr>
            <w:tcW w:w="125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w:t>
            </w:r>
          </w:p>
        </w:tc>
        <w:tc>
          <w:tcPr>
            <w:tcW w:w="880"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2</w:t>
            </w:r>
          </w:p>
        </w:tc>
      </w:tr>
      <w:tr w:rsidR="00DF1E68" w:rsidRPr="00896943" w:rsidTr="00E60DD6">
        <w:trPr>
          <w:trHeight w:val="261"/>
        </w:trPr>
        <w:tc>
          <w:tcPr>
            <w:tcW w:w="3394" w:type="dxa"/>
            <w:gridSpan w:val="6"/>
          </w:tcPr>
          <w:p w:rsidR="00DF1E68" w:rsidRPr="00896943" w:rsidRDefault="00DF1E68" w:rsidP="00DF1E68">
            <w:pPr>
              <w:pStyle w:val="NoSpacing"/>
              <w:rPr>
                <w:rFonts w:eastAsiaTheme="minorHAnsi"/>
                <w:sz w:val="20"/>
                <w:szCs w:val="20"/>
              </w:rPr>
            </w:pPr>
            <w:r w:rsidRPr="00896943">
              <w:rPr>
                <w:rFonts w:eastAsiaTheme="minorHAnsi"/>
                <w:sz w:val="20"/>
                <w:szCs w:val="20"/>
              </w:rPr>
              <w:t>Total</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9</w:t>
            </w:r>
          </w:p>
        </w:tc>
        <w:tc>
          <w:tcPr>
            <w:tcW w:w="1164"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18</w:t>
            </w:r>
          </w:p>
        </w:tc>
        <w:tc>
          <w:tcPr>
            <w:tcW w:w="109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51</w:t>
            </w:r>
          </w:p>
        </w:tc>
        <w:tc>
          <w:tcPr>
            <w:tcW w:w="1254"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19</w:t>
            </w:r>
          </w:p>
        </w:tc>
        <w:tc>
          <w:tcPr>
            <w:tcW w:w="880" w:type="dxa"/>
            <w:gridSpan w:val="3"/>
          </w:tcPr>
          <w:p w:rsidR="00DF1E68" w:rsidRPr="00896943" w:rsidRDefault="00DF1E68" w:rsidP="00DF1E68">
            <w:pPr>
              <w:pStyle w:val="NoSpacing"/>
              <w:rPr>
                <w:rFonts w:eastAsiaTheme="minorHAnsi"/>
                <w:sz w:val="20"/>
                <w:szCs w:val="20"/>
              </w:rPr>
            </w:pPr>
            <w:r w:rsidRPr="00896943">
              <w:rPr>
                <w:rFonts w:eastAsiaTheme="minorHAnsi"/>
                <w:sz w:val="20"/>
                <w:szCs w:val="20"/>
              </w:rPr>
              <w:t>97</w:t>
            </w:r>
          </w:p>
        </w:tc>
      </w:tr>
      <w:tr w:rsidR="004E700D" w:rsidRPr="00896943" w:rsidTr="00E60DD6">
        <w:tc>
          <w:tcPr>
            <w:tcW w:w="2487" w:type="dxa"/>
            <w:gridSpan w:val="5"/>
          </w:tcPr>
          <w:p w:rsidR="004E700D" w:rsidRPr="00896943" w:rsidRDefault="004E700D" w:rsidP="00E60DD6">
            <w:pPr>
              <w:pStyle w:val="NoSpacing"/>
              <w:rPr>
                <w:sz w:val="20"/>
                <w:szCs w:val="20"/>
              </w:rPr>
            </w:pPr>
          </w:p>
        </w:tc>
        <w:tc>
          <w:tcPr>
            <w:tcW w:w="907" w:type="dxa"/>
          </w:tcPr>
          <w:p w:rsidR="004E700D" w:rsidRPr="00896943" w:rsidRDefault="004E700D" w:rsidP="00E60DD6">
            <w:pPr>
              <w:pStyle w:val="NoSpacing"/>
              <w:rPr>
                <w:sz w:val="20"/>
                <w:szCs w:val="20"/>
              </w:rPr>
            </w:pPr>
            <w:r w:rsidRPr="00896943">
              <w:rPr>
                <w:sz w:val="20"/>
                <w:szCs w:val="20"/>
              </w:rPr>
              <w:t>Value</w:t>
            </w:r>
          </w:p>
        </w:tc>
        <w:tc>
          <w:tcPr>
            <w:tcW w:w="1137" w:type="dxa"/>
            <w:gridSpan w:val="2"/>
          </w:tcPr>
          <w:p w:rsidR="004E700D" w:rsidRPr="00896943" w:rsidRDefault="004E700D" w:rsidP="00E60DD6">
            <w:pPr>
              <w:pStyle w:val="NoSpacing"/>
              <w:rPr>
                <w:sz w:val="20"/>
                <w:szCs w:val="20"/>
              </w:rPr>
            </w:pPr>
            <w:r w:rsidRPr="00896943">
              <w:rPr>
                <w:sz w:val="20"/>
                <w:szCs w:val="20"/>
              </w:rPr>
              <w:t>df</w:t>
            </w:r>
          </w:p>
        </w:tc>
        <w:tc>
          <w:tcPr>
            <w:tcW w:w="4395" w:type="dxa"/>
            <w:gridSpan w:val="13"/>
          </w:tcPr>
          <w:p w:rsidR="004E700D" w:rsidRPr="00896943" w:rsidRDefault="004E700D" w:rsidP="00E60DD6">
            <w:pPr>
              <w:pStyle w:val="NoSpacing"/>
              <w:rPr>
                <w:sz w:val="20"/>
                <w:szCs w:val="20"/>
              </w:rPr>
            </w:pPr>
            <w:r w:rsidRPr="00896943">
              <w:rPr>
                <w:sz w:val="20"/>
                <w:szCs w:val="20"/>
              </w:rPr>
              <w:t>Asymptotic Significance (2-sided)</w:t>
            </w:r>
          </w:p>
        </w:tc>
      </w:tr>
      <w:tr w:rsidR="00DF1E68" w:rsidRPr="00896943" w:rsidTr="00E60DD6">
        <w:tc>
          <w:tcPr>
            <w:tcW w:w="2487" w:type="dxa"/>
            <w:gridSpan w:val="5"/>
          </w:tcPr>
          <w:p w:rsidR="00DF1E68" w:rsidRPr="00896943" w:rsidRDefault="00DF1E68" w:rsidP="00DF1E68">
            <w:pPr>
              <w:pStyle w:val="NoSpacing"/>
              <w:rPr>
                <w:sz w:val="20"/>
                <w:szCs w:val="20"/>
              </w:rPr>
            </w:pPr>
            <w:r w:rsidRPr="00896943">
              <w:rPr>
                <w:sz w:val="20"/>
                <w:szCs w:val="20"/>
              </w:rPr>
              <w:t>Pearson Chi-Square</w:t>
            </w:r>
          </w:p>
        </w:tc>
        <w:tc>
          <w:tcPr>
            <w:tcW w:w="907" w:type="dxa"/>
          </w:tcPr>
          <w:p w:rsidR="00DF1E68" w:rsidRPr="00896943" w:rsidRDefault="00DF1E68" w:rsidP="00DF1E68">
            <w:pPr>
              <w:pStyle w:val="NoSpacing"/>
              <w:rPr>
                <w:rFonts w:eastAsiaTheme="minorHAnsi"/>
                <w:sz w:val="20"/>
                <w:szCs w:val="20"/>
                <w:lang w:val="en-US"/>
              </w:rPr>
            </w:pPr>
            <w:r w:rsidRPr="00896943">
              <w:rPr>
                <w:rFonts w:eastAsiaTheme="minorHAnsi"/>
                <w:sz w:val="20"/>
                <w:szCs w:val="20"/>
                <w:lang w:val="en-US"/>
              </w:rPr>
              <w:t>11,324</w:t>
            </w:r>
          </w:p>
        </w:tc>
        <w:tc>
          <w:tcPr>
            <w:tcW w:w="1137" w:type="dxa"/>
            <w:gridSpan w:val="2"/>
          </w:tcPr>
          <w:p w:rsidR="00DF1E68" w:rsidRPr="00896943" w:rsidRDefault="00DF1E68" w:rsidP="00DF1E68">
            <w:pPr>
              <w:pStyle w:val="NoSpacing"/>
              <w:rPr>
                <w:rFonts w:eastAsiaTheme="minorHAnsi"/>
                <w:sz w:val="20"/>
                <w:szCs w:val="20"/>
                <w:lang w:val="en-US"/>
              </w:rPr>
            </w:pPr>
            <w:r w:rsidRPr="00896943">
              <w:rPr>
                <w:rFonts w:eastAsiaTheme="minorHAnsi"/>
                <w:sz w:val="20"/>
                <w:szCs w:val="20"/>
                <w:lang w:val="en-US"/>
              </w:rPr>
              <w:t>6</w:t>
            </w:r>
          </w:p>
        </w:tc>
        <w:tc>
          <w:tcPr>
            <w:tcW w:w="4395" w:type="dxa"/>
            <w:gridSpan w:val="13"/>
          </w:tcPr>
          <w:p w:rsidR="00DF1E68" w:rsidRPr="00896943" w:rsidRDefault="00DF1E68" w:rsidP="00DF1E68">
            <w:pPr>
              <w:pStyle w:val="NoSpacing"/>
              <w:rPr>
                <w:rFonts w:eastAsiaTheme="minorHAnsi"/>
                <w:sz w:val="20"/>
                <w:szCs w:val="20"/>
                <w:lang w:val="en-US"/>
              </w:rPr>
            </w:pPr>
            <w:r w:rsidRPr="00896943">
              <w:rPr>
                <w:rFonts w:eastAsiaTheme="minorHAnsi"/>
                <w:sz w:val="20"/>
                <w:szCs w:val="20"/>
                <w:lang w:val="en-US"/>
              </w:rPr>
              <w:t>,079</w:t>
            </w:r>
          </w:p>
        </w:tc>
      </w:tr>
      <w:tr w:rsidR="004E700D" w:rsidRPr="00896943" w:rsidTr="00E60DD6">
        <w:trPr>
          <w:trHeight w:val="264"/>
        </w:trPr>
        <w:tc>
          <w:tcPr>
            <w:tcW w:w="3394" w:type="dxa"/>
            <w:gridSpan w:val="6"/>
            <w:vMerge w:val="restart"/>
          </w:tcPr>
          <w:p w:rsidR="004E700D" w:rsidRPr="00896943" w:rsidRDefault="004E700D" w:rsidP="00E60DD6">
            <w:pPr>
              <w:pStyle w:val="NoSpacing"/>
              <w:rPr>
                <w:rFonts w:eastAsiaTheme="minorHAnsi"/>
                <w:sz w:val="20"/>
                <w:szCs w:val="20"/>
              </w:rPr>
            </w:pPr>
          </w:p>
        </w:tc>
        <w:tc>
          <w:tcPr>
            <w:tcW w:w="4466" w:type="dxa"/>
            <w:gridSpan w:val="11"/>
          </w:tcPr>
          <w:p w:rsidR="004E700D" w:rsidRPr="00896943" w:rsidRDefault="004E700D" w:rsidP="00E60DD6">
            <w:pPr>
              <w:pStyle w:val="NoSpacing"/>
              <w:rPr>
                <w:rFonts w:eastAsiaTheme="minorHAnsi"/>
                <w:sz w:val="20"/>
                <w:szCs w:val="20"/>
              </w:rPr>
            </w:pPr>
            <w:r w:rsidRPr="00896943">
              <w:rPr>
                <w:rFonts w:eastAsiaTheme="minorHAnsi"/>
                <w:sz w:val="20"/>
                <w:szCs w:val="20"/>
              </w:rPr>
              <w:t>Experience in the hotel industry and managerial function.</w:t>
            </w:r>
          </w:p>
        </w:tc>
        <w:tc>
          <w:tcPr>
            <w:tcW w:w="1066" w:type="dxa"/>
            <w:gridSpan w:val="4"/>
            <w:vMerge w:val="restart"/>
          </w:tcPr>
          <w:p w:rsidR="004E700D" w:rsidRPr="00896943" w:rsidRDefault="004E700D" w:rsidP="00E60DD6">
            <w:pPr>
              <w:pStyle w:val="NoSpacing"/>
              <w:rPr>
                <w:rFonts w:eastAsiaTheme="minorHAnsi"/>
                <w:sz w:val="20"/>
                <w:szCs w:val="20"/>
              </w:rPr>
            </w:pPr>
            <w:r w:rsidRPr="00896943">
              <w:rPr>
                <w:rFonts w:eastAsiaTheme="minorHAnsi"/>
                <w:sz w:val="20"/>
                <w:szCs w:val="20"/>
              </w:rPr>
              <w:t>Total</w:t>
            </w:r>
          </w:p>
        </w:tc>
      </w:tr>
      <w:tr w:rsidR="004E700D" w:rsidRPr="00896943" w:rsidTr="00E60DD6">
        <w:trPr>
          <w:trHeight w:val="541"/>
        </w:trPr>
        <w:tc>
          <w:tcPr>
            <w:tcW w:w="3394" w:type="dxa"/>
            <w:gridSpan w:val="6"/>
            <w:vMerge/>
          </w:tcPr>
          <w:p w:rsidR="004E700D" w:rsidRPr="00896943" w:rsidRDefault="004E700D" w:rsidP="00E60DD6">
            <w:pPr>
              <w:pStyle w:val="NoSpacing"/>
              <w:rPr>
                <w:rFonts w:eastAsiaTheme="minorHAnsi"/>
                <w:sz w:val="20"/>
                <w:szCs w:val="20"/>
              </w:rPr>
            </w:pPr>
          </w:p>
        </w:tc>
        <w:tc>
          <w:tcPr>
            <w:tcW w:w="1121" w:type="dxa"/>
          </w:tcPr>
          <w:p w:rsidR="004E700D" w:rsidRPr="00896943" w:rsidRDefault="004E700D" w:rsidP="00E60DD6">
            <w:pPr>
              <w:pStyle w:val="NoSpacing"/>
              <w:rPr>
                <w:rFonts w:eastAsiaTheme="minorHAnsi"/>
                <w:sz w:val="20"/>
                <w:szCs w:val="20"/>
              </w:rPr>
            </w:pPr>
            <w:r w:rsidRPr="00896943">
              <w:rPr>
                <w:rFonts w:eastAsiaTheme="minorHAnsi"/>
                <w:sz w:val="20"/>
                <w:szCs w:val="20"/>
              </w:rPr>
              <w:t>Less than 5 years</w:t>
            </w:r>
          </w:p>
        </w:tc>
        <w:tc>
          <w:tcPr>
            <w:tcW w:w="1046" w:type="dxa"/>
            <w:gridSpan w:val="2"/>
          </w:tcPr>
          <w:p w:rsidR="004E700D" w:rsidRPr="00896943" w:rsidRDefault="004E700D" w:rsidP="00E60DD6">
            <w:pPr>
              <w:pStyle w:val="NoSpacing"/>
              <w:rPr>
                <w:rFonts w:eastAsiaTheme="minorHAnsi"/>
                <w:sz w:val="20"/>
                <w:szCs w:val="20"/>
              </w:rPr>
            </w:pPr>
            <w:r w:rsidRPr="00896943">
              <w:rPr>
                <w:rFonts w:eastAsiaTheme="minorHAnsi"/>
                <w:sz w:val="20"/>
                <w:szCs w:val="20"/>
              </w:rPr>
              <w:t>6-15 years</w:t>
            </w:r>
          </w:p>
        </w:tc>
        <w:tc>
          <w:tcPr>
            <w:tcW w:w="1072" w:type="dxa"/>
            <w:gridSpan w:val="4"/>
          </w:tcPr>
          <w:p w:rsidR="004E700D" w:rsidRPr="00896943" w:rsidRDefault="004E700D" w:rsidP="00E60DD6">
            <w:pPr>
              <w:pStyle w:val="NoSpacing"/>
              <w:rPr>
                <w:rFonts w:eastAsiaTheme="minorHAnsi"/>
                <w:sz w:val="20"/>
                <w:szCs w:val="20"/>
              </w:rPr>
            </w:pPr>
            <w:r w:rsidRPr="00896943">
              <w:rPr>
                <w:rFonts w:eastAsiaTheme="minorHAnsi"/>
                <w:sz w:val="20"/>
                <w:szCs w:val="20"/>
              </w:rPr>
              <w:t>16-25 years</w:t>
            </w:r>
          </w:p>
        </w:tc>
        <w:tc>
          <w:tcPr>
            <w:tcW w:w="1227" w:type="dxa"/>
            <w:gridSpan w:val="4"/>
          </w:tcPr>
          <w:p w:rsidR="004E700D" w:rsidRPr="00896943" w:rsidRDefault="004E700D" w:rsidP="00E60DD6">
            <w:pPr>
              <w:pStyle w:val="NoSpacing"/>
              <w:rPr>
                <w:rFonts w:eastAsiaTheme="minorHAnsi"/>
                <w:sz w:val="20"/>
                <w:szCs w:val="20"/>
              </w:rPr>
            </w:pPr>
            <w:r w:rsidRPr="00896943">
              <w:rPr>
                <w:rFonts w:eastAsiaTheme="minorHAnsi"/>
                <w:sz w:val="20"/>
                <w:szCs w:val="20"/>
              </w:rPr>
              <w:t>More than 26 years</w:t>
            </w:r>
          </w:p>
        </w:tc>
        <w:tc>
          <w:tcPr>
            <w:tcW w:w="1066" w:type="dxa"/>
            <w:gridSpan w:val="4"/>
            <w:vMerge/>
          </w:tcPr>
          <w:p w:rsidR="004E700D" w:rsidRPr="00896943" w:rsidRDefault="004E700D" w:rsidP="00E60DD6">
            <w:pPr>
              <w:pStyle w:val="NoSpacing"/>
              <w:rPr>
                <w:rFonts w:eastAsiaTheme="minorHAnsi"/>
                <w:sz w:val="20"/>
                <w:szCs w:val="20"/>
              </w:rPr>
            </w:pPr>
          </w:p>
        </w:tc>
      </w:tr>
      <w:tr w:rsidR="00DF1E68" w:rsidRPr="00896943" w:rsidTr="00E60DD6">
        <w:trPr>
          <w:trHeight w:val="276"/>
        </w:trPr>
        <w:tc>
          <w:tcPr>
            <w:tcW w:w="2040" w:type="dxa"/>
            <w:vMerge w:val="restart"/>
          </w:tcPr>
          <w:p w:rsidR="00DF1E68" w:rsidRPr="00896943" w:rsidRDefault="00DF1E68" w:rsidP="00DF1E68">
            <w:pPr>
              <w:pStyle w:val="NoSpacing"/>
              <w:jc w:val="left"/>
              <w:rPr>
                <w:rFonts w:eastAsiaTheme="minorHAnsi"/>
                <w:sz w:val="20"/>
                <w:szCs w:val="20"/>
              </w:rPr>
            </w:pPr>
            <w:r w:rsidRPr="00896943">
              <w:rPr>
                <w:rFonts w:eastAsiaTheme="minorHAnsi"/>
                <w:sz w:val="20"/>
                <w:szCs w:val="20"/>
              </w:rPr>
              <w:t>Hands-on vocational training is more beneficial than theoretical education in tourism.</w:t>
            </w:r>
          </w:p>
        </w:tc>
        <w:tc>
          <w:tcPr>
            <w:tcW w:w="1354" w:type="dxa"/>
            <w:gridSpan w:val="5"/>
          </w:tcPr>
          <w:p w:rsidR="00DF1E68" w:rsidRPr="00896943" w:rsidRDefault="00DF1E68" w:rsidP="00DF1E68">
            <w:pPr>
              <w:pStyle w:val="NoSpacing"/>
              <w:rPr>
                <w:rFonts w:eastAsiaTheme="minorHAnsi"/>
                <w:sz w:val="20"/>
                <w:szCs w:val="20"/>
              </w:rPr>
            </w:pPr>
            <w:r w:rsidRPr="00896943">
              <w:rPr>
                <w:rFonts w:eastAsiaTheme="minorHAnsi"/>
                <w:sz w:val="20"/>
                <w:szCs w:val="20"/>
              </w:rPr>
              <w:t>Strongly agree</w:t>
            </w:r>
          </w:p>
        </w:tc>
        <w:tc>
          <w:tcPr>
            <w:tcW w:w="1121" w:type="dxa"/>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1046"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5</w:t>
            </w:r>
          </w:p>
        </w:tc>
        <w:tc>
          <w:tcPr>
            <w:tcW w:w="1072"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27</w:t>
            </w:r>
          </w:p>
        </w:tc>
        <w:tc>
          <w:tcPr>
            <w:tcW w:w="122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11</w:t>
            </w:r>
          </w:p>
        </w:tc>
        <w:tc>
          <w:tcPr>
            <w:tcW w:w="1066"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49</w:t>
            </w:r>
          </w:p>
        </w:tc>
      </w:tr>
      <w:tr w:rsidR="00DF1E68" w:rsidRPr="00896943" w:rsidTr="00E60DD6">
        <w:trPr>
          <w:trHeight w:val="276"/>
        </w:trPr>
        <w:tc>
          <w:tcPr>
            <w:tcW w:w="2040" w:type="dxa"/>
            <w:vMerge/>
          </w:tcPr>
          <w:p w:rsidR="00DF1E68" w:rsidRPr="00896943" w:rsidRDefault="00DF1E68" w:rsidP="00DF1E68">
            <w:pPr>
              <w:pStyle w:val="NoSpacing"/>
              <w:rPr>
                <w:rFonts w:eastAsiaTheme="minorHAnsi"/>
                <w:sz w:val="20"/>
                <w:szCs w:val="20"/>
              </w:rPr>
            </w:pPr>
          </w:p>
        </w:tc>
        <w:tc>
          <w:tcPr>
            <w:tcW w:w="1354" w:type="dxa"/>
            <w:gridSpan w:val="5"/>
          </w:tcPr>
          <w:p w:rsidR="00DF1E68" w:rsidRPr="00896943" w:rsidRDefault="00DF1E68" w:rsidP="00DF1E68">
            <w:pPr>
              <w:pStyle w:val="NoSpacing"/>
              <w:rPr>
                <w:rFonts w:eastAsiaTheme="minorHAnsi"/>
                <w:sz w:val="20"/>
                <w:szCs w:val="20"/>
              </w:rPr>
            </w:pPr>
            <w:r w:rsidRPr="00896943">
              <w:rPr>
                <w:rFonts w:eastAsiaTheme="minorHAnsi"/>
                <w:sz w:val="20"/>
                <w:szCs w:val="20"/>
              </w:rPr>
              <w:t>Agree</w:t>
            </w:r>
          </w:p>
        </w:tc>
        <w:tc>
          <w:tcPr>
            <w:tcW w:w="1121" w:type="dxa"/>
          </w:tcPr>
          <w:p w:rsidR="00DF1E68" w:rsidRPr="00896943" w:rsidRDefault="00DF1E68" w:rsidP="00DF1E68">
            <w:pPr>
              <w:pStyle w:val="NoSpacing"/>
              <w:rPr>
                <w:rFonts w:eastAsiaTheme="minorHAnsi"/>
                <w:sz w:val="20"/>
                <w:szCs w:val="20"/>
              </w:rPr>
            </w:pPr>
            <w:r w:rsidRPr="00896943">
              <w:rPr>
                <w:rFonts w:eastAsiaTheme="minorHAnsi"/>
                <w:sz w:val="20"/>
                <w:szCs w:val="20"/>
              </w:rPr>
              <w:t>3</w:t>
            </w:r>
          </w:p>
        </w:tc>
        <w:tc>
          <w:tcPr>
            <w:tcW w:w="1046"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13</w:t>
            </w:r>
          </w:p>
        </w:tc>
        <w:tc>
          <w:tcPr>
            <w:tcW w:w="1072"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20</w:t>
            </w:r>
          </w:p>
        </w:tc>
        <w:tc>
          <w:tcPr>
            <w:tcW w:w="122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1066"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42</w:t>
            </w:r>
          </w:p>
        </w:tc>
      </w:tr>
      <w:tr w:rsidR="00DF1E68" w:rsidRPr="00896943" w:rsidTr="00E60DD6">
        <w:trPr>
          <w:trHeight w:val="528"/>
        </w:trPr>
        <w:tc>
          <w:tcPr>
            <w:tcW w:w="2040" w:type="dxa"/>
            <w:vMerge/>
          </w:tcPr>
          <w:p w:rsidR="00DF1E68" w:rsidRPr="00896943" w:rsidRDefault="00DF1E68" w:rsidP="00DF1E68">
            <w:pPr>
              <w:pStyle w:val="NoSpacing"/>
              <w:rPr>
                <w:rFonts w:eastAsiaTheme="minorHAnsi"/>
                <w:sz w:val="20"/>
                <w:szCs w:val="20"/>
              </w:rPr>
            </w:pPr>
          </w:p>
        </w:tc>
        <w:tc>
          <w:tcPr>
            <w:tcW w:w="1354" w:type="dxa"/>
            <w:gridSpan w:val="5"/>
          </w:tcPr>
          <w:p w:rsidR="00DF1E68" w:rsidRPr="00896943" w:rsidRDefault="00DF1E68" w:rsidP="00DF1E68">
            <w:pPr>
              <w:pStyle w:val="NoSpacing"/>
              <w:rPr>
                <w:rFonts w:eastAsiaTheme="minorHAnsi"/>
                <w:sz w:val="20"/>
                <w:szCs w:val="20"/>
              </w:rPr>
            </w:pPr>
            <w:r w:rsidRPr="00896943">
              <w:rPr>
                <w:rFonts w:eastAsiaTheme="minorHAnsi"/>
                <w:sz w:val="20"/>
                <w:szCs w:val="20"/>
              </w:rPr>
              <w:t>Neutral</w:t>
            </w:r>
          </w:p>
        </w:tc>
        <w:tc>
          <w:tcPr>
            <w:tcW w:w="1121" w:type="dxa"/>
          </w:tcPr>
          <w:p w:rsidR="00DF1E68" w:rsidRPr="00896943" w:rsidRDefault="00DF1E68" w:rsidP="00DF1E68">
            <w:pPr>
              <w:pStyle w:val="NoSpacing"/>
              <w:rPr>
                <w:rFonts w:eastAsiaTheme="minorHAnsi"/>
                <w:sz w:val="20"/>
                <w:szCs w:val="20"/>
              </w:rPr>
            </w:pPr>
            <w:r w:rsidRPr="00896943">
              <w:rPr>
                <w:rFonts w:eastAsiaTheme="minorHAnsi"/>
                <w:sz w:val="20"/>
                <w:szCs w:val="20"/>
              </w:rPr>
              <w:t>0</w:t>
            </w:r>
          </w:p>
        </w:tc>
        <w:tc>
          <w:tcPr>
            <w:tcW w:w="1046"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0</w:t>
            </w:r>
          </w:p>
        </w:tc>
        <w:tc>
          <w:tcPr>
            <w:tcW w:w="1072"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4</w:t>
            </w:r>
          </w:p>
        </w:tc>
        <w:tc>
          <w:tcPr>
            <w:tcW w:w="122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2</w:t>
            </w:r>
          </w:p>
        </w:tc>
        <w:tc>
          <w:tcPr>
            <w:tcW w:w="1066"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r>
      <w:tr w:rsidR="00DF1E68" w:rsidRPr="00896943" w:rsidTr="00E60DD6">
        <w:trPr>
          <w:trHeight w:val="276"/>
        </w:trPr>
        <w:tc>
          <w:tcPr>
            <w:tcW w:w="3394" w:type="dxa"/>
            <w:gridSpan w:val="6"/>
          </w:tcPr>
          <w:p w:rsidR="00DF1E68" w:rsidRPr="00896943" w:rsidRDefault="00DF1E68" w:rsidP="00DF1E68">
            <w:pPr>
              <w:pStyle w:val="NoSpacing"/>
              <w:rPr>
                <w:rFonts w:eastAsiaTheme="minorHAnsi"/>
                <w:sz w:val="20"/>
                <w:szCs w:val="20"/>
              </w:rPr>
            </w:pPr>
            <w:r w:rsidRPr="00896943">
              <w:rPr>
                <w:rFonts w:eastAsiaTheme="minorHAnsi"/>
                <w:sz w:val="20"/>
                <w:szCs w:val="20"/>
              </w:rPr>
              <w:t>Total</w:t>
            </w:r>
          </w:p>
        </w:tc>
        <w:tc>
          <w:tcPr>
            <w:tcW w:w="1121" w:type="dxa"/>
          </w:tcPr>
          <w:p w:rsidR="00DF1E68" w:rsidRPr="00896943" w:rsidRDefault="00DF1E68" w:rsidP="00DF1E68">
            <w:pPr>
              <w:pStyle w:val="NoSpacing"/>
              <w:rPr>
                <w:rFonts w:eastAsiaTheme="minorHAnsi"/>
                <w:sz w:val="20"/>
                <w:szCs w:val="20"/>
              </w:rPr>
            </w:pPr>
            <w:r w:rsidRPr="00896943">
              <w:rPr>
                <w:rFonts w:eastAsiaTheme="minorHAnsi"/>
                <w:sz w:val="20"/>
                <w:szCs w:val="20"/>
              </w:rPr>
              <w:t>9</w:t>
            </w:r>
          </w:p>
        </w:tc>
        <w:tc>
          <w:tcPr>
            <w:tcW w:w="1046"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18</w:t>
            </w:r>
          </w:p>
        </w:tc>
        <w:tc>
          <w:tcPr>
            <w:tcW w:w="1072"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51</w:t>
            </w:r>
          </w:p>
        </w:tc>
        <w:tc>
          <w:tcPr>
            <w:tcW w:w="1227"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19</w:t>
            </w:r>
          </w:p>
        </w:tc>
        <w:tc>
          <w:tcPr>
            <w:tcW w:w="1066" w:type="dxa"/>
            <w:gridSpan w:val="4"/>
          </w:tcPr>
          <w:p w:rsidR="00DF1E68" w:rsidRPr="00896943" w:rsidRDefault="00DF1E68" w:rsidP="00DF1E68">
            <w:pPr>
              <w:pStyle w:val="NoSpacing"/>
              <w:rPr>
                <w:rFonts w:eastAsiaTheme="minorHAnsi"/>
                <w:sz w:val="20"/>
                <w:szCs w:val="20"/>
              </w:rPr>
            </w:pPr>
            <w:r w:rsidRPr="00896943">
              <w:rPr>
                <w:rFonts w:eastAsiaTheme="minorHAnsi"/>
                <w:sz w:val="20"/>
                <w:szCs w:val="20"/>
              </w:rPr>
              <w:t>97</w:t>
            </w:r>
          </w:p>
        </w:tc>
      </w:tr>
      <w:tr w:rsidR="004E700D" w:rsidRPr="00896943" w:rsidTr="00E60DD6">
        <w:tc>
          <w:tcPr>
            <w:tcW w:w="2487" w:type="dxa"/>
            <w:gridSpan w:val="5"/>
          </w:tcPr>
          <w:p w:rsidR="004E700D" w:rsidRPr="00896943" w:rsidRDefault="004E700D" w:rsidP="00E60DD6">
            <w:pPr>
              <w:pStyle w:val="NoSpacing"/>
              <w:rPr>
                <w:sz w:val="20"/>
                <w:szCs w:val="20"/>
              </w:rPr>
            </w:pPr>
          </w:p>
        </w:tc>
        <w:tc>
          <w:tcPr>
            <w:tcW w:w="907" w:type="dxa"/>
          </w:tcPr>
          <w:p w:rsidR="004E700D" w:rsidRPr="00896943" w:rsidRDefault="004E700D" w:rsidP="00E60DD6">
            <w:pPr>
              <w:pStyle w:val="NoSpacing"/>
              <w:rPr>
                <w:sz w:val="20"/>
                <w:szCs w:val="20"/>
              </w:rPr>
            </w:pPr>
            <w:r w:rsidRPr="00896943">
              <w:rPr>
                <w:sz w:val="20"/>
                <w:szCs w:val="20"/>
              </w:rPr>
              <w:t>Value</w:t>
            </w:r>
          </w:p>
        </w:tc>
        <w:tc>
          <w:tcPr>
            <w:tcW w:w="1137" w:type="dxa"/>
            <w:gridSpan w:val="2"/>
          </w:tcPr>
          <w:p w:rsidR="004E700D" w:rsidRPr="00896943" w:rsidRDefault="004E700D" w:rsidP="00E60DD6">
            <w:pPr>
              <w:pStyle w:val="NoSpacing"/>
              <w:rPr>
                <w:sz w:val="20"/>
                <w:szCs w:val="20"/>
              </w:rPr>
            </w:pPr>
            <w:r w:rsidRPr="00896943">
              <w:rPr>
                <w:sz w:val="20"/>
                <w:szCs w:val="20"/>
              </w:rPr>
              <w:t>df</w:t>
            </w:r>
          </w:p>
        </w:tc>
        <w:tc>
          <w:tcPr>
            <w:tcW w:w="4395" w:type="dxa"/>
            <w:gridSpan w:val="13"/>
          </w:tcPr>
          <w:p w:rsidR="004E700D" w:rsidRPr="00896943" w:rsidRDefault="004E700D" w:rsidP="00E60DD6">
            <w:pPr>
              <w:pStyle w:val="NoSpacing"/>
              <w:rPr>
                <w:sz w:val="20"/>
                <w:szCs w:val="20"/>
              </w:rPr>
            </w:pPr>
            <w:r w:rsidRPr="00896943">
              <w:rPr>
                <w:sz w:val="20"/>
                <w:szCs w:val="20"/>
              </w:rPr>
              <w:t>Asymptotic Significance (2-sided)</w:t>
            </w:r>
          </w:p>
        </w:tc>
      </w:tr>
      <w:tr w:rsidR="00DF1E68" w:rsidRPr="00896943" w:rsidTr="00E60DD6">
        <w:tc>
          <w:tcPr>
            <w:tcW w:w="2487" w:type="dxa"/>
            <w:gridSpan w:val="5"/>
          </w:tcPr>
          <w:p w:rsidR="00DF1E68" w:rsidRPr="00896943" w:rsidRDefault="00DF1E68" w:rsidP="00DF1E68">
            <w:pPr>
              <w:pStyle w:val="NoSpacing"/>
              <w:rPr>
                <w:sz w:val="20"/>
                <w:szCs w:val="20"/>
              </w:rPr>
            </w:pPr>
            <w:r w:rsidRPr="00896943">
              <w:rPr>
                <w:sz w:val="20"/>
                <w:szCs w:val="20"/>
              </w:rPr>
              <w:t>Pearson Chi-Square</w:t>
            </w:r>
          </w:p>
        </w:tc>
        <w:tc>
          <w:tcPr>
            <w:tcW w:w="907" w:type="dxa"/>
          </w:tcPr>
          <w:p w:rsidR="00DF1E68" w:rsidRPr="00896943" w:rsidRDefault="00DF1E68" w:rsidP="00DF1E68">
            <w:pPr>
              <w:pStyle w:val="NoSpacing"/>
              <w:rPr>
                <w:rFonts w:eastAsiaTheme="minorHAnsi"/>
                <w:sz w:val="20"/>
                <w:szCs w:val="20"/>
              </w:rPr>
            </w:pPr>
            <w:r w:rsidRPr="00896943">
              <w:rPr>
                <w:rFonts w:eastAsiaTheme="minorHAnsi"/>
                <w:sz w:val="20"/>
                <w:szCs w:val="20"/>
              </w:rPr>
              <w:t>9,530</w:t>
            </w:r>
          </w:p>
        </w:tc>
        <w:tc>
          <w:tcPr>
            <w:tcW w:w="1137" w:type="dxa"/>
            <w:gridSpan w:val="2"/>
          </w:tcPr>
          <w:p w:rsidR="00DF1E68" w:rsidRPr="00896943" w:rsidRDefault="00DF1E68" w:rsidP="00DF1E68">
            <w:pPr>
              <w:pStyle w:val="NoSpacing"/>
              <w:rPr>
                <w:rFonts w:eastAsiaTheme="minorHAnsi"/>
                <w:sz w:val="20"/>
                <w:szCs w:val="20"/>
              </w:rPr>
            </w:pPr>
            <w:r w:rsidRPr="00896943">
              <w:rPr>
                <w:rFonts w:eastAsiaTheme="minorHAnsi"/>
                <w:sz w:val="20"/>
                <w:szCs w:val="20"/>
              </w:rPr>
              <w:t>6</w:t>
            </w:r>
          </w:p>
        </w:tc>
        <w:tc>
          <w:tcPr>
            <w:tcW w:w="4395" w:type="dxa"/>
            <w:gridSpan w:val="13"/>
          </w:tcPr>
          <w:p w:rsidR="00DF1E68" w:rsidRPr="00896943" w:rsidRDefault="00DF1E68" w:rsidP="00DF1E68">
            <w:pPr>
              <w:pStyle w:val="NoSpacing"/>
              <w:rPr>
                <w:rFonts w:eastAsiaTheme="minorHAnsi"/>
                <w:sz w:val="20"/>
                <w:szCs w:val="20"/>
              </w:rPr>
            </w:pPr>
            <w:r w:rsidRPr="00896943">
              <w:rPr>
                <w:rFonts w:eastAsiaTheme="minorHAnsi"/>
                <w:sz w:val="20"/>
                <w:szCs w:val="20"/>
              </w:rPr>
              <w:t>,146</w:t>
            </w:r>
          </w:p>
        </w:tc>
      </w:tr>
    </w:tbl>
    <w:p w:rsidR="004E700D" w:rsidRPr="00896943" w:rsidRDefault="004E700D" w:rsidP="004E700D">
      <w:pPr>
        <w:pStyle w:val="NoSpacing"/>
        <w:rPr>
          <w:b/>
        </w:rPr>
      </w:pPr>
    </w:p>
    <w:p w:rsidR="004A62C2" w:rsidRPr="00896943" w:rsidRDefault="004A62C2" w:rsidP="004A62C2">
      <w:pPr>
        <w:pStyle w:val="NoSpacing"/>
      </w:pPr>
    </w:p>
    <w:p w:rsidR="00AD59F7" w:rsidRPr="00896943" w:rsidRDefault="004A62C2" w:rsidP="00D72475">
      <w:pPr>
        <w:pStyle w:val="NoSpacing"/>
        <w:ind w:firstLine="720"/>
      </w:pPr>
      <w:r w:rsidRPr="00896943">
        <w:t xml:space="preserve">In the statistics of the UN Development Program, you can see a direct correlation between the level of education of the population and the level of income from tourism, which also follows the level of national income per capita, with the same statistics showing a direct correlation of the level of national income per capita and the level of literacy of the population. The direct connection between tourism, education and culture is excellently explained by the state of Sudan as an example with white </w:t>
      </w:r>
      <w:r w:rsidRPr="00896943">
        <w:lastRenderedPageBreak/>
        <w:t>rhinos and the Boeing company in the USA. In Sudan, poachers kill a rhinoceros and sell the horn for a pittance - about a thousand USD, which in the pharmaceutical industry can reach a price of up to a million USD. Rooted horn can weigh up to 10 kilograms and at a price of one hundred thousand dollars per kilogram is worth a million USD</w:t>
      </w:r>
      <w:r w:rsidR="003E6E3C" w:rsidRPr="00896943">
        <w:t xml:space="preserve"> (Idroes et al., 2024; Ahmed, 2025)</w:t>
      </w:r>
      <w:r w:rsidRPr="00896943">
        <w:t>. So, tourism in Sudan pays tribute to ignorance/lack of education and culture. In contrast to Sudan, the Americans at the Boeing factory, by organizing a museum and tourist visits to the production halls of the most modern commercial airplanes, generate tens of millions of income from tourism thanks to knowledge and education</w:t>
      </w:r>
      <w:r w:rsidR="00381E36" w:rsidRPr="00896943">
        <w:t xml:space="preserve"> (Van der Linden, 2012)</w:t>
      </w:r>
      <w:r w:rsidRPr="00896943">
        <w:t>. In addition to other things, Boeing is a great example of the direct connection of tourism with serious culture and serious education-knowledge. Thanks to the latest technologies, equipment and professional staff, Boeing makes the most modern commercial airplanes, which requires the investment of a number of inputs and a lot of time. However, Boeing has to sell the product/planes in order to achieve the goal - profit, while, in the case of tourism, tourists come and pay Boeing - what?, watching and sightseeing? The importance of tourism is perfectly explained by the income from tourism and the number of tourists in ten leading</w:t>
      </w:r>
      <w:r w:rsidR="00D72475" w:rsidRPr="00896943">
        <w:t xml:space="preserve"> countries, shown in table no. 4</w:t>
      </w:r>
      <w:r w:rsidR="003E6E3C" w:rsidRPr="00896943">
        <w:t>.</w:t>
      </w:r>
    </w:p>
    <w:p w:rsidR="003E6E3C" w:rsidRPr="00896943" w:rsidRDefault="003E6E3C" w:rsidP="00381E36">
      <w:pPr>
        <w:pStyle w:val="NoSpacing"/>
      </w:pPr>
    </w:p>
    <w:p w:rsidR="001B1AB2" w:rsidRPr="00896943" w:rsidRDefault="00BD0302" w:rsidP="001B1AB2">
      <w:pPr>
        <w:pStyle w:val="NoSpacing"/>
        <w:spacing w:before="120" w:after="120"/>
        <w:jc w:val="center"/>
      </w:pPr>
      <w:r w:rsidRPr="00896943">
        <w:t>Table 4.</w:t>
      </w:r>
      <w:r w:rsidR="001B1AB2" w:rsidRPr="00896943">
        <w:t xml:space="preserve"> </w:t>
      </w:r>
      <w:r w:rsidRPr="00896943">
        <w:t>Leading countries by number of foreign tourists and income in 2019 and 2023.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634"/>
        <w:gridCol w:w="1313"/>
        <w:gridCol w:w="523"/>
        <w:gridCol w:w="1708"/>
        <w:gridCol w:w="1214"/>
      </w:tblGrid>
      <w:tr w:rsidR="001C7F54" w:rsidRPr="00896943" w:rsidTr="001C7F54">
        <w:trPr>
          <w:trHeight w:val="206"/>
          <w:jc w:val="center"/>
        </w:trPr>
        <w:tc>
          <w:tcPr>
            <w:tcW w:w="523" w:type="dxa"/>
            <w:vMerge w:val="restart"/>
            <w:shd w:val="clear" w:color="auto" w:fill="D9D9D9"/>
          </w:tcPr>
          <w:p w:rsidR="001C7F54" w:rsidRPr="00896943" w:rsidRDefault="00BD0302" w:rsidP="00260B39">
            <w:pPr>
              <w:pStyle w:val="TableParagraph"/>
              <w:spacing w:before="60" w:line="240" w:lineRule="auto"/>
              <w:ind w:left="107"/>
              <w:jc w:val="left"/>
              <w:rPr>
                <w:b/>
                <w:sz w:val="20"/>
                <w:szCs w:val="20"/>
              </w:rPr>
            </w:pPr>
            <w:r w:rsidRPr="00896943">
              <w:rPr>
                <w:b/>
                <w:spacing w:val="-5"/>
                <w:sz w:val="20"/>
                <w:szCs w:val="20"/>
              </w:rPr>
              <w:t>No</w:t>
            </w:r>
            <w:r w:rsidR="001C7F54" w:rsidRPr="00896943">
              <w:rPr>
                <w:b/>
                <w:spacing w:val="-5"/>
                <w:sz w:val="20"/>
                <w:szCs w:val="20"/>
              </w:rPr>
              <w:t>.</w:t>
            </w:r>
          </w:p>
        </w:tc>
        <w:tc>
          <w:tcPr>
            <w:tcW w:w="2947" w:type="dxa"/>
            <w:gridSpan w:val="2"/>
            <w:shd w:val="clear" w:color="auto" w:fill="D9D9D9"/>
          </w:tcPr>
          <w:p w:rsidR="001C7F54" w:rsidRPr="00896943" w:rsidRDefault="00BD0302" w:rsidP="00260B39">
            <w:pPr>
              <w:pStyle w:val="TableParagraph"/>
              <w:spacing w:before="60" w:line="240" w:lineRule="auto"/>
              <w:ind w:left="204"/>
              <w:jc w:val="left"/>
              <w:rPr>
                <w:b/>
                <w:sz w:val="20"/>
                <w:szCs w:val="20"/>
              </w:rPr>
            </w:pPr>
            <w:r w:rsidRPr="00896943">
              <w:rPr>
                <w:b/>
                <w:sz w:val="20"/>
                <w:szCs w:val="20"/>
              </w:rPr>
              <w:t xml:space="preserve">Number of international tourists </w:t>
            </w:r>
            <w:r w:rsidR="001C7F54" w:rsidRPr="00896943">
              <w:rPr>
                <w:b/>
                <w:spacing w:val="-2"/>
                <w:sz w:val="20"/>
                <w:szCs w:val="20"/>
              </w:rPr>
              <w:t>2019.</w:t>
            </w:r>
          </w:p>
        </w:tc>
        <w:tc>
          <w:tcPr>
            <w:tcW w:w="523" w:type="dxa"/>
            <w:vMerge w:val="restart"/>
            <w:shd w:val="clear" w:color="auto" w:fill="D9D9D9"/>
          </w:tcPr>
          <w:p w:rsidR="001C7F54" w:rsidRPr="00896943" w:rsidRDefault="00BD0302" w:rsidP="00260B39">
            <w:pPr>
              <w:pStyle w:val="TableParagraph"/>
              <w:spacing w:before="60" w:line="240" w:lineRule="auto"/>
              <w:ind w:left="111"/>
              <w:jc w:val="left"/>
              <w:rPr>
                <w:b/>
                <w:sz w:val="20"/>
                <w:szCs w:val="20"/>
              </w:rPr>
            </w:pPr>
            <w:r w:rsidRPr="00896943">
              <w:rPr>
                <w:b/>
                <w:spacing w:val="-5"/>
                <w:sz w:val="20"/>
                <w:szCs w:val="20"/>
              </w:rPr>
              <w:t>No</w:t>
            </w:r>
            <w:r w:rsidR="001C7F54" w:rsidRPr="00896943">
              <w:rPr>
                <w:b/>
                <w:spacing w:val="-5"/>
                <w:sz w:val="20"/>
                <w:szCs w:val="20"/>
              </w:rPr>
              <w:t>.</w:t>
            </w:r>
          </w:p>
        </w:tc>
        <w:tc>
          <w:tcPr>
            <w:tcW w:w="2922" w:type="dxa"/>
            <w:gridSpan w:val="2"/>
            <w:shd w:val="clear" w:color="auto" w:fill="D9D9D9"/>
          </w:tcPr>
          <w:p w:rsidR="001C7F54" w:rsidRPr="00896943" w:rsidRDefault="003B6156" w:rsidP="00260B39">
            <w:pPr>
              <w:pStyle w:val="TableParagraph"/>
              <w:spacing w:before="60" w:line="240" w:lineRule="auto"/>
              <w:ind w:left="548"/>
              <w:jc w:val="left"/>
              <w:rPr>
                <w:b/>
                <w:sz w:val="20"/>
                <w:szCs w:val="20"/>
              </w:rPr>
            </w:pPr>
            <w:r w:rsidRPr="00896943">
              <w:rPr>
                <w:b/>
                <w:sz w:val="20"/>
                <w:szCs w:val="20"/>
              </w:rPr>
              <w:t xml:space="preserve">Tourism revenues </w:t>
            </w:r>
            <w:r w:rsidR="001C7F54" w:rsidRPr="00896943">
              <w:rPr>
                <w:b/>
                <w:spacing w:val="-2"/>
                <w:sz w:val="20"/>
                <w:szCs w:val="20"/>
              </w:rPr>
              <w:t>2019.</w:t>
            </w:r>
          </w:p>
        </w:tc>
      </w:tr>
      <w:tr w:rsidR="001C7F54" w:rsidRPr="00896943" w:rsidTr="001C7F54">
        <w:trPr>
          <w:trHeight w:val="208"/>
          <w:jc w:val="center"/>
        </w:trPr>
        <w:tc>
          <w:tcPr>
            <w:tcW w:w="523" w:type="dxa"/>
            <w:vMerge/>
            <w:tcBorders>
              <w:top w:val="nil"/>
            </w:tcBorders>
            <w:shd w:val="clear" w:color="auto" w:fill="D9D9D9"/>
          </w:tcPr>
          <w:p w:rsidR="001C7F54" w:rsidRPr="00896943" w:rsidRDefault="001C7F54" w:rsidP="00260B39">
            <w:pPr>
              <w:spacing w:before="60"/>
              <w:rPr>
                <w:b/>
                <w:sz w:val="20"/>
                <w:szCs w:val="20"/>
              </w:rPr>
            </w:pPr>
          </w:p>
        </w:tc>
        <w:tc>
          <w:tcPr>
            <w:tcW w:w="1634" w:type="dxa"/>
            <w:shd w:val="clear" w:color="auto" w:fill="D9D9D9"/>
          </w:tcPr>
          <w:p w:rsidR="001C7F54" w:rsidRPr="00896943" w:rsidRDefault="003B6156" w:rsidP="00260B39">
            <w:pPr>
              <w:pStyle w:val="TableParagraph"/>
              <w:spacing w:before="60" w:line="240" w:lineRule="auto"/>
              <w:ind w:left="458"/>
              <w:jc w:val="left"/>
              <w:rPr>
                <w:b/>
                <w:sz w:val="20"/>
                <w:szCs w:val="20"/>
              </w:rPr>
            </w:pPr>
            <w:r w:rsidRPr="00896943">
              <w:rPr>
                <w:b/>
                <w:spacing w:val="-2"/>
                <w:sz w:val="20"/>
                <w:szCs w:val="20"/>
              </w:rPr>
              <w:t>State</w:t>
            </w:r>
          </w:p>
        </w:tc>
        <w:tc>
          <w:tcPr>
            <w:tcW w:w="1313" w:type="dxa"/>
            <w:shd w:val="clear" w:color="auto" w:fill="D9D9D9"/>
          </w:tcPr>
          <w:p w:rsidR="001C7F54" w:rsidRPr="00896943" w:rsidRDefault="003B6156" w:rsidP="00260B39">
            <w:pPr>
              <w:pStyle w:val="TableParagraph"/>
              <w:spacing w:before="60" w:line="240" w:lineRule="auto"/>
              <w:ind w:left="257"/>
              <w:jc w:val="left"/>
              <w:rPr>
                <w:b/>
                <w:sz w:val="20"/>
                <w:szCs w:val="20"/>
              </w:rPr>
            </w:pPr>
            <w:r w:rsidRPr="00896943">
              <w:rPr>
                <w:b/>
                <w:sz w:val="20"/>
                <w:szCs w:val="20"/>
              </w:rPr>
              <w:t>In mill. USD</w:t>
            </w:r>
          </w:p>
        </w:tc>
        <w:tc>
          <w:tcPr>
            <w:tcW w:w="523" w:type="dxa"/>
            <w:vMerge/>
            <w:tcBorders>
              <w:top w:val="nil"/>
            </w:tcBorders>
            <w:shd w:val="clear" w:color="auto" w:fill="D9D9D9"/>
          </w:tcPr>
          <w:p w:rsidR="001C7F54" w:rsidRPr="00896943" w:rsidRDefault="001C7F54" w:rsidP="00260B39">
            <w:pPr>
              <w:spacing w:before="60"/>
              <w:rPr>
                <w:b/>
                <w:sz w:val="20"/>
                <w:szCs w:val="20"/>
              </w:rPr>
            </w:pPr>
          </w:p>
        </w:tc>
        <w:tc>
          <w:tcPr>
            <w:tcW w:w="1708" w:type="dxa"/>
            <w:shd w:val="clear" w:color="auto" w:fill="D9D9D9"/>
          </w:tcPr>
          <w:p w:rsidR="001C7F54" w:rsidRPr="00896943" w:rsidRDefault="003B6156" w:rsidP="00260B39">
            <w:pPr>
              <w:pStyle w:val="TableParagraph"/>
              <w:spacing w:before="60" w:line="240" w:lineRule="auto"/>
              <w:ind w:right="4"/>
              <w:rPr>
                <w:b/>
                <w:sz w:val="20"/>
                <w:szCs w:val="20"/>
              </w:rPr>
            </w:pPr>
            <w:r w:rsidRPr="00896943">
              <w:rPr>
                <w:b/>
                <w:spacing w:val="-2"/>
                <w:sz w:val="20"/>
                <w:szCs w:val="20"/>
              </w:rPr>
              <w:t>State</w:t>
            </w:r>
          </w:p>
        </w:tc>
        <w:tc>
          <w:tcPr>
            <w:tcW w:w="1214" w:type="dxa"/>
            <w:shd w:val="clear" w:color="auto" w:fill="D9D9D9"/>
          </w:tcPr>
          <w:p w:rsidR="001C7F54" w:rsidRPr="00896943" w:rsidRDefault="003B6156" w:rsidP="00260B39">
            <w:pPr>
              <w:pStyle w:val="TableParagraph"/>
              <w:spacing w:before="60" w:line="240" w:lineRule="auto"/>
              <w:ind w:left="17" w:right="6"/>
              <w:rPr>
                <w:b/>
                <w:sz w:val="20"/>
                <w:szCs w:val="20"/>
              </w:rPr>
            </w:pPr>
            <w:r w:rsidRPr="00896943">
              <w:rPr>
                <w:b/>
                <w:sz w:val="20"/>
                <w:szCs w:val="20"/>
              </w:rPr>
              <w:t>In bill.</w:t>
            </w:r>
            <w:r w:rsidR="001C7F54" w:rsidRPr="00896943">
              <w:rPr>
                <w:b/>
                <w:spacing w:val="-3"/>
                <w:sz w:val="20"/>
                <w:szCs w:val="20"/>
              </w:rPr>
              <w:t xml:space="preserve"> </w:t>
            </w:r>
            <w:r w:rsidR="001C7F54" w:rsidRPr="00896943">
              <w:rPr>
                <w:b/>
                <w:spacing w:val="-5"/>
                <w:sz w:val="20"/>
                <w:szCs w:val="20"/>
              </w:rPr>
              <w:t>USD</w:t>
            </w:r>
          </w:p>
        </w:tc>
      </w:tr>
      <w:tr w:rsidR="001C7F54" w:rsidRPr="00896943" w:rsidTr="001C7F54">
        <w:trPr>
          <w:trHeight w:val="205"/>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1.</w:t>
            </w:r>
          </w:p>
        </w:tc>
        <w:tc>
          <w:tcPr>
            <w:tcW w:w="1634" w:type="dxa"/>
          </w:tcPr>
          <w:p w:rsidR="001C7F54" w:rsidRPr="00896943" w:rsidRDefault="003B6156" w:rsidP="00260B39">
            <w:pPr>
              <w:pStyle w:val="TableParagraph"/>
              <w:spacing w:before="60" w:line="240" w:lineRule="auto"/>
              <w:ind w:left="367"/>
              <w:jc w:val="left"/>
              <w:rPr>
                <w:b/>
                <w:sz w:val="20"/>
                <w:szCs w:val="20"/>
              </w:rPr>
            </w:pPr>
            <w:r w:rsidRPr="00896943">
              <w:rPr>
                <w:b/>
                <w:spacing w:val="-2"/>
                <w:sz w:val="20"/>
                <w:szCs w:val="20"/>
              </w:rPr>
              <w:t>France</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90,9</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1.</w:t>
            </w:r>
          </w:p>
        </w:tc>
        <w:tc>
          <w:tcPr>
            <w:tcW w:w="1708" w:type="dxa"/>
          </w:tcPr>
          <w:p w:rsidR="001C7F54" w:rsidRPr="00896943" w:rsidRDefault="001C7F54" w:rsidP="00260B39">
            <w:pPr>
              <w:pStyle w:val="TableParagraph"/>
              <w:spacing w:before="60" w:line="240" w:lineRule="auto"/>
              <w:ind w:right="7"/>
              <w:rPr>
                <w:b/>
                <w:sz w:val="20"/>
                <w:szCs w:val="20"/>
              </w:rPr>
            </w:pPr>
            <w:r w:rsidRPr="00896943">
              <w:rPr>
                <w:b/>
                <w:spacing w:val="-5"/>
                <w:sz w:val="20"/>
                <w:szCs w:val="20"/>
              </w:rPr>
              <w:t>SAD</w:t>
            </w:r>
          </w:p>
        </w:tc>
        <w:tc>
          <w:tcPr>
            <w:tcW w:w="1214" w:type="dxa"/>
          </w:tcPr>
          <w:p w:rsidR="001C7F54" w:rsidRPr="00896943" w:rsidRDefault="001C7F54" w:rsidP="00260B39">
            <w:pPr>
              <w:pStyle w:val="TableParagraph"/>
              <w:spacing w:before="60" w:line="240" w:lineRule="auto"/>
              <w:ind w:left="17" w:right="1"/>
              <w:rPr>
                <w:b/>
                <w:sz w:val="20"/>
                <w:szCs w:val="20"/>
              </w:rPr>
            </w:pPr>
            <w:r w:rsidRPr="00896943">
              <w:rPr>
                <w:b/>
                <w:spacing w:val="-2"/>
                <w:sz w:val="20"/>
                <w:szCs w:val="20"/>
              </w:rPr>
              <w:t>199,0</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2.</w:t>
            </w:r>
          </w:p>
        </w:tc>
        <w:tc>
          <w:tcPr>
            <w:tcW w:w="1634" w:type="dxa"/>
          </w:tcPr>
          <w:p w:rsidR="001C7F54" w:rsidRPr="00896943" w:rsidRDefault="003B6156" w:rsidP="00260B39">
            <w:pPr>
              <w:pStyle w:val="TableParagraph"/>
              <w:spacing w:before="60" w:line="240" w:lineRule="auto"/>
              <w:ind w:left="467"/>
              <w:jc w:val="left"/>
              <w:rPr>
                <w:b/>
                <w:sz w:val="20"/>
                <w:szCs w:val="20"/>
              </w:rPr>
            </w:pPr>
            <w:r w:rsidRPr="00896943">
              <w:rPr>
                <w:b/>
                <w:spacing w:val="-2"/>
                <w:sz w:val="20"/>
                <w:szCs w:val="20"/>
              </w:rPr>
              <w:t>Spain</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83,5</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2.</w:t>
            </w:r>
          </w:p>
        </w:tc>
        <w:tc>
          <w:tcPr>
            <w:tcW w:w="1708" w:type="dxa"/>
          </w:tcPr>
          <w:p w:rsidR="001C7F54" w:rsidRPr="00896943" w:rsidRDefault="003B6156" w:rsidP="00260B39">
            <w:pPr>
              <w:pStyle w:val="TableParagraph"/>
              <w:spacing w:before="60" w:line="240" w:lineRule="auto"/>
              <w:rPr>
                <w:b/>
                <w:sz w:val="20"/>
                <w:szCs w:val="20"/>
              </w:rPr>
            </w:pPr>
            <w:r w:rsidRPr="00896943">
              <w:rPr>
                <w:b/>
                <w:spacing w:val="-2"/>
                <w:sz w:val="20"/>
                <w:szCs w:val="20"/>
              </w:rPr>
              <w:t>Spain</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79,7</w:t>
            </w:r>
          </w:p>
        </w:tc>
      </w:tr>
      <w:tr w:rsidR="001C7F54" w:rsidRPr="00896943" w:rsidTr="001C7F54">
        <w:trPr>
          <w:trHeight w:val="206"/>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3.</w:t>
            </w:r>
          </w:p>
        </w:tc>
        <w:tc>
          <w:tcPr>
            <w:tcW w:w="1634" w:type="dxa"/>
          </w:tcPr>
          <w:p w:rsidR="001C7F54" w:rsidRPr="00896943" w:rsidRDefault="001C7F54" w:rsidP="00260B39">
            <w:pPr>
              <w:pStyle w:val="TableParagraph"/>
              <w:spacing w:before="60" w:line="240" w:lineRule="auto"/>
              <w:ind w:left="10" w:right="5"/>
              <w:rPr>
                <w:b/>
                <w:sz w:val="20"/>
                <w:szCs w:val="20"/>
              </w:rPr>
            </w:pPr>
            <w:r w:rsidRPr="00896943">
              <w:rPr>
                <w:b/>
                <w:spacing w:val="-5"/>
                <w:sz w:val="20"/>
                <w:szCs w:val="20"/>
              </w:rPr>
              <w:t>SAD</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79,4</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3.</w:t>
            </w:r>
          </w:p>
        </w:tc>
        <w:tc>
          <w:tcPr>
            <w:tcW w:w="1708" w:type="dxa"/>
          </w:tcPr>
          <w:p w:rsidR="001C7F54" w:rsidRPr="00896943" w:rsidRDefault="003B6156" w:rsidP="00260B39">
            <w:pPr>
              <w:pStyle w:val="TableParagraph"/>
              <w:spacing w:before="60" w:line="240" w:lineRule="auto"/>
              <w:ind w:right="5"/>
              <w:rPr>
                <w:b/>
                <w:sz w:val="20"/>
                <w:szCs w:val="20"/>
              </w:rPr>
            </w:pPr>
            <w:r w:rsidRPr="00896943">
              <w:rPr>
                <w:b/>
                <w:spacing w:val="-2"/>
                <w:sz w:val="20"/>
                <w:szCs w:val="20"/>
              </w:rPr>
              <w:t>France</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63,5</w:t>
            </w:r>
          </w:p>
        </w:tc>
      </w:tr>
      <w:tr w:rsidR="001C7F54" w:rsidRPr="00896943" w:rsidTr="001C7F54">
        <w:trPr>
          <w:trHeight w:val="206"/>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4.</w:t>
            </w:r>
          </w:p>
        </w:tc>
        <w:tc>
          <w:tcPr>
            <w:tcW w:w="1634" w:type="dxa"/>
          </w:tcPr>
          <w:p w:rsidR="001C7F54" w:rsidRPr="00896943" w:rsidRDefault="003B6156" w:rsidP="00260B39">
            <w:pPr>
              <w:pStyle w:val="TableParagraph"/>
              <w:spacing w:before="60" w:line="240" w:lineRule="auto"/>
              <w:ind w:left="10" w:right="2"/>
              <w:rPr>
                <w:b/>
                <w:sz w:val="20"/>
                <w:szCs w:val="20"/>
              </w:rPr>
            </w:pPr>
            <w:r w:rsidRPr="00896943">
              <w:rPr>
                <w:b/>
                <w:spacing w:val="-4"/>
                <w:sz w:val="20"/>
                <w:szCs w:val="20"/>
              </w:rPr>
              <w:t>China</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65,7</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4.</w:t>
            </w:r>
          </w:p>
        </w:tc>
        <w:tc>
          <w:tcPr>
            <w:tcW w:w="1708" w:type="dxa"/>
          </w:tcPr>
          <w:p w:rsidR="001C7F54" w:rsidRPr="00896943" w:rsidRDefault="003B6156" w:rsidP="00260B39">
            <w:pPr>
              <w:pStyle w:val="TableParagraph"/>
              <w:spacing w:before="60" w:line="240" w:lineRule="auto"/>
              <w:ind w:right="5"/>
              <w:rPr>
                <w:b/>
                <w:sz w:val="20"/>
                <w:szCs w:val="20"/>
              </w:rPr>
            </w:pPr>
            <w:r w:rsidRPr="00896943">
              <w:rPr>
                <w:b/>
                <w:spacing w:val="-2"/>
                <w:sz w:val="20"/>
                <w:szCs w:val="20"/>
              </w:rPr>
              <w:t>Thailand</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59,8</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5.</w:t>
            </w:r>
          </w:p>
        </w:tc>
        <w:tc>
          <w:tcPr>
            <w:tcW w:w="1634" w:type="dxa"/>
          </w:tcPr>
          <w:p w:rsidR="001C7F54" w:rsidRPr="00896943" w:rsidRDefault="003B6156" w:rsidP="00260B39">
            <w:pPr>
              <w:pStyle w:val="TableParagraph"/>
              <w:spacing w:before="60" w:line="240" w:lineRule="auto"/>
              <w:ind w:left="10"/>
              <w:rPr>
                <w:b/>
                <w:sz w:val="20"/>
                <w:szCs w:val="20"/>
              </w:rPr>
            </w:pPr>
            <w:r w:rsidRPr="00896943">
              <w:rPr>
                <w:b/>
                <w:spacing w:val="-2"/>
                <w:sz w:val="20"/>
                <w:szCs w:val="20"/>
              </w:rPr>
              <w:t>Italy</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64,5</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5.</w:t>
            </w:r>
          </w:p>
        </w:tc>
        <w:tc>
          <w:tcPr>
            <w:tcW w:w="1708" w:type="dxa"/>
          </w:tcPr>
          <w:p w:rsidR="001C7F54" w:rsidRPr="00896943" w:rsidRDefault="003B6156" w:rsidP="00260B39">
            <w:pPr>
              <w:pStyle w:val="TableParagraph"/>
              <w:spacing w:before="60" w:line="240" w:lineRule="auto"/>
              <w:ind w:left="207"/>
              <w:jc w:val="left"/>
              <w:rPr>
                <w:b/>
                <w:sz w:val="20"/>
                <w:szCs w:val="20"/>
              </w:rPr>
            </w:pPr>
            <w:r w:rsidRPr="00896943">
              <w:rPr>
                <w:b/>
                <w:sz w:val="20"/>
                <w:szCs w:val="20"/>
              </w:rPr>
              <w:t>United Kingdom</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58,6</w:t>
            </w:r>
          </w:p>
        </w:tc>
      </w:tr>
      <w:tr w:rsidR="001C7F54" w:rsidRPr="00896943" w:rsidTr="001C7F54">
        <w:trPr>
          <w:trHeight w:val="206"/>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6.</w:t>
            </w:r>
          </w:p>
        </w:tc>
        <w:tc>
          <w:tcPr>
            <w:tcW w:w="1634" w:type="dxa"/>
          </w:tcPr>
          <w:p w:rsidR="001C7F54" w:rsidRPr="00896943" w:rsidRDefault="003B6156" w:rsidP="00260B39">
            <w:pPr>
              <w:pStyle w:val="TableParagraph"/>
              <w:spacing w:before="60" w:line="240" w:lineRule="auto"/>
              <w:ind w:left="487"/>
              <w:jc w:val="left"/>
              <w:rPr>
                <w:b/>
                <w:sz w:val="20"/>
                <w:szCs w:val="20"/>
              </w:rPr>
            </w:pPr>
            <w:r w:rsidRPr="00896943">
              <w:rPr>
                <w:b/>
                <w:spacing w:val="-2"/>
                <w:sz w:val="20"/>
                <w:szCs w:val="20"/>
              </w:rPr>
              <w:t>Turkish</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51,2</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6.</w:t>
            </w:r>
          </w:p>
        </w:tc>
        <w:tc>
          <w:tcPr>
            <w:tcW w:w="1708" w:type="dxa"/>
          </w:tcPr>
          <w:p w:rsidR="001C7F54" w:rsidRPr="00896943" w:rsidRDefault="003B6156" w:rsidP="00260B39">
            <w:pPr>
              <w:pStyle w:val="TableParagraph"/>
              <w:spacing w:before="60" w:line="240" w:lineRule="auto"/>
              <w:ind w:right="3"/>
              <w:rPr>
                <w:b/>
                <w:sz w:val="20"/>
                <w:szCs w:val="20"/>
              </w:rPr>
            </w:pPr>
            <w:r w:rsidRPr="00896943">
              <w:rPr>
                <w:b/>
                <w:spacing w:val="-2"/>
                <w:sz w:val="20"/>
                <w:szCs w:val="20"/>
              </w:rPr>
              <w:t>Itally</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49,6</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7.</w:t>
            </w:r>
          </w:p>
        </w:tc>
        <w:tc>
          <w:tcPr>
            <w:tcW w:w="1634" w:type="dxa"/>
          </w:tcPr>
          <w:p w:rsidR="001C7F54" w:rsidRPr="00896943" w:rsidRDefault="003B6156" w:rsidP="00260B39">
            <w:pPr>
              <w:pStyle w:val="TableParagraph"/>
              <w:spacing w:before="60" w:line="240" w:lineRule="auto"/>
              <w:ind w:left="422"/>
              <w:jc w:val="left"/>
              <w:rPr>
                <w:b/>
                <w:sz w:val="20"/>
                <w:szCs w:val="20"/>
              </w:rPr>
            </w:pPr>
            <w:r w:rsidRPr="00896943">
              <w:rPr>
                <w:b/>
                <w:spacing w:val="-2"/>
                <w:sz w:val="20"/>
                <w:szCs w:val="20"/>
              </w:rPr>
              <w:t>Mexico</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45,0</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7.</w:t>
            </w:r>
          </w:p>
        </w:tc>
        <w:tc>
          <w:tcPr>
            <w:tcW w:w="1708" w:type="dxa"/>
          </w:tcPr>
          <w:p w:rsidR="001C7F54" w:rsidRPr="00896943" w:rsidRDefault="003B6156" w:rsidP="00260B39">
            <w:pPr>
              <w:pStyle w:val="TableParagraph"/>
              <w:spacing w:before="60" w:line="240" w:lineRule="auto"/>
              <w:ind w:right="7"/>
              <w:rPr>
                <w:b/>
                <w:sz w:val="20"/>
                <w:szCs w:val="20"/>
              </w:rPr>
            </w:pPr>
            <w:r w:rsidRPr="00896943">
              <w:rPr>
                <w:b/>
                <w:spacing w:val="-2"/>
                <w:sz w:val="20"/>
                <w:szCs w:val="20"/>
              </w:rPr>
              <w:t>Germany</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41,8</w:t>
            </w:r>
          </w:p>
        </w:tc>
      </w:tr>
      <w:tr w:rsidR="001C7F54" w:rsidRPr="00896943" w:rsidTr="001C7F54">
        <w:trPr>
          <w:trHeight w:val="205"/>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8.</w:t>
            </w:r>
          </w:p>
        </w:tc>
        <w:tc>
          <w:tcPr>
            <w:tcW w:w="1634" w:type="dxa"/>
          </w:tcPr>
          <w:p w:rsidR="001C7F54" w:rsidRPr="00896943" w:rsidRDefault="003B6156" w:rsidP="00260B39">
            <w:pPr>
              <w:pStyle w:val="TableParagraph"/>
              <w:spacing w:before="60" w:line="240" w:lineRule="auto"/>
              <w:ind w:left="463"/>
              <w:jc w:val="left"/>
              <w:rPr>
                <w:b/>
                <w:sz w:val="20"/>
                <w:szCs w:val="20"/>
              </w:rPr>
            </w:pPr>
            <w:r w:rsidRPr="00896943">
              <w:rPr>
                <w:b/>
                <w:spacing w:val="-2"/>
                <w:sz w:val="20"/>
                <w:szCs w:val="20"/>
              </w:rPr>
              <w:t>Thailand</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39,9</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8.</w:t>
            </w:r>
          </w:p>
        </w:tc>
        <w:tc>
          <w:tcPr>
            <w:tcW w:w="1708" w:type="dxa"/>
          </w:tcPr>
          <w:p w:rsidR="001C7F54" w:rsidRPr="00896943" w:rsidRDefault="003B6156" w:rsidP="00260B39">
            <w:pPr>
              <w:pStyle w:val="TableParagraph"/>
              <w:spacing w:before="60" w:line="240" w:lineRule="auto"/>
              <w:ind w:right="5"/>
              <w:rPr>
                <w:b/>
                <w:sz w:val="20"/>
                <w:szCs w:val="20"/>
              </w:rPr>
            </w:pPr>
            <w:r w:rsidRPr="00896943">
              <w:rPr>
                <w:b/>
                <w:spacing w:val="-4"/>
                <w:sz w:val="20"/>
                <w:szCs w:val="20"/>
              </w:rPr>
              <w:t>China</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35,8</w:t>
            </w:r>
          </w:p>
        </w:tc>
      </w:tr>
      <w:tr w:rsidR="001C7F54" w:rsidRPr="00896943" w:rsidTr="001C7F54">
        <w:trPr>
          <w:trHeight w:val="206"/>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9.</w:t>
            </w:r>
          </w:p>
        </w:tc>
        <w:tc>
          <w:tcPr>
            <w:tcW w:w="1634" w:type="dxa"/>
          </w:tcPr>
          <w:p w:rsidR="001C7F54" w:rsidRPr="00896943" w:rsidRDefault="003B6156" w:rsidP="003B6156">
            <w:pPr>
              <w:pStyle w:val="TableParagraph"/>
              <w:spacing w:before="60" w:line="240" w:lineRule="auto"/>
              <w:ind w:left="0" w:right="200"/>
              <w:rPr>
                <w:b/>
                <w:sz w:val="20"/>
                <w:szCs w:val="20"/>
              </w:rPr>
            </w:pPr>
            <w:r w:rsidRPr="00896943">
              <w:rPr>
                <w:b/>
                <w:sz w:val="20"/>
                <w:szCs w:val="20"/>
              </w:rPr>
              <w:t>United Kingdom</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39,4</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9.</w:t>
            </w:r>
          </w:p>
        </w:tc>
        <w:tc>
          <w:tcPr>
            <w:tcW w:w="1708" w:type="dxa"/>
          </w:tcPr>
          <w:p w:rsidR="001C7F54" w:rsidRPr="00896943" w:rsidRDefault="003B6156" w:rsidP="00260B39">
            <w:pPr>
              <w:pStyle w:val="TableParagraph"/>
              <w:spacing w:before="60" w:line="240" w:lineRule="auto"/>
              <w:ind w:right="7"/>
              <w:rPr>
                <w:b/>
                <w:sz w:val="20"/>
                <w:szCs w:val="20"/>
              </w:rPr>
            </w:pPr>
            <w:r w:rsidRPr="00896943">
              <w:rPr>
                <w:b/>
                <w:spacing w:val="-2"/>
                <w:sz w:val="20"/>
                <w:szCs w:val="20"/>
              </w:rPr>
              <w:t>Turkish</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34,3</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93" w:right="159"/>
              <w:rPr>
                <w:b/>
                <w:sz w:val="20"/>
                <w:szCs w:val="20"/>
              </w:rPr>
            </w:pPr>
            <w:r w:rsidRPr="00896943">
              <w:rPr>
                <w:b/>
                <w:spacing w:val="-5"/>
                <w:sz w:val="20"/>
                <w:szCs w:val="20"/>
              </w:rPr>
              <w:t>10</w:t>
            </w:r>
          </w:p>
        </w:tc>
        <w:tc>
          <w:tcPr>
            <w:tcW w:w="1634" w:type="dxa"/>
          </w:tcPr>
          <w:p w:rsidR="001C7F54" w:rsidRPr="00896943" w:rsidRDefault="003B6156" w:rsidP="00260B39">
            <w:pPr>
              <w:pStyle w:val="TableParagraph"/>
              <w:spacing w:before="60" w:line="240" w:lineRule="auto"/>
              <w:ind w:left="371"/>
              <w:jc w:val="left"/>
              <w:rPr>
                <w:b/>
                <w:sz w:val="20"/>
                <w:szCs w:val="20"/>
              </w:rPr>
            </w:pPr>
            <w:r w:rsidRPr="00896943">
              <w:rPr>
                <w:b/>
                <w:spacing w:val="-2"/>
                <w:sz w:val="20"/>
                <w:szCs w:val="20"/>
              </w:rPr>
              <w:t>Germany</w:t>
            </w:r>
          </w:p>
        </w:tc>
        <w:tc>
          <w:tcPr>
            <w:tcW w:w="1313" w:type="dxa"/>
          </w:tcPr>
          <w:p w:rsidR="001C7F54" w:rsidRPr="00896943" w:rsidRDefault="001C7F54" w:rsidP="00260B39">
            <w:pPr>
              <w:pStyle w:val="TableParagraph"/>
              <w:spacing w:before="60" w:line="240" w:lineRule="auto"/>
              <w:ind w:left="12"/>
              <w:rPr>
                <w:b/>
                <w:sz w:val="20"/>
                <w:szCs w:val="20"/>
              </w:rPr>
            </w:pPr>
            <w:r w:rsidRPr="00896943">
              <w:rPr>
                <w:b/>
                <w:spacing w:val="-4"/>
                <w:sz w:val="20"/>
                <w:szCs w:val="20"/>
              </w:rPr>
              <w:t>35,2</w:t>
            </w:r>
          </w:p>
        </w:tc>
        <w:tc>
          <w:tcPr>
            <w:tcW w:w="523" w:type="dxa"/>
          </w:tcPr>
          <w:p w:rsidR="001C7F54" w:rsidRPr="00896943" w:rsidRDefault="001C7F54" w:rsidP="00260B39">
            <w:pPr>
              <w:pStyle w:val="TableParagraph"/>
              <w:spacing w:before="60" w:line="240" w:lineRule="auto"/>
              <w:ind w:left="0" w:right="60"/>
              <w:rPr>
                <w:b/>
                <w:sz w:val="20"/>
                <w:szCs w:val="20"/>
              </w:rPr>
            </w:pPr>
            <w:r w:rsidRPr="00896943">
              <w:rPr>
                <w:b/>
                <w:spacing w:val="-5"/>
                <w:sz w:val="20"/>
                <w:szCs w:val="20"/>
              </w:rPr>
              <w:t>10.</w:t>
            </w:r>
          </w:p>
        </w:tc>
        <w:tc>
          <w:tcPr>
            <w:tcW w:w="1708" w:type="dxa"/>
          </w:tcPr>
          <w:p w:rsidR="001C7F54" w:rsidRPr="00896943" w:rsidRDefault="003B6156" w:rsidP="00260B39">
            <w:pPr>
              <w:pStyle w:val="TableParagraph"/>
              <w:spacing w:before="60" w:line="240" w:lineRule="auto"/>
              <w:ind w:right="7"/>
              <w:rPr>
                <w:b/>
                <w:sz w:val="20"/>
                <w:szCs w:val="20"/>
              </w:rPr>
            </w:pPr>
            <w:r w:rsidRPr="00896943">
              <w:rPr>
                <w:b/>
                <w:spacing w:val="-2"/>
                <w:sz w:val="20"/>
                <w:szCs w:val="20"/>
              </w:rPr>
              <w:t>Mexico</w:t>
            </w:r>
          </w:p>
        </w:tc>
        <w:tc>
          <w:tcPr>
            <w:tcW w:w="1214" w:type="dxa"/>
          </w:tcPr>
          <w:p w:rsidR="001C7F54" w:rsidRPr="00896943" w:rsidRDefault="001C7F54" w:rsidP="00260B39">
            <w:pPr>
              <w:pStyle w:val="TableParagraph"/>
              <w:spacing w:before="60" w:line="240" w:lineRule="auto"/>
              <w:ind w:left="17"/>
              <w:rPr>
                <w:b/>
                <w:sz w:val="20"/>
                <w:szCs w:val="20"/>
              </w:rPr>
            </w:pPr>
            <w:r w:rsidRPr="00896943">
              <w:rPr>
                <w:b/>
                <w:spacing w:val="-4"/>
                <w:sz w:val="20"/>
                <w:szCs w:val="20"/>
              </w:rPr>
              <w:t>24,6</w:t>
            </w:r>
          </w:p>
        </w:tc>
      </w:tr>
      <w:tr w:rsidR="001C7F54" w:rsidRPr="00896943" w:rsidTr="001C7F54">
        <w:trPr>
          <w:trHeight w:val="206"/>
          <w:jc w:val="center"/>
        </w:trPr>
        <w:tc>
          <w:tcPr>
            <w:tcW w:w="6915" w:type="dxa"/>
            <w:gridSpan w:val="6"/>
          </w:tcPr>
          <w:p w:rsidR="001C7F54" w:rsidRPr="00896943" w:rsidRDefault="001B1AB2" w:rsidP="001B1AB2">
            <w:pPr>
              <w:pStyle w:val="TableParagraph"/>
              <w:spacing w:before="60" w:line="240" w:lineRule="auto"/>
              <w:ind w:left="0"/>
              <w:rPr>
                <w:b/>
                <w:sz w:val="20"/>
                <w:szCs w:val="20"/>
              </w:rPr>
            </w:pPr>
            <w:r w:rsidRPr="00896943">
              <w:rPr>
                <w:b/>
                <w:sz w:val="20"/>
                <w:szCs w:val="20"/>
              </w:rPr>
              <w:t>Top tourism destinations, 2023</w:t>
            </w:r>
          </w:p>
        </w:tc>
      </w:tr>
      <w:tr w:rsidR="001C7F54" w:rsidRPr="00896943" w:rsidTr="001C7F54">
        <w:trPr>
          <w:trHeight w:val="208"/>
          <w:jc w:val="center"/>
        </w:trPr>
        <w:tc>
          <w:tcPr>
            <w:tcW w:w="523" w:type="dxa"/>
            <w:vMerge w:val="restart"/>
            <w:shd w:val="clear" w:color="auto" w:fill="D9D9D9"/>
          </w:tcPr>
          <w:p w:rsidR="001C7F54" w:rsidRPr="00896943" w:rsidRDefault="003B6156" w:rsidP="00260B39">
            <w:pPr>
              <w:pStyle w:val="TableParagraph"/>
              <w:spacing w:before="60" w:line="240" w:lineRule="auto"/>
              <w:ind w:left="107"/>
              <w:jc w:val="left"/>
              <w:rPr>
                <w:b/>
                <w:sz w:val="20"/>
                <w:szCs w:val="20"/>
              </w:rPr>
            </w:pPr>
            <w:r w:rsidRPr="00896943">
              <w:rPr>
                <w:b/>
                <w:spacing w:val="-5"/>
                <w:sz w:val="20"/>
                <w:szCs w:val="20"/>
              </w:rPr>
              <w:t>No</w:t>
            </w:r>
            <w:r w:rsidR="001C7F54" w:rsidRPr="00896943">
              <w:rPr>
                <w:b/>
                <w:spacing w:val="-5"/>
                <w:sz w:val="20"/>
                <w:szCs w:val="20"/>
              </w:rPr>
              <w:t>.</w:t>
            </w:r>
          </w:p>
        </w:tc>
        <w:tc>
          <w:tcPr>
            <w:tcW w:w="2947" w:type="dxa"/>
            <w:gridSpan w:val="2"/>
            <w:shd w:val="clear" w:color="auto" w:fill="D9D9D9"/>
          </w:tcPr>
          <w:p w:rsidR="001C7F54" w:rsidRPr="00896943" w:rsidRDefault="00FF6DE9" w:rsidP="00FF6DE9">
            <w:pPr>
              <w:pStyle w:val="TableParagraph"/>
              <w:spacing w:before="60" w:line="240" w:lineRule="auto"/>
              <w:ind w:left="204"/>
              <w:jc w:val="left"/>
              <w:rPr>
                <w:b/>
                <w:sz w:val="20"/>
                <w:szCs w:val="20"/>
              </w:rPr>
            </w:pPr>
            <w:r w:rsidRPr="00896943">
              <w:rPr>
                <w:b/>
                <w:sz w:val="20"/>
                <w:szCs w:val="20"/>
              </w:rPr>
              <w:t>International tourist arrivals</w:t>
            </w:r>
            <w:r w:rsidRPr="00896943">
              <w:t xml:space="preserve"> </w:t>
            </w:r>
            <w:r w:rsidR="00B2444E" w:rsidRPr="00896943">
              <w:rPr>
                <w:b/>
                <w:spacing w:val="-2"/>
                <w:sz w:val="20"/>
                <w:szCs w:val="20"/>
              </w:rPr>
              <w:t>2023</w:t>
            </w:r>
            <w:r w:rsidR="001C7F54" w:rsidRPr="00896943">
              <w:rPr>
                <w:b/>
                <w:spacing w:val="-2"/>
                <w:sz w:val="20"/>
                <w:szCs w:val="20"/>
              </w:rPr>
              <w:t>.</w:t>
            </w:r>
          </w:p>
        </w:tc>
        <w:tc>
          <w:tcPr>
            <w:tcW w:w="523" w:type="dxa"/>
            <w:vMerge w:val="restart"/>
            <w:shd w:val="clear" w:color="auto" w:fill="D9D9D9"/>
          </w:tcPr>
          <w:p w:rsidR="001C7F54" w:rsidRPr="00896943" w:rsidRDefault="003B6156" w:rsidP="00260B39">
            <w:pPr>
              <w:pStyle w:val="TableParagraph"/>
              <w:spacing w:before="60" w:line="240" w:lineRule="auto"/>
              <w:ind w:left="111"/>
              <w:jc w:val="left"/>
              <w:rPr>
                <w:b/>
                <w:sz w:val="20"/>
                <w:szCs w:val="20"/>
              </w:rPr>
            </w:pPr>
            <w:r w:rsidRPr="00896943">
              <w:rPr>
                <w:b/>
                <w:spacing w:val="-5"/>
                <w:sz w:val="20"/>
                <w:szCs w:val="20"/>
              </w:rPr>
              <w:t>No</w:t>
            </w:r>
            <w:r w:rsidR="001C7F54" w:rsidRPr="00896943">
              <w:rPr>
                <w:b/>
                <w:spacing w:val="-5"/>
                <w:sz w:val="20"/>
                <w:szCs w:val="20"/>
              </w:rPr>
              <w:t>.</w:t>
            </w:r>
          </w:p>
        </w:tc>
        <w:tc>
          <w:tcPr>
            <w:tcW w:w="2922" w:type="dxa"/>
            <w:gridSpan w:val="2"/>
            <w:shd w:val="clear" w:color="auto" w:fill="D9D9D9"/>
          </w:tcPr>
          <w:p w:rsidR="001C7F54" w:rsidRPr="00896943" w:rsidRDefault="00FE5949" w:rsidP="00FE5949">
            <w:pPr>
              <w:pStyle w:val="TableParagraph"/>
              <w:spacing w:before="60" w:line="240" w:lineRule="auto"/>
              <w:ind w:left="548"/>
              <w:jc w:val="left"/>
              <w:rPr>
                <w:b/>
                <w:sz w:val="20"/>
                <w:szCs w:val="20"/>
              </w:rPr>
            </w:pPr>
            <w:r w:rsidRPr="00896943">
              <w:rPr>
                <w:b/>
                <w:sz w:val="20"/>
                <w:szCs w:val="20"/>
              </w:rPr>
              <w:t xml:space="preserve">International tourism receipts </w:t>
            </w:r>
            <w:r w:rsidR="001C7F54" w:rsidRPr="00896943">
              <w:rPr>
                <w:b/>
                <w:spacing w:val="-2"/>
                <w:sz w:val="20"/>
                <w:szCs w:val="20"/>
              </w:rPr>
              <w:t>202</w:t>
            </w:r>
            <w:r w:rsidR="00B2444E" w:rsidRPr="00896943">
              <w:rPr>
                <w:b/>
                <w:spacing w:val="-2"/>
                <w:sz w:val="20"/>
                <w:szCs w:val="20"/>
              </w:rPr>
              <w:t>3</w:t>
            </w:r>
            <w:r w:rsidR="001C7F54" w:rsidRPr="00896943">
              <w:rPr>
                <w:b/>
                <w:spacing w:val="-2"/>
                <w:sz w:val="20"/>
                <w:szCs w:val="20"/>
              </w:rPr>
              <w:t>.</w:t>
            </w:r>
          </w:p>
        </w:tc>
      </w:tr>
      <w:tr w:rsidR="001C7F54" w:rsidRPr="00896943" w:rsidTr="001C7F54">
        <w:trPr>
          <w:trHeight w:val="206"/>
          <w:jc w:val="center"/>
        </w:trPr>
        <w:tc>
          <w:tcPr>
            <w:tcW w:w="523" w:type="dxa"/>
            <w:vMerge/>
            <w:tcBorders>
              <w:top w:val="nil"/>
            </w:tcBorders>
            <w:shd w:val="clear" w:color="auto" w:fill="D9D9D9"/>
          </w:tcPr>
          <w:p w:rsidR="001C7F54" w:rsidRPr="00896943" w:rsidRDefault="001C7F54" w:rsidP="00260B39">
            <w:pPr>
              <w:spacing w:before="60"/>
              <w:rPr>
                <w:b/>
                <w:sz w:val="20"/>
                <w:szCs w:val="20"/>
              </w:rPr>
            </w:pPr>
          </w:p>
        </w:tc>
        <w:tc>
          <w:tcPr>
            <w:tcW w:w="1634" w:type="dxa"/>
            <w:shd w:val="clear" w:color="auto" w:fill="D9D9D9"/>
          </w:tcPr>
          <w:p w:rsidR="001C7F54" w:rsidRPr="00896943" w:rsidRDefault="003B6156" w:rsidP="00260B39">
            <w:pPr>
              <w:pStyle w:val="TableParagraph"/>
              <w:spacing w:before="60" w:line="240" w:lineRule="auto"/>
              <w:ind w:left="108"/>
              <w:jc w:val="left"/>
              <w:rPr>
                <w:b/>
                <w:sz w:val="20"/>
                <w:szCs w:val="20"/>
              </w:rPr>
            </w:pPr>
            <w:r w:rsidRPr="00896943">
              <w:rPr>
                <w:b/>
                <w:spacing w:val="-2"/>
                <w:sz w:val="20"/>
                <w:szCs w:val="20"/>
              </w:rPr>
              <w:t>State</w:t>
            </w:r>
          </w:p>
        </w:tc>
        <w:tc>
          <w:tcPr>
            <w:tcW w:w="1313" w:type="dxa"/>
            <w:shd w:val="clear" w:color="auto" w:fill="D9D9D9"/>
          </w:tcPr>
          <w:p w:rsidR="001C7F54" w:rsidRPr="00896943" w:rsidRDefault="003B6156" w:rsidP="00260B39">
            <w:pPr>
              <w:pStyle w:val="TableParagraph"/>
              <w:spacing w:before="60" w:line="240" w:lineRule="auto"/>
              <w:ind w:left="108"/>
              <w:jc w:val="left"/>
              <w:rPr>
                <w:b/>
                <w:sz w:val="20"/>
                <w:szCs w:val="20"/>
              </w:rPr>
            </w:pPr>
            <w:r w:rsidRPr="00896943">
              <w:rPr>
                <w:b/>
                <w:sz w:val="20"/>
                <w:szCs w:val="20"/>
              </w:rPr>
              <w:t>In mill. USD</w:t>
            </w:r>
          </w:p>
        </w:tc>
        <w:tc>
          <w:tcPr>
            <w:tcW w:w="523" w:type="dxa"/>
            <w:vMerge/>
            <w:tcBorders>
              <w:top w:val="nil"/>
            </w:tcBorders>
            <w:shd w:val="clear" w:color="auto" w:fill="D9D9D9"/>
          </w:tcPr>
          <w:p w:rsidR="001C7F54" w:rsidRPr="00896943" w:rsidRDefault="001C7F54" w:rsidP="00260B39">
            <w:pPr>
              <w:spacing w:before="60"/>
              <w:rPr>
                <w:b/>
                <w:sz w:val="20"/>
                <w:szCs w:val="20"/>
              </w:rPr>
            </w:pPr>
          </w:p>
        </w:tc>
        <w:tc>
          <w:tcPr>
            <w:tcW w:w="1708" w:type="dxa"/>
            <w:shd w:val="clear" w:color="auto" w:fill="D9D9D9"/>
          </w:tcPr>
          <w:p w:rsidR="001C7F54" w:rsidRPr="00896943" w:rsidRDefault="003B6156" w:rsidP="00260B39">
            <w:pPr>
              <w:pStyle w:val="TableParagraph"/>
              <w:spacing w:before="60" w:line="240" w:lineRule="auto"/>
              <w:ind w:right="4"/>
              <w:rPr>
                <w:b/>
                <w:sz w:val="20"/>
                <w:szCs w:val="20"/>
              </w:rPr>
            </w:pPr>
            <w:r w:rsidRPr="00896943">
              <w:rPr>
                <w:b/>
                <w:spacing w:val="-2"/>
                <w:sz w:val="20"/>
                <w:szCs w:val="20"/>
              </w:rPr>
              <w:t>State</w:t>
            </w:r>
          </w:p>
        </w:tc>
        <w:tc>
          <w:tcPr>
            <w:tcW w:w="1214" w:type="dxa"/>
            <w:shd w:val="clear" w:color="auto" w:fill="D9D9D9"/>
          </w:tcPr>
          <w:p w:rsidR="001C7F54" w:rsidRPr="00896943" w:rsidRDefault="003B6156" w:rsidP="00260B39">
            <w:pPr>
              <w:pStyle w:val="TableParagraph"/>
              <w:spacing w:before="60" w:line="240" w:lineRule="auto"/>
              <w:ind w:left="17" w:right="6"/>
              <w:rPr>
                <w:b/>
                <w:sz w:val="20"/>
                <w:szCs w:val="20"/>
              </w:rPr>
            </w:pPr>
            <w:r w:rsidRPr="00896943">
              <w:rPr>
                <w:b/>
                <w:sz w:val="20"/>
                <w:szCs w:val="20"/>
              </w:rPr>
              <w:t>In bill.</w:t>
            </w:r>
            <w:r w:rsidR="001C7F54" w:rsidRPr="00896943">
              <w:rPr>
                <w:b/>
                <w:spacing w:val="-3"/>
                <w:sz w:val="20"/>
                <w:szCs w:val="20"/>
              </w:rPr>
              <w:t xml:space="preserve"> </w:t>
            </w:r>
            <w:r w:rsidR="001C7F54" w:rsidRPr="00896943">
              <w:rPr>
                <w:b/>
                <w:spacing w:val="-5"/>
                <w:sz w:val="20"/>
                <w:szCs w:val="20"/>
              </w:rPr>
              <w:t>USD</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1.</w:t>
            </w:r>
          </w:p>
        </w:tc>
        <w:tc>
          <w:tcPr>
            <w:tcW w:w="1634" w:type="dxa"/>
          </w:tcPr>
          <w:p w:rsidR="001C7F54" w:rsidRPr="00896943" w:rsidRDefault="003B6156" w:rsidP="00260B39">
            <w:pPr>
              <w:pStyle w:val="TableParagraph"/>
              <w:spacing w:before="60" w:line="240" w:lineRule="auto"/>
              <w:ind w:left="367"/>
              <w:jc w:val="left"/>
              <w:rPr>
                <w:b/>
                <w:sz w:val="20"/>
                <w:szCs w:val="20"/>
              </w:rPr>
            </w:pPr>
            <w:r w:rsidRPr="00896943">
              <w:rPr>
                <w:b/>
                <w:spacing w:val="-2"/>
                <w:sz w:val="20"/>
                <w:szCs w:val="20"/>
              </w:rPr>
              <w:t>France</w:t>
            </w:r>
          </w:p>
        </w:tc>
        <w:tc>
          <w:tcPr>
            <w:tcW w:w="1313" w:type="dxa"/>
          </w:tcPr>
          <w:p w:rsidR="001C7F54" w:rsidRPr="00896943" w:rsidRDefault="00B2444E" w:rsidP="00260B39">
            <w:pPr>
              <w:pStyle w:val="TableParagraph"/>
              <w:spacing w:before="60" w:line="240" w:lineRule="auto"/>
              <w:ind w:left="12"/>
              <w:rPr>
                <w:b/>
                <w:sz w:val="20"/>
                <w:szCs w:val="20"/>
              </w:rPr>
            </w:pPr>
            <w:r w:rsidRPr="00896943">
              <w:rPr>
                <w:b/>
                <w:sz w:val="20"/>
                <w:szCs w:val="20"/>
              </w:rPr>
              <w:t>100</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1.</w:t>
            </w:r>
          </w:p>
        </w:tc>
        <w:tc>
          <w:tcPr>
            <w:tcW w:w="1708" w:type="dxa"/>
          </w:tcPr>
          <w:p w:rsidR="001C7F54" w:rsidRPr="00896943" w:rsidRDefault="001C7F54" w:rsidP="00260B39">
            <w:pPr>
              <w:pStyle w:val="TableParagraph"/>
              <w:spacing w:before="60" w:line="240" w:lineRule="auto"/>
              <w:ind w:right="7"/>
              <w:rPr>
                <w:b/>
                <w:sz w:val="20"/>
                <w:szCs w:val="20"/>
              </w:rPr>
            </w:pPr>
            <w:r w:rsidRPr="00896943">
              <w:rPr>
                <w:b/>
                <w:spacing w:val="-5"/>
                <w:sz w:val="20"/>
                <w:szCs w:val="20"/>
              </w:rPr>
              <w:t>SAD</w:t>
            </w:r>
          </w:p>
        </w:tc>
        <w:tc>
          <w:tcPr>
            <w:tcW w:w="1214" w:type="dxa"/>
          </w:tcPr>
          <w:p w:rsidR="001C7F54" w:rsidRPr="00896943" w:rsidRDefault="003F51D4" w:rsidP="00260B39">
            <w:pPr>
              <w:pStyle w:val="TableParagraph"/>
              <w:spacing w:before="60" w:line="240" w:lineRule="auto"/>
              <w:ind w:left="17"/>
              <w:rPr>
                <w:b/>
                <w:sz w:val="20"/>
                <w:szCs w:val="20"/>
              </w:rPr>
            </w:pPr>
            <w:r w:rsidRPr="00896943">
              <w:rPr>
                <w:b/>
                <w:sz w:val="20"/>
                <w:szCs w:val="20"/>
              </w:rPr>
              <w:t>175,9</w:t>
            </w:r>
          </w:p>
        </w:tc>
      </w:tr>
      <w:tr w:rsidR="001C7F54" w:rsidRPr="00896943" w:rsidTr="001C7F54">
        <w:trPr>
          <w:trHeight w:val="206"/>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2.</w:t>
            </w:r>
          </w:p>
        </w:tc>
        <w:tc>
          <w:tcPr>
            <w:tcW w:w="1634" w:type="dxa"/>
          </w:tcPr>
          <w:p w:rsidR="001C7F54" w:rsidRPr="00896943" w:rsidRDefault="003B6156" w:rsidP="00260B39">
            <w:pPr>
              <w:pStyle w:val="TableParagraph"/>
              <w:spacing w:before="60" w:line="240" w:lineRule="auto"/>
              <w:ind w:left="467"/>
              <w:jc w:val="left"/>
              <w:rPr>
                <w:b/>
                <w:sz w:val="20"/>
                <w:szCs w:val="20"/>
              </w:rPr>
            </w:pPr>
            <w:r w:rsidRPr="00896943">
              <w:rPr>
                <w:b/>
                <w:spacing w:val="-2"/>
                <w:sz w:val="20"/>
                <w:szCs w:val="20"/>
              </w:rPr>
              <w:t>Spain</w:t>
            </w:r>
          </w:p>
        </w:tc>
        <w:tc>
          <w:tcPr>
            <w:tcW w:w="1313" w:type="dxa"/>
          </w:tcPr>
          <w:p w:rsidR="001C7F54" w:rsidRPr="00896943" w:rsidRDefault="00B2444E" w:rsidP="00260B39">
            <w:pPr>
              <w:pStyle w:val="TableParagraph"/>
              <w:spacing w:before="60" w:line="240" w:lineRule="auto"/>
              <w:ind w:left="12"/>
              <w:rPr>
                <w:b/>
                <w:sz w:val="20"/>
                <w:szCs w:val="20"/>
              </w:rPr>
            </w:pPr>
            <w:r w:rsidRPr="00896943">
              <w:rPr>
                <w:b/>
                <w:spacing w:val="-4"/>
                <w:sz w:val="20"/>
                <w:szCs w:val="20"/>
              </w:rPr>
              <w:t>85,2</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2.</w:t>
            </w:r>
          </w:p>
        </w:tc>
        <w:tc>
          <w:tcPr>
            <w:tcW w:w="1708" w:type="dxa"/>
          </w:tcPr>
          <w:p w:rsidR="001C7F54" w:rsidRPr="00896943" w:rsidRDefault="003B6156" w:rsidP="00260B39">
            <w:pPr>
              <w:pStyle w:val="TableParagraph"/>
              <w:spacing w:before="60" w:line="240" w:lineRule="auto"/>
              <w:ind w:right="5"/>
              <w:rPr>
                <w:b/>
                <w:sz w:val="20"/>
                <w:szCs w:val="20"/>
              </w:rPr>
            </w:pPr>
            <w:r w:rsidRPr="00896943">
              <w:rPr>
                <w:b/>
                <w:spacing w:val="-2"/>
                <w:sz w:val="20"/>
                <w:szCs w:val="20"/>
              </w:rPr>
              <w:t>Spain</w:t>
            </w:r>
          </w:p>
        </w:tc>
        <w:tc>
          <w:tcPr>
            <w:tcW w:w="1214" w:type="dxa"/>
          </w:tcPr>
          <w:p w:rsidR="001C7F54" w:rsidRPr="00896943" w:rsidRDefault="003F51D4" w:rsidP="00B2444E">
            <w:pPr>
              <w:pStyle w:val="TableParagraph"/>
              <w:spacing w:before="60" w:line="240" w:lineRule="auto"/>
              <w:ind w:left="17"/>
              <w:rPr>
                <w:b/>
                <w:sz w:val="20"/>
                <w:szCs w:val="20"/>
              </w:rPr>
            </w:pPr>
            <w:r w:rsidRPr="00896943">
              <w:rPr>
                <w:b/>
                <w:spacing w:val="-4"/>
                <w:sz w:val="20"/>
                <w:szCs w:val="20"/>
              </w:rPr>
              <w:t>92,2</w:t>
            </w:r>
          </w:p>
        </w:tc>
      </w:tr>
      <w:tr w:rsidR="001C7F54" w:rsidRPr="00896943" w:rsidTr="001C7F54">
        <w:trPr>
          <w:trHeight w:val="205"/>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3.</w:t>
            </w:r>
          </w:p>
        </w:tc>
        <w:tc>
          <w:tcPr>
            <w:tcW w:w="1634" w:type="dxa"/>
          </w:tcPr>
          <w:p w:rsidR="001C7F54" w:rsidRPr="00896943" w:rsidRDefault="00FE5949" w:rsidP="00260B39">
            <w:pPr>
              <w:pStyle w:val="TableParagraph"/>
              <w:spacing w:before="60" w:line="240" w:lineRule="auto"/>
              <w:ind w:left="422"/>
              <w:jc w:val="left"/>
              <w:rPr>
                <w:b/>
                <w:sz w:val="20"/>
                <w:szCs w:val="20"/>
              </w:rPr>
            </w:pPr>
            <w:r w:rsidRPr="00896943">
              <w:rPr>
                <w:b/>
                <w:spacing w:val="-2"/>
                <w:sz w:val="20"/>
                <w:szCs w:val="20"/>
              </w:rPr>
              <w:t>SAD</w:t>
            </w:r>
          </w:p>
        </w:tc>
        <w:tc>
          <w:tcPr>
            <w:tcW w:w="1313" w:type="dxa"/>
          </w:tcPr>
          <w:p w:rsidR="001C7F54" w:rsidRPr="00896943" w:rsidRDefault="00FE5949" w:rsidP="00260B39">
            <w:pPr>
              <w:pStyle w:val="TableParagraph"/>
              <w:spacing w:before="60" w:line="240" w:lineRule="auto"/>
              <w:ind w:left="12"/>
              <w:rPr>
                <w:b/>
                <w:sz w:val="20"/>
                <w:szCs w:val="20"/>
              </w:rPr>
            </w:pPr>
            <w:r w:rsidRPr="00896943">
              <w:rPr>
                <w:b/>
                <w:spacing w:val="-4"/>
                <w:sz w:val="20"/>
                <w:szCs w:val="20"/>
              </w:rPr>
              <w:t>66,5</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3.</w:t>
            </w:r>
          </w:p>
        </w:tc>
        <w:tc>
          <w:tcPr>
            <w:tcW w:w="1708" w:type="dxa"/>
          </w:tcPr>
          <w:p w:rsidR="001C7F54" w:rsidRPr="00896943" w:rsidRDefault="003B6156" w:rsidP="00260B39">
            <w:pPr>
              <w:pStyle w:val="TableParagraph"/>
              <w:spacing w:before="60" w:line="240" w:lineRule="auto"/>
              <w:rPr>
                <w:b/>
                <w:sz w:val="20"/>
                <w:szCs w:val="20"/>
              </w:rPr>
            </w:pPr>
            <w:r w:rsidRPr="00896943">
              <w:rPr>
                <w:b/>
                <w:spacing w:val="-2"/>
                <w:sz w:val="20"/>
                <w:szCs w:val="20"/>
              </w:rPr>
              <w:t>United Kingdom</w:t>
            </w:r>
          </w:p>
        </w:tc>
        <w:tc>
          <w:tcPr>
            <w:tcW w:w="1214" w:type="dxa"/>
          </w:tcPr>
          <w:p w:rsidR="001C7F54" w:rsidRPr="00896943" w:rsidRDefault="007C2D00" w:rsidP="007C2D00">
            <w:pPr>
              <w:pStyle w:val="TableParagraph"/>
              <w:spacing w:before="60" w:line="240" w:lineRule="auto"/>
              <w:ind w:left="17"/>
              <w:rPr>
                <w:b/>
                <w:sz w:val="20"/>
                <w:szCs w:val="20"/>
              </w:rPr>
            </w:pPr>
            <w:r w:rsidRPr="00896943">
              <w:rPr>
                <w:b/>
                <w:spacing w:val="-4"/>
                <w:sz w:val="20"/>
                <w:szCs w:val="20"/>
              </w:rPr>
              <w:t>73,9</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4.</w:t>
            </w:r>
          </w:p>
        </w:tc>
        <w:tc>
          <w:tcPr>
            <w:tcW w:w="1634" w:type="dxa"/>
          </w:tcPr>
          <w:p w:rsidR="001C7F54" w:rsidRPr="00896943" w:rsidRDefault="003B6156" w:rsidP="00260B39">
            <w:pPr>
              <w:pStyle w:val="TableParagraph"/>
              <w:spacing w:before="60" w:line="240" w:lineRule="auto"/>
              <w:ind w:left="487"/>
              <w:jc w:val="left"/>
              <w:rPr>
                <w:b/>
                <w:sz w:val="20"/>
                <w:szCs w:val="20"/>
              </w:rPr>
            </w:pPr>
            <w:r w:rsidRPr="00896943">
              <w:rPr>
                <w:b/>
                <w:spacing w:val="-2"/>
                <w:sz w:val="20"/>
                <w:szCs w:val="20"/>
              </w:rPr>
              <w:t>Italy</w:t>
            </w:r>
          </w:p>
        </w:tc>
        <w:tc>
          <w:tcPr>
            <w:tcW w:w="1313" w:type="dxa"/>
          </w:tcPr>
          <w:p w:rsidR="001C7F54" w:rsidRPr="00896943" w:rsidRDefault="00FE5949" w:rsidP="00FE5949">
            <w:pPr>
              <w:pStyle w:val="TableParagraph"/>
              <w:spacing w:before="60" w:line="240" w:lineRule="auto"/>
              <w:ind w:left="12"/>
              <w:rPr>
                <w:b/>
                <w:sz w:val="20"/>
                <w:szCs w:val="20"/>
              </w:rPr>
            </w:pPr>
            <w:r w:rsidRPr="00896943">
              <w:rPr>
                <w:b/>
                <w:spacing w:val="-4"/>
                <w:sz w:val="20"/>
                <w:szCs w:val="20"/>
              </w:rPr>
              <w:t>57,2</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4.</w:t>
            </w:r>
          </w:p>
        </w:tc>
        <w:tc>
          <w:tcPr>
            <w:tcW w:w="1708" w:type="dxa"/>
          </w:tcPr>
          <w:p w:rsidR="001C7F54" w:rsidRPr="00896943" w:rsidRDefault="003B6156" w:rsidP="00260B39">
            <w:pPr>
              <w:pStyle w:val="TableParagraph"/>
              <w:spacing w:before="60" w:line="240" w:lineRule="auto"/>
              <w:ind w:right="8"/>
              <w:rPr>
                <w:b/>
                <w:sz w:val="20"/>
                <w:szCs w:val="20"/>
              </w:rPr>
            </w:pPr>
            <w:r w:rsidRPr="00896943">
              <w:rPr>
                <w:b/>
                <w:spacing w:val="-5"/>
                <w:sz w:val="20"/>
                <w:szCs w:val="20"/>
              </w:rPr>
              <w:t>France</w:t>
            </w:r>
          </w:p>
        </w:tc>
        <w:tc>
          <w:tcPr>
            <w:tcW w:w="1214" w:type="dxa"/>
          </w:tcPr>
          <w:p w:rsidR="001C7F54" w:rsidRPr="00896943" w:rsidRDefault="007C2D00" w:rsidP="007C2D00">
            <w:pPr>
              <w:pStyle w:val="TableParagraph"/>
              <w:spacing w:before="60" w:line="240" w:lineRule="auto"/>
              <w:ind w:left="17"/>
              <w:rPr>
                <w:b/>
                <w:sz w:val="20"/>
                <w:szCs w:val="20"/>
              </w:rPr>
            </w:pPr>
            <w:r w:rsidRPr="00896943">
              <w:rPr>
                <w:b/>
                <w:spacing w:val="-4"/>
                <w:sz w:val="20"/>
                <w:szCs w:val="20"/>
              </w:rPr>
              <w:t>68,6</w:t>
            </w:r>
          </w:p>
        </w:tc>
      </w:tr>
      <w:tr w:rsidR="001C7F54" w:rsidRPr="00896943" w:rsidTr="001C7F54">
        <w:trPr>
          <w:trHeight w:val="205"/>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5.</w:t>
            </w:r>
          </w:p>
        </w:tc>
        <w:tc>
          <w:tcPr>
            <w:tcW w:w="1634" w:type="dxa"/>
          </w:tcPr>
          <w:p w:rsidR="001C7F54" w:rsidRPr="00896943" w:rsidRDefault="003B6156" w:rsidP="00260B39">
            <w:pPr>
              <w:pStyle w:val="TableParagraph"/>
              <w:spacing w:before="60" w:line="240" w:lineRule="auto"/>
              <w:ind w:left="10"/>
              <w:rPr>
                <w:b/>
                <w:sz w:val="20"/>
                <w:szCs w:val="20"/>
              </w:rPr>
            </w:pPr>
            <w:r w:rsidRPr="00896943">
              <w:rPr>
                <w:b/>
                <w:spacing w:val="-2"/>
                <w:sz w:val="20"/>
                <w:szCs w:val="20"/>
              </w:rPr>
              <w:t>Turkish</w:t>
            </w:r>
          </w:p>
        </w:tc>
        <w:tc>
          <w:tcPr>
            <w:tcW w:w="1313" w:type="dxa"/>
          </w:tcPr>
          <w:p w:rsidR="001C7F54" w:rsidRPr="00896943" w:rsidRDefault="00FE5949" w:rsidP="00260B39">
            <w:pPr>
              <w:pStyle w:val="TableParagraph"/>
              <w:spacing w:before="60" w:line="240" w:lineRule="auto"/>
              <w:ind w:left="12"/>
              <w:rPr>
                <w:b/>
                <w:sz w:val="20"/>
                <w:szCs w:val="20"/>
              </w:rPr>
            </w:pPr>
            <w:r w:rsidRPr="00896943">
              <w:rPr>
                <w:b/>
                <w:spacing w:val="-4"/>
                <w:sz w:val="20"/>
                <w:szCs w:val="20"/>
              </w:rPr>
              <w:t>55,2</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5.</w:t>
            </w:r>
          </w:p>
        </w:tc>
        <w:tc>
          <w:tcPr>
            <w:tcW w:w="1708" w:type="dxa"/>
          </w:tcPr>
          <w:p w:rsidR="001C7F54" w:rsidRPr="00896943" w:rsidRDefault="003B6156" w:rsidP="007C2D00">
            <w:pPr>
              <w:pStyle w:val="TableParagraph"/>
              <w:spacing w:before="60" w:line="240" w:lineRule="auto"/>
              <w:ind w:left="207"/>
              <w:rPr>
                <w:b/>
                <w:sz w:val="20"/>
                <w:szCs w:val="20"/>
              </w:rPr>
            </w:pPr>
            <w:r w:rsidRPr="00896943">
              <w:rPr>
                <w:b/>
                <w:sz w:val="20"/>
                <w:szCs w:val="20"/>
              </w:rPr>
              <w:t>Italy</w:t>
            </w:r>
          </w:p>
        </w:tc>
        <w:tc>
          <w:tcPr>
            <w:tcW w:w="1214" w:type="dxa"/>
          </w:tcPr>
          <w:p w:rsidR="001C7F54" w:rsidRPr="00896943" w:rsidRDefault="007C2D00" w:rsidP="007C2D00">
            <w:pPr>
              <w:pStyle w:val="TableParagraph"/>
              <w:spacing w:before="60" w:line="240" w:lineRule="auto"/>
              <w:ind w:left="17"/>
              <w:rPr>
                <w:b/>
                <w:sz w:val="20"/>
                <w:szCs w:val="20"/>
              </w:rPr>
            </w:pPr>
            <w:r w:rsidRPr="00896943">
              <w:rPr>
                <w:b/>
                <w:spacing w:val="-4"/>
                <w:sz w:val="20"/>
                <w:szCs w:val="20"/>
              </w:rPr>
              <w:t>55,9</w:t>
            </w:r>
          </w:p>
        </w:tc>
      </w:tr>
      <w:tr w:rsidR="001C7F54" w:rsidRPr="00896943" w:rsidTr="001C7F54">
        <w:trPr>
          <w:trHeight w:val="208"/>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6.</w:t>
            </w:r>
          </w:p>
        </w:tc>
        <w:tc>
          <w:tcPr>
            <w:tcW w:w="1634" w:type="dxa"/>
          </w:tcPr>
          <w:p w:rsidR="001C7F54" w:rsidRPr="00896943" w:rsidRDefault="003B6156" w:rsidP="00260B39">
            <w:pPr>
              <w:pStyle w:val="TableParagraph"/>
              <w:spacing w:before="60" w:line="240" w:lineRule="auto"/>
              <w:ind w:left="10" w:right="5"/>
              <w:rPr>
                <w:b/>
                <w:sz w:val="20"/>
                <w:szCs w:val="20"/>
              </w:rPr>
            </w:pPr>
            <w:r w:rsidRPr="00896943">
              <w:rPr>
                <w:b/>
                <w:spacing w:val="-5"/>
                <w:sz w:val="20"/>
                <w:szCs w:val="20"/>
              </w:rPr>
              <w:t>Mexico</w:t>
            </w:r>
          </w:p>
        </w:tc>
        <w:tc>
          <w:tcPr>
            <w:tcW w:w="1313" w:type="dxa"/>
          </w:tcPr>
          <w:p w:rsidR="001C7F54" w:rsidRPr="00896943" w:rsidRDefault="00FE5949" w:rsidP="00260B39">
            <w:pPr>
              <w:pStyle w:val="TableParagraph"/>
              <w:spacing w:before="60" w:line="240" w:lineRule="auto"/>
              <w:ind w:left="12"/>
              <w:rPr>
                <w:b/>
                <w:sz w:val="20"/>
                <w:szCs w:val="20"/>
              </w:rPr>
            </w:pPr>
            <w:r w:rsidRPr="00896943">
              <w:rPr>
                <w:b/>
                <w:spacing w:val="-4"/>
                <w:sz w:val="20"/>
                <w:szCs w:val="20"/>
              </w:rPr>
              <w:t>42,2</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6.</w:t>
            </w:r>
          </w:p>
        </w:tc>
        <w:tc>
          <w:tcPr>
            <w:tcW w:w="1708" w:type="dxa"/>
          </w:tcPr>
          <w:p w:rsidR="001C7F54" w:rsidRPr="00896943" w:rsidRDefault="003B6156" w:rsidP="00260B39">
            <w:pPr>
              <w:pStyle w:val="TableParagraph"/>
              <w:spacing w:before="60" w:line="240" w:lineRule="auto"/>
              <w:ind w:right="7"/>
              <w:rPr>
                <w:b/>
                <w:sz w:val="20"/>
                <w:szCs w:val="20"/>
              </w:rPr>
            </w:pPr>
            <w:r w:rsidRPr="00896943">
              <w:rPr>
                <w:b/>
                <w:spacing w:val="-2"/>
                <w:sz w:val="20"/>
                <w:szCs w:val="20"/>
              </w:rPr>
              <w:t>United Arab Emirates</w:t>
            </w:r>
          </w:p>
        </w:tc>
        <w:tc>
          <w:tcPr>
            <w:tcW w:w="1214" w:type="dxa"/>
          </w:tcPr>
          <w:p w:rsidR="001C7F54" w:rsidRPr="00896943" w:rsidRDefault="007C2D00" w:rsidP="00260B39">
            <w:pPr>
              <w:pStyle w:val="TableParagraph"/>
              <w:spacing w:before="60" w:line="240" w:lineRule="auto"/>
              <w:ind w:left="17"/>
              <w:rPr>
                <w:b/>
                <w:sz w:val="20"/>
                <w:szCs w:val="20"/>
              </w:rPr>
            </w:pPr>
            <w:r w:rsidRPr="00896943">
              <w:rPr>
                <w:b/>
                <w:sz w:val="20"/>
                <w:szCs w:val="20"/>
              </w:rPr>
              <w:t>51,9</w:t>
            </w:r>
          </w:p>
        </w:tc>
      </w:tr>
      <w:tr w:rsidR="001C7F54" w:rsidRPr="00896943" w:rsidTr="001C7F54">
        <w:trPr>
          <w:trHeight w:val="205"/>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7.</w:t>
            </w:r>
          </w:p>
        </w:tc>
        <w:tc>
          <w:tcPr>
            <w:tcW w:w="1634" w:type="dxa"/>
          </w:tcPr>
          <w:p w:rsidR="001C7F54" w:rsidRPr="00896943" w:rsidRDefault="003B6156" w:rsidP="007C2D00">
            <w:pPr>
              <w:pStyle w:val="TableParagraph"/>
              <w:spacing w:before="60" w:line="240" w:lineRule="auto"/>
              <w:ind w:left="371"/>
              <w:jc w:val="left"/>
              <w:rPr>
                <w:b/>
                <w:sz w:val="20"/>
                <w:szCs w:val="20"/>
              </w:rPr>
            </w:pPr>
            <w:r w:rsidRPr="00896943">
              <w:rPr>
                <w:b/>
                <w:spacing w:val="-2"/>
                <w:sz w:val="20"/>
                <w:szCs w:val="20"/>
              </w:rPr>
              <w:t>United Kingdom</w:t>
            </w:r>
          </w:p>
        </w:tc>
        <w:tc>
          <w:tcPr>
            <w:tcW w:w="1313" w:type="dxa"/>
          </w:tcPr>
          <w:p w:rsidR="001C7F54" w:rsidRPr="00896943" w:rsidRDefault="00FE5949" w:rsidP="00260B39">
            <w:pPr>
              <w:pStyle w:val="TableParagraph"/>
              <w:spacing w:before="60" w:line="240" w:lineRule="auto"/>
              <w:ind w:left="12"/>
              <w:rPr>
                <w:b/>
                <w:sz w:val="20"/>
                <w:szCs w:val="20"/>
              </w:rPr>
            </w:pPr>
            <w:r w:rsidRPr="00896943">
              <w:rPr>
                <w:b/>
                <w:spacing w:val="-4"/>
                <w:sz w:val="20"/>
                <w:szCs w:val="20"/>
              </w:rPr>
              <w:t>37,2</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7.</w:t>
            </w:r>
          </w:p>
        </w:tc>
        <w:tc>
          <w:tcPr>
            <w:tcW w:w="1708" w:type="dxa"/>
          </w:tcPr>
          <w:p w:rsidR="001C7F54" w:rsidRPr="00896943" w:rsidRDefault="003B6156" w:rsidP="00260B39">
            <w:pPr>
              <w:pStyle w:val="TableParagraph"/>
              <w:spacing w:before="60" w:line="240" w:lineRule="auto"/>
              <w:ind w:right="3"/>
              <w:rPr>
                <w:b/>
                <w:sz w:val="20"/>
                <w:szCs w:val="20"/>
              </w:rPr>
            </w:pPr>
            <w:r w:rsidRPr="00896943">
              <w:rPr>
                <w:b/>
                <w:spacing w:val="-2"/>
                <w:sz w:val="20"/>
                <w:szCs w:val="20"/>
              </w:rPr>
              <w:t>Turkish</w:t>
            </w:r>
          </w:p>
        </w:tc>
        <w:tc>
          <w:tcPr>
            <w:tcW w:w="1214" w:type="dxa"/>
          </w:tcPr>
          <w:p w:rsidR="001C7F54" w:rsidRPr="00896943" w:rsidRDefault="007C2D00" w:rsidP="007C2D00">
            <w:pPr>
              <w:pStyle w:val="TableParagraph"/>
              <w:spacing w:before="60" w:line="240" w:lineRule="auto"/>
              <w:ind w:left="17"/>
              <w:rPr>
                <w:b/>
                <w:sz w:val="20"/>
                <w:szCs w:val="20"/>
              </w:rPr>
            </w:pPr>
            <w:r w:rsidRPr="00896943">
              <w:rPr>
                <w:b/>
                <w:spacing w:val="-4"/>
                <w:sz w:val="20"/>
                <w:szCs w:val="20"/>
              </w:rPr>
              <w:t>49,5</w:t>
            </w:r>
          </w:p>
        </w:tc>
      </w:tr>
      <w:tr w:rsidR="001C7F54" w:rsidRPr="00896943" w:rsidTr="001C7F54">
        <w:trPr>
          <w:trHeight w:val="205"/>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8.</w:t>
            </w:r>
          </w:p>
        </w:tc>
        <w:tc>
          <w:tcPr>
            <w:tcW w:w="1634" w:type="dxa"/>
          </w:tcPr>
          <w:p w:rsidR="001C7F54" w:rsidRPr="00896943" w:rsidRDefault="003B6156" w:rsidP="00260B39">
            <w:pPr>
              <w:pStyle w:val="TableParagraph"/>
              <w:spacing w:before="60" w:line="240" w:lineRule="auto"/>
              <w:ind w:left="10" w:right="6"/>
              <w:rPr>
                <w:b/>
                <w:sz w:val="20"/>
                <w:szCs w:val="20"/>
              </w:rPr>
            </w:pPr>
            <w:r w:rsidRPr="00896943">
              <w:rPr>
                <w:b/>
                <w:sz w:val="20"/>
                <w:szCs w:val="20"/>
              </w:rPr>
              <w:t>Germany</w:t>
            </w:r>
          </w:p>
        </w:tc>
        <w:tc>
          <w:tcPr>
            <w:tcW w:w="1313" w:type="dxa"/>
          </w:tcPr>
          <w:p w:rsidR="001C7F54" w:rsidRPr="00896943" w:rsidRDefault="00FE5949" w:rsidP="00260B39">
            <w:pPr>
              <w:pStyle w:val="TableParagraph"/>
              <w:spacing w:before="60" w:line="240" w:lineRule="auto"/>
              <w:ind w:left="12"/>
              <w:rPr>
                <w:b/>
                <w:sz w:val="20"/>
                <w:szCs w:val="20"/>
              </w:rPr>
            </w:pPr>
            <w:r w:rsidRPr="00896943">
              <w:rPr>
                <w:b/>
                <w:spacing w:val="-4"/>
                <w:sz w:val="20"/>
                <w:szCs w:val="20"/>
              </w:rPr>
              <w:t>34,8</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8.</w:t>
            </w:r>
          </w:p>
        </w:tc>
        <w:tc>
          <w:tcPr>
            <w:tcW w:w="1708" w:type="dxa"/>
          </w:tcPr>
          <w:p w:rsidR="001C7F54" w:rsidRPr="00896943" w:rsidRDefault="003B6156" w:rsidP="007C2D00">
            <w:pPr>
              <w:pStyle w:val="TableParagraph"/>
              <w:spacing w:before="60" w:line="240" w:lineRule="auto"/>
              <w:ind w:right="7"/>
              <w:rPr>
                <w:b/>
                <w:sz w:val="20"/>
                <w:szCs w:val="20"/>
              </w:rPr>
            </w:pPr>
            <w:r w:rsidRPr="00896943">
              <w:rPr>
                <w:b/>
                <w:spacing w:val="-2"/>
                <w:sz w:val="20"/>
                <w:szCs w:val="20"/>
              </w:rPr>
              <w:t>Australia</w:t>
            </w:r>
          </w:p>
        </w:tc>
        <w:tc>
          <w:tcPr>
            <w:tcW w:w="1214" w:type="dxa"/>
          </w:tcPr>
          <w:p w:rsidR="001C7F54" w:rsidRPr="00896943" w:rsidRDefault="007C2D00" w:rsidP="007C2D00">
            <w:pPr>
              <w:pStyle w:val="TableParagraph"/>
              <w:spacing w:before="60" w:line="240" w:lineRule="auto"/>
              <w:ind w:left="17"/>
              <w:rPr>
                <w:b/>
                <w:sz w:val="20"/>
                <w:szCs w:val="20"/>
              </w:rPr>
            </w:pPr>
            <w:r w:rsidRPr="00896943">
              <w:rPr>
                <w:b/>
                <w:spacing w:val="-4"/>
                <w:sz w:val="20"/>
                <w:szCs w:val="20"/>
              </w:rPr>
              <w:t>46,6</w:t>
            </w:r>
          </w:p>
        </w:tc>
      </w:tr>
      <w:tr w:rsidR="001C7F54" w:rsidRPr="00896943" w:rsidTr="001C7F54">
        <w:trPr>
          <w:trHeight w:val="209"/>
          <w:jc w:val="center"/>
        </w:trPr>
        <w:tc>
          <w:tcPr>
            <w:tcW w:w="523" w:type="dxa"/>
          </w:tcPr>
          <w:p w:rsidR="001C7F54" w:rsidRPr="00896943" w:rsidRDefault="001C7F54" w:rsidP="00260B39">
            <w:pPr>
              <w:pStyle w:val="TableParagraph"/>
              <w:spacing w:before="60" w:line="240" w:lineRule="auto"/>
              <w:ind w:left="0" w:right="159"/>
              <w:rPr>
                <w:b/>
                <w:sz w:val="20"/>
                <w:szCs w:val="20"/>
              </w:rPr>
            </w:pPr>
            <w:r w:rsidRPr="00896943">
              <w:rPr>
                <w:b/>
                <w:spacing w:val="-5"/>
                <w:sz w:val="20"/>
                <w:szCs w:val="20"/>
              </w:rPr>
              <w:t>9.</w:t>
            </w:r>
          </w:p>
        </w:tc>
        <w:tc>
          <w:tcPr>
            <w:tcW w:w="1634" w:type="dxa"/>
          </w:tcPr>
          <w:p w:rsidR="001C7F54" w:rsidRPr="00896943" w:rsidRDefault="003B6156" w:rsidP="003F51D4">
            <w:pPr>
              <w:pStyle w:val="TableParagraph"/>
              <w:spacing w:before="60" w:line="240" w:lineRule="auto"/>
              <w:ind w:left="0" w:right="200"/>
              <w:rPr>
                <w:b/>
                <w:sz w:val="20"/>
                <w:szCs w:val="20"/>
              </w:rPr>
            </w:pPr>
            <w:r w:rsidRPr="00896943">
              <w:rPr>
                <w:b/>
                <w:sz w:val="20"/>
                <w:szCs w:val="20"/>
              </w:rPr>
              <w:t>Greece</w:t>
            </w:r>
          </w:p>
        </w:tc>
        <w:tc>
          <w:tcPr>
            <w:tcW w:w="1313" w:type="dxa"/>
          </w:tcPr>
          <w:p w:rsidR="001C7F54" w:rsidRPr="00896943" w:rsidRDefault="003F51D4" w:rsidP="00260B39">
            <w:pPr>
              <w:pStyle w:val="TableParagraph"/>
              <w:spacing w:before="60" w:line="240" w:lineRule="auto"/>
              <w:ind w:left="12" w:right="3"/>
              <w:rPr>
                <w:b/>
                <w:sz w:val="20"/>
                <w:szCs w:val="20"/>
              </w:rPr>
            </w:pPr>
            <w:r w:rsidRPr="00896943">
              <w:rPr>
                <w:b/>
                <w:spacing w:val="-5"/>
                <w:sz w:val="20"/>
                <w:szCs w:val="20"/>
              </w:rPr>
              <w:t>32,7</w:t>
            </w:r>
          </w:p>
        </w:tc>
        <w:tc>
          <w:tcPr>
            <w:tcW w:w="523" w:type="dxa"/>
          </w:tcPr>
          <w:p w:rsidR="001C7F54" w:rsidRPr="00896943" w:rsidRDefault="001C7F54" w:rsidP="00260B39">
            <w:pPr>
              <w:pStyle w:val="TableParagraph"/>
              <w:spacing w:before="60" w:line="240" w:lineRule="auto"/>
              <w:ind w:left="8" w:right="159"/>
              <w:rPr>
                <w:b/>
                <w:sz w:val="20"/>
                <w:szCs w:val="20"/>
              </w:rPr>
            </w:pPr>
            <w:r w:rsidRPr="00896943">
              <w:rPr>
                <w:b/>
                <w:spacing w:val="-5"/>
                <w:sz w:val="20"/>
                <w:szCs w:val="20"/>
              </w:rPr>
              <w:t>9.</w:t>
            </w:r>
          </w:p>
        </w:tc>
        <w:tc>
          <w:tcPr>
            <w:tcW w:w="1708" w:type="dxa"/>
          </w:tcPr>
          <w:p w:rsidR="001C7F54" w:rsidRPr="00896943" w:rsidRDefault="003B6156" w:rsidP="00260B39">
            <w:pPr>
              <w:pStyle w:val="TableParagraph"/>
              <w:spacing w:before="60" w:line="240" w:lineRule="auto"/>
              <w:ind w:right="7"/>
              <w:rPr>
                <w:b/>
                <w:sz w:val="20"/>
                <w:szCs w:val="20"/>
              </w:rPr>
            </w:pPr>
            <w:r w:rsidRPr="00896943">
              <w:rPr>
                <w:b/>
                <w:sz w:val="20"/>
                <w:szCs w:val="20"/>
              </w:rPr>
              <w:t>Canada</w:t>
            </w:r>
          </w:p>
        </w:tc>
        <w:tc>
          <w:tcPr>
            <w:tcW w:w="1214" w:type="dxa"/>
          </w:tcPr>
          <w:p w:rsidR="001C7F54" w:rsidRPr="00896943" w:rsidRDefault="007C2D00" w:rsidP="00260B39">
            <w:pPr>
              <w:pStyle w:val="TableParagraph"/>
              <w:spacing w:before="60" w:line="240" w:lineRule="auto"/>
              <w:ind w:left="17"/>
              <w:rPr>
                <w:b/>
                <w:sz w:val="20"/>
                <w:szCs w:val="20"/>
              </w:rPr>
            </w:pPr>
            <w:r w:rsidRPr="00896943">
              <w:rPr>
                <w:b/>
                <w:sz w:val="20"/>
                <w:szCs w:val="20"/>
              </w:rPr>
              <w:t>39,2</w:t>
            </w:r>
          </w:p>
        </w:tc>
      </w:tr>
      <w:tr w:rsidR="001C7F54" w:rsidRPr="00896943" w:rsidTr="001C7F54">
        <w:trPr>
          <w:trHeight w:val="206"/>
          <w:jc w:val="center"/>
        </w:trPr>
        <w:tc>
          <w:tcPr>
            <w:tcW w:w="523" w:type="dxa"/>
          </w:tcPr>
          <w:p w:rsidR="001C7F54" w:rsidRPr="00896943" w:rsidRDefault="001C7F54" w:rsidP="00260B39">
            <w:pPr>
              <w:pStyle w:val="TableParagraph"/>
              <w:spacing w:before="60" w:line="240" w:lineRule="auto"/>
              <w:ind w:left="93" w:right="159"/>
              <w:rPr>
                <w:b/>
                <w:sz w:val="20"/>
                <w:szCs w:val="20"/>
              </w:rPr>
            </w:pPr>
            <w:r w:rsidRPr="00896943">
              <w:rPr>
                <w:b/>
                <w:spacing w:val="-5"/>
                <w:sz w:val="20"/>
                <w:szCs w:val="20"/>
              </w:rPr>
              <w:t>10</w:t>
            </w:r>
          </w:p>
        </w:tc>
        <w:tc>
          <w:tcPr>
            <w:tcW w:w="1634" w:type="dxa"/>
          </w:tcPr>
          <w:p w:rsidR="001C7F54" w:rsidRPr="00896943" w:rsidRDefault="003B6156" w:rsidP="00260B39">
            <w:pPr>
              <w:pStyle w:val="TableParagraph"/>
              <w:spacing w:before="60" w:line="240" w:lineRule="auto"/>
              <w:ind w:left="487"/>
              <w:jc w:val="left"/>
              <w:rPr>
                <w:b/>
                <w:sz w:val="20"/>
                <w:szCs w:val="20"/>
              </w:rPr>
            </w:pPr>
            <w:r w:rsidRPr="00896943">
              <w:rPr>
                <w:b/>
                <w:spacing w:val="-4"/>
                <w:sz w:val="20"/>
                <w:szCs w:val="20"/>
              </w:rPr>
              <w:t>Austria</w:t>
            </w:r>
          </w:p>
        </w:tc>
        <w:tc>
          <w:tcPr>
            <w:tcW w:w="1313" w:type="dxa"/>
          </w:tcPr>
          <w:p w:rsidR="001C7F54" w:rsidRPr="00896943" w:rsidRDefault="003F51D4" w:rsidP="00260B39">
            <w:pPr>
              <w:pStyle w:val="TableParagraph"/>
              <w:spacing w:before="60" w:line="240" w:lineRule="auto"/>
              <w:ind w:left="12" w:right="3"/>
              <w:rPr>
                <w:b/>
                <w:sz w:val="20"/>
                <w:szCs w:val="20"/>
              </w:rPr>
            </w:pPr>
            <w:r w:rsidRPr="00896943">
              <w:rPr>
                <w:b/>
                <w:spacing w:val="-5"/>
                <w:sz w:val="20"/>
                <w:szCs w:val="20"/>
              </w:rPr>
              <w:t>30,9</w:t>
            </w:r>
          </w:p>
        </w:tc>
        <w:tc>
          <w:tcPr>
            <w:tcW w:w="523" w:type="dxa"/>
          </w:tcPr>
          <w:p w:rsidR="001C7F54" w:rsidRPr="00896943" w:rsidRDefault="001C7F54" w:rsidP="00260B39">
            <w:pPr>
              <w:pStyle w:val="TableParagraph"/>
              <w:spacing w:before="60" w:line="240" w:lineRule="auto"/>
              <w:ind w:left="0" w:right="60"/>
              <w:rPr>
                <w:b/>
                <w:sz w:val="20"/>
                <w:szCs w:val="20"/>
              </w:rPr>
            </w:pPr>
            <w:r w:rsidRPr="00896943">
              <w:rPr>
                <w:b/>
                <w:spacing w:val="-5"/>
                <w:sz w:val="20"/>
                <w:szCs w:val="20"/>
              </w:rPr>
              <w:t>10.</w:t>
            </w:r>
          </w:p>
        </w:tc>
        <w:tc>
          <w:tcPr>
            <w:tcW w:w="1708" w:type="dxa"/>
          </w:tcPr>
          <w:p w:rsidR="001C7F54" w:rsidRPr="00896943" w:rsidRDefault="003B6156" w:rsidP="00260B39">
            <w:pPr>
              <w:pStyle w:val="TableParagraph"/>
              <w:spacing w:before="60" w:line="240" w:lineRule="auto"/>
              <w:ind w:right="2"/>
              <w:rPr>
                <w:b/>
                <w:sz w:val="20"/>
                <w:szCs w:val="20"/>
              </w:rPr>
            </w:pPr>
            <w:r w:rsidRPr="00896943">
              <w:rPr>
                <w:b/>
                <w:spacing w:val="-2"/>
                <w:sz w:val="20"/>
                <w:szCs w:val="20"/>
              </w:rPr>
              <w:t>Japan</w:t>
            </w:r>
          </w:p>
        </w:tc>
        <w:tc>
          <w:tcPr>
            <w:tcW w:w="1214" w:type="dxa"/>
          </w:tcPr>
          <w:p w:rsidR="001C7F54" w:rsidRPr="00896943" w:rsidRDefault="007C2D00" w:rsidP="00260B39">
            <w:pPr>
              <w:pStyle w:val="TableParagraph"/>
              <w:spacing w:before="60" w:line="240" w:lineRule="auto"/>
              <w:ind w:left="17"/>
              <w:rPr>
                <w:b/>
                <w:sz w:val="20"/>
                <w:szCs w:val="20"/>
              </w:rPr>
            </w:pPr>
            <w:r w:rsidRPr="00896943">
              <w:rPr>
                <w:b/>
                <w:sz w:val="20"/>
                <w:szCs w:val="20"/>
              </w:rPr>
              <w:t>38,6</w:t>
            </w:r>
          </w:p>
        </w:tc>
      </w:tr>
    </w:tbl>
    <w:p w:rsidR="00FF6DE9" w:rsidRPr="00896943" w:rsidRDefault="00FF6DE9" w:rsidP="00FF6DE9">
      <w:pPr>
        <w:jc w:val="center"/>
        <w:rPr>
          <w:i/>
        </w:rPr>
      </w:pPr>
      <w:r w:rsidRPr="00896943">
        <w:rPr>
          <w:i/>
        </w:rPr>
        <w:t>Source: World Tourism Barometer, Volume 22</w:t>
      </w:r>
      <w:r w:rsidR="00446C39" w:rsidRPr="00896943">
        <w:rPr>
          <w:i/>
        </w:rPr>
        <w:t xml:space="preserve">, </w:t>
      </w:r>
      <w:r w:rsidRPr="00896943">
        <w:rPr>
          <w:i/>
        </w:rPr>
        <w:t>Issue 2</w:t>
      </w:r>
      <w:r w:rsidR="00446C39" w:rsidRPr="00896943">
        <w:rPr>
          <w:i/>
        </w:rPr>
        <w:t xml:space="preserve">, </w:t>
      </w:r>
      <w:r w:rsidRPr="00896943">
        <w:rPr>
          <w:i/>
        </w:rPr>
        <w:t>May 2024</w:t>
      </w:r>
    </w:p>
    <w:p w:rsidR="00E924B3" w:rsidRPr="00896943" w:rsidRDefault="00E924B3" w:rsidP="001365FF">
      <w:pPr>
        <w:jc w:val="center"/>
        <w:rPr>
          <w:sz w:val="20"/>
          <w:szCs w:val="20"/>
        </w:rPr>
      </w:pPr>
    </w:p>
    <w:p w:rsidR="00E924B3" w:rsidRPr="00896943" w:rsidRDefault="00E924B3">
      <w:pPr>
        <w:rPr>
          <w:sz w:val="24"/>
          <w:szCs w:val="24"/>
        </w:rPr>
      </w:pPr>
    </w:p>
    <w:p w:rsidR="00764586" w:rsidRPr="00896943" w:rsidRDefault="004505A5" w:rsidP="004505A5">
      <w:pPr>
        <w:pStyle w:val="NoSpacing"/>
        <w:rPr>
          <w:b/>
          <w:szCs w:val="24"/>
        </w:rPr>
      </w:pPr>
      <w:r w:rsidRPr="00896943">
        <w:t>That tourism is becoming the most "refined" part of the international economy is confirmed by the quantitative trends of the tourism industry and UNWTO statistics with 1446 million tourists and 1446 billion in income at the world level in 2019, T</w:t>
      </w:r>
      <w:r w:rsidR="00B66CBF" w:rsidRPr="00896943">
        <w:t>able no. 5</w:t>
      </w:r>
      <w:r w:rsidRPr="00896943">
        <w:t>. For the purpose of clearer clarification and simpler understanding, in the continuation of the work, a tabular representation of tourist arrivals and income from tourism at the world level, by continents and individual</w:t>
      </w:r>
      <w:r w:rsidR="00D72475" w:rsidRPr="00896943">
        <w:t xml:space="preserve"> regions is given -- table no. 5 and 6</w:t>
      </w:r>
      <w:r w:rsidRPr="00896943">
        <w:t>, a</w:t>
      </w:r>
      <w:r w:rsidR="00B66CBF" w:rsidRPr="00896943">
        <w:t>nd leading countries table no. 4</w:t>
      </w:r>
      <w:r w:rsidRPr="00896943">
        <w:t xml:space="preserve">, so the conclusion is imposed, illustratively speaking, if the economy is the cake, then tourism is the icing on it </w:t>
      </w:r>
      <w:r w:rsidR="00764586" w:rsidRPr="00896943">
        <w:t>(</w:t>
      </w:r>
      <w:hyperlink r:id="rId10" w:history="1">
        <w:r w:rsidR="00764586" w:rsidRPr="00896943">
          <w:rPr>
            <w:rStyle w:val="Hyperlink"/>
            <w:szCs w:val="24"/>
          </w:rPr>
          <w:t>https://www.unwto.org/tourism-in-2030-agenda</w:t>
        </w:r>
      </w:hyperlink>
      <w:r w:rsidR="00764586" w:rsidRPr="00896943">
        <w:rPr>
          <w:szCs w:val="24"/>
        </w:rPr>
        <w:t>,</w:t>
      </w:r>
      <w:r w:rsidR="00764586" w:rsidRPr="00896943">
        <w:rPr>
          <w:b/>
          <w:szCs w:val="24"/>
        </w:rPr>
        <w:t xml:space="preserve"> 2025). </w:t>
      </w:r>
    </w:p>
    <w:p w:rsidR="00764586" w:rsidRPr="00896943" w:rsidRDefault="00764586" w:rsidP="00764586"/>
    <w:p w:rsidR="0033720D" w:rsidRPr="00896943" w:rsidRDefault="003B6156" w:rsidP="00AE4CFA">
      <w:pPr>
        <w:ind w:left="218" w:right="270"/>
        <w:jc w:val="center"/>
        <w:rPr>
          <w:i/>
          <w:sz w:val="24"/>
          <w:szCs w:val="24"/>
        </w:rPr>
      </w:pPr>
      <w:r w:rsidRPr="00896943">
        <w:rPr>
          <w:i/>
          <w:sz w:val="24"/>
          <w:szCs w:val="24"/>
        </w:rPr>
        <w:t>Table</w:t>
      </w:r>
      <w:r w:rsidR="00D72475" w:rsidRPr="00896943">
        <w:rPr>
          <w:i/>
          <w:sz w:val="24"/>
          <w:szCs w:val="24"/>
        </w:rPr>
        <w:t>. 5</w:t>
      </w:r>
      <w:r w:rsidR="00F6102C" w:rsidRPr="00896943">
        <w:rPr>
          <w:i/>
          <w:sz w:val="24"/>
          <w:szCs w:val="24"/>
        </w:rPr>
        <w:t xml:space="preserve">. </w:t>
      </w:r>
      <w:r w:rsidRPr="00896943">
        <w:rPr>
          <w:i/>
          <w:sz w:val="24"/>
          <w:szCs w:val="24"/>
        </w:rPr>
        <w:t>Trends in the number of international tourists in the world and in certain tourist regions, 2010-2024. (percentage of changes compared to 2019)</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1"/>
        <w:gridCol w:w="709"/>
        <w:gridCol w:w="567"/>
        <w:gridCol w:w="567"/>
        <w:gridCol w:w="567"/>
        <w:gridCol w:w="709"/>
        <w:gridCol w:w="708"/>
        <w:gridCol w:w="709"/>
        <w:gridCol w:w="709"/>
        <w:gridCol w:w="709"/>
        <w:gridCol w:w="708"/>
        <w:gridCol w:w="725"/>
      </w:tblGrid>
      <w:tr w:rsidR="0033720D" w:rsidRPr="00896943" w:rsidTr="00BD2930">
        <w:trPr>
          <w:trHeight w:val="208"/>
          <w:jc w:val="center"/>
        </w:trPr>
        <w:tc>
          <w:tcPr>
            <w:tcW w:w="1271" w:type="dxa"/>
            <w:vMerge w:val="restart"/>
            <w:tcBorders>
              <w:top w:val="single" w:sz="4" w:space="0" w:color="auto"/>
            </w:tcBorders>
            <w:shd w:val="clear" w:color="auto" w:fill="D9D9D9"/>
          </w:tcPr>
          <w:p w:rsidR="0033720D" w:rsidRPr="00896943" w:rsidRDefault="0033720D" w:rsidP="00761713">
            <w:pPr>
              <w:pStyle w:val="TableParagraph"/>
              <w:spacing w:before="60" w:line="240" w:lineRule="auto"/>
              <w:ind w:left="0"/>
              <w:jc w:val="left"/>
              <w:rPr>
                <w:i/>
              </w:rPr>
            </w:pPr>
          </w:p>
          <w:p w:rsidR="0033720D" w:rsidRPr="00896943" w:rsidRDefault="003B6156" w:rsidP="00761713">
            <w:pPr>
              <w:pStyle w:val="TableParagraph"/>
              <w:spacing w:before="60" w:line="240" w:lineRule="auto"/>
              <w:ind w:left="107"/>
              <w:jc w:val="left"/>
              <w:rPr>
                <w:b/>
              </w:rPr>
            </w:pPr>
            <w:r w:rsidRPr="00896943">
              <w:rPr>
                <w:b/>
                <w:spacing w:val="-2"/>
              </w:rPr>
              <w:t>Regions</w:t>
            </w:r>
          </w:p>
        </w:tc>
        <w:tc>
          <w:tcPr>
            <w:tcW w:w="4536" w:type="dxa"/>
            <w:gridSpan w:val="7"/>
            <w:shd w:val="clear" w:color="auto" w:fill="D9D9D9"/>
          </w:tcPr>
          <w:p w:rsidR="0033720D" w:rsidRPr="00896943" w:rsidRDefault="003B6156" w:rsidP="00761713">
            <w:pPr>
              <w:pStyle w:val="TableParagraph"/>
              <w:spacing w:before="60" w:line="240" w:lineRule="auto"/>
              <w:ind w:left="775"/>
              <w:jc w:val="left"/>
              <w:rPr>
                <w:b/>
              </w:rPr>
            </w:pPr>
            <w:r w:rsidRPr="00896943">
              <w:rPr>
                <w:b/>
              </w:rPr>
              <w:t>No. of tourists in mill.</w:t>
            </w:r>
          </w:p>
        </w:tc>
        <w:tc>
          <w:tcPr>
            <w:tcW w:w="2851" w:type="dxa"/>
            <w:gridSpan w:val="4"/>
            <w:shd w:val="clear" w:color="auto" w:fill="D9D9D9"/>
          </w:tcPr>
          <w:p w:rsidR="0033720D" w:rsidRPr="00896943" w:rsidRDefault="003B6156" w:rsidP="00BD6D3E">
            <w:pPr>
              <w:pStyle w:val="TableParagraph"/>
              <w:spacing w:before="60" w:line="240" w:lineRule="auto"/>
              <w:jc w:val="left"/>
              <w:rPr>
                <w:b/>
              </w:rPr>
            </w:pPr>
            <w:r w:rsidRPr="00896943">
              <w:rPr>
                <w:b/>
              </w:rPr>
              <w:t>Change in % (2019=100)</w:t>
            </w:r>
          </w:p>
        </w:tc>
      </w:tr>
      <w:tr w:rsidR="00BD2930" w:rsidRPr="00896943" w:rsidTr="00BD2930">
        <w:trPr>
          <w:trHeight w:val="412"/>
          <w:jc w:val="center"/>
        </w:trPr>
        <w:tc>
          <w:tcPr>
            <w:tcW w:w="1271" w:type="dxa"/>
            <w:vMerge/>
            <w:tcBorders>
              <w:top w:val="nil"/>
            </w:tcBorders>
            <w:shd w:val="clear" w:color="auto" w:fill="D9D9D9"/>
          </w:tcPr>
          <w:p w:rsidR="00BD2930" w:rsidRPr="00896943" w:rsidRDefault="00BD2930" w:rsidP="00761713">
            <w:pPr>
              <w:spacing w:before="60"/>
            </w:pPr>
          </w:p>
        </w:tc>
        <w:tc>
          <w:tcPr>
            <w:tcW w:w="709" w:type="dxa"/>
            <w:shd w:val="clear" w:color="auto" w:fill="D9D9D9"/>
          </w:tcPr>
          <w:p w:rsidR="00BD2930" w:rsidRPr="00896943" w:rsidRDefault="00BD2930" w:rsidP="00761713">
            <w:pPr>
              <w:pStyle w:val="TableParagraph"/>
              <w:spacing w:before="60" w:line="240" w:lineRule="auto"/>
              <w:ind w:left="10" w:right="4"/>
              <w:rPr>
                <w:b/>
              </w:rPr>
            </w:pPr>
            <w:r w:rsidRPr="00896943">
              <w:rPr>
                <w:b/>
                <w:spacing w:val="-4"/>
              </w:rPr>
              <w:t>2010</w:t>
            </w:r>
          </w:p>
        </w:tc>
        <w:tc>
          <w:tcPr>
            <w:tcW w:w="567" w:type="dxa"/>
            <w:shd w:val="clear" w:color="auto" w:fill="D9D9D9"/>
          </w:tcPr>
          <w:p w:rsidR="00BD2930" w:rsidRPr="00896943" w:rsidRDefault="00BD2930" w:rsidP="00761713">
            <w:pPr>
              <w:pStyle w:val="TableParagraph"/>
              <w:spacing w:before="60" w:line="240" w:lineRule="auto"/>
              <w:ind w:left="11" w:right="5"/>
              <w:rPr>
                <w:b/>
              </w:rPr>
            </w:pPr>
            <w:r w:rsidRPr="00896943">
              <w:rPr>
                <w:b/>
                <w:spacing w:val="-4"/>
              </w:rPr>
              <w:t>2019</w:t>
            </w:r>
          </w:p>
        </w:tc>
        <w:tc>
          <w:tcPr>
            <w:tcW w:w="567" w:type="dxa"/>
            <w:shd w:val="clear" w:color="auto" w:fill="D9D9D9"/>
          </w:tcPr>
          <w:p w:rsidR="00BD2930" w:rsidRPr="00896943" w:rsidRDefault="00BD2930" w:rsidP="00761713">
            <w:pPr>
              <w:pStyle w:val="TableParagraph"/>
              <w:spacing w:before="60" w:line="240" w:lineRule="auto"/>
              <w:ind w:left="8" w:right="4"/>
              <w:rPr>
                <w:b/>
              </w:rPr>
            </w:pPr>
            <w:r w:rsidRPr="00896943">
              <w:rPr>
                <w:b/>
                <w:spacing w:val="-4"/>
              </w:rPr>
              <w:t>2020</w:t>
            </w:r>
          </w:p>
        </w:tc>
        <w:tc>
          <w:tcPr>
            <w:tcW w:w="567" w:type="dxa"/>
            <w:shd w:val="clear" w:color="auto" w:fill="D9D9D9"/>
          </w:tcPr>
          <w:p w:rsidR="00BD2930" w:rsidRPr="00896943" w:rsidRDefault="00BD2930" w:rsidP="00761713">
            <w:pPr>
              <w:pStyle w:val="TableParagraph"/>
              <w:spacing w:before="60" w:line="240" w:lineRule="auto"/>
              <w:ind w:left="11" w:right="4"/>
              <w:rPr>
                <w:b/>
              </w:rPr>
            </w:pPr>
            <w:r w:rsidRPr="00896943">
              <w:rPr>
                <w:b/>
                <w:spacing w:val="-4"/>
              </w:rPr>
              <w:t>2021</w:t>
            </w:r>
          </w:p>
        </w:tc>
        <w:tc>
          <w:tcPr>
            <w:tcW w:w="709" w:type="dxa"/>
            <w:tcBorders>
              <w:right w:val="single" w:sz="4" w:space="0" w:color="auto"/>
            </w:tcBorders>
            <w:shd w:val="clear" w:color="auto" w:fill="D9D9D9"/>
          </w:tcPr>
          <w:p w:rsidR="00BD2930" w:rsidRPr="00896943" w:rsidRDefault="00BD2930" w:rsidP="00761713">
            <w:pPr>
              <w:pStyle w:val="TableParagraph"/>
              <w:spacing w:before="60" w:line="240" w:lineRule="auto"/>
              <w:ind w:left="11" w:right="3"/>
              <w:rPr>
                <w:b/>
              </w:rPr>
            </w:pPr>
            <w:r w:rsidRPr="00896943">
              <w:rPr>
                <w:b/>
                <w:spacing w:val="-4"/>
              </w:rPr>
              <w:t>2022</w:t>
            </w:r>
          </w:p>
        </w:tc>
        <w:tc>
          <w:tcPr>
            <w:tcW w:w="708" w:type="dxa"/>
            <w:tcBorders>
              <w:left w:val="single" w:sz="4" w:space="0" w:color="auto"/>
              <w:right w:val="single" w:sz="4" w:space="0" w:color="auto"/>
            </w:tcBorders>
            <w:shd w:val="clear" w:color="auto" w:fill="D9D9D9"/>
          </w:tcPr>
          <w:p w:rsidR="00BD2930" w:rsidRPr="00896943" w:rsidRDefault="00BD2930" w:rsidP="0018588D">
            <w:pPr>
              <w:pStyle w:val="TableParagraph"/>
              <w:spacing w:before="60" w:line="240" w:lineRule="auto"/>
              <w:ind w:left="0" w:right="3"/>
              <w:rPr>
                <w:b/>
              </w:rPr>
            </w:pPr>
            <w:r w:rsidRPr="00896943">
              <w:rPr>
                <w:b/>
              </w:rPr>
              <w:t>2023</w:t>
            </w:r>
          </w:p>
        </w:tc>
        <w:tc>
          <w:tcPr>
            <w:tcW w:w="709" w:type="dxa"/>
            <w:tcBorders>
              <w:left w:val="single" w:sz="4" w:space="0" w:color="auto"/>
            </w:tcBorders>
            <w:shd w:val="clear" w:color="auto" w:fill="D9D9D9"/>
          </w:tcPr>
          <w:p w:rsidR="00BD2930" w:rsidRPr="00896943" w:rsidRDefault="00BD2930" w:rsidP="0018588D">
            <w:pPr>
              <w:pStyle w:val="TableParagraph"/>
              <w:spacing w:before="60" w:line="240" w:lineRule="auto"/>
              <w:ind w:left="0" w:right="3"/>
              <w:rPr>
                <w:b/>
              </w:rPr>
            </w:pPr>
            <w:r w:rsidRPr="00896943">
              <w:rPr>
                <w:b/>
              </w:rPr>
              <w:t>2024</w:t>
            </w:r>
            <w:r w:rsidRPr="00896943">
              <w:rPr>
                <w:rStyle w:val="FootnoteReference"/>
                <w:b/>
              </w:rPr>
              <w:footnoteReference w:id="2"/>
            </w:r>
          </w:p>
        </w:tc>
        <w:tc>
          <w:tcPr>
            <w:tcW w:w="709" w:type="dxa"/>
            <w:shd w:val="clear" w:color="auto" w:fill="D9D9D9"/>
          </w:tcPr>
          <w:p w:rsidR="00BD2930" w:rsidRPr="00896943" w:rsidRDefault="00BD2930" w:rsidP="00761713">
            <w:pPr>
              <w:pStyle w:val="TableParagraph"/>
              <w:spacing w:before="60" w:line="240" w:lineRule="auto"/>
              <w:ind w:left="163"/>
              <w:jc w:val="left"/>
              <w:rPr>
                <w:b/>
              </w:rPr>
            </w:pPr>
            <w:r w:rsidRPr="00896943">
              <w:rPr>
                <w:b/>
                <w:spacing w:val="-2"/>
              </w:rPr>
              <w:t>2010-</w:t>
            </w:r>
          </w:p>
          <w:p w:rsidR="00BD2930" w:rsidRPr="00896943" w:rsidRDefault="00BD2930" w:rsidP="00761713">
            <w:pPr>
              <w:pStyle w:val="TableParagraph"/>
              <w:spacing w:before="60" w:line="240" w:lineRule="auto"/>
              <w:ind w:left="170"/>
              <w:jc w:val="left"/>
              <w:rPr>
                <w:b/>
              </w:rPr>
            </w:pPr>
            <w:r w:rsidRPr="00896943">
              <w:rPr>
                <w:b/>
                <w:spacing w:val="-4"/>
              </w:rPr>
              <w:t>2019</w:t>
            </w:r>
          </w:p>
        </w:tc>
        <w:tc>
          <w:tcPr>
            <w:tcW w:w="709" w:type="dxa"/>
            <w:shd w:val="clear" w:color="auto" w:fill="D9D9D9"/>
          </w:tcPr>
          <w:p w:rsidR="00BD2930" w:rsidRPr="00896943" w:rsidRDefault="00BD2930" w:rsidP="00761713">
            <w:pPr>
              <w:pStyle w:val="TableParagraph"/>
              <w:spacing w:before="60" w:line="240" w:lineRule="auto"/>
              <w:ind w:left="160"/>
              <w:jc w:val="left"/>
              <w:rPr>
                <w:b/>
              </w:rPr>
            </w:pPr>
            <w:r w:rsidRPr="00896943">
              <w:rPr>
                <w:b/>
                <w:spacing w:val="-2"/>
              </w:rPr>
              <w:t>2019-</w:t>
            </w:r>
          </w:p>
          <w:p w:rsidR="00BD2930" w:rsidRPr="00896943" w:rsidRDefault="00BD2930" w:rsidP="00761713">
            <w:pPr>
              <w:pStyle w:val="TableParagraph"/>
              <w:spacing w:before="60" w:line="240" w:lineRule="auto"/>
              <w:ind w:left="167"/>
              <w:jc w:val="left"/>
              <w:rPr>
                <w:b/>
              </w:rPr>
            </w:pPr>
            <w:r w:rsidRPr="00896943">
              <w:rPr>
                <w:b/>
                <w:spacing w:val="-4"/>
              </w:rPr>
              <w:t>2020</w:t>
            </w:r>
          </w:p>
        </w:tc>
        <w:tc>
          <w:tcPr>
            <w:tcW w:w="708" w:type="dxa"/>
            <w:tcBorders>
              <w:right w:val="single" w:sz="4" w:space="0" w:color="auto"/>
            </w:tcBorders>
            <w:shd w:val="clear" w:color="auto" w:fill="D9D9D9"/>
          </w:tcPr>
          <w:p w:rsidR="00BD2930" w:rsidRPr="00896943" w:rsidRDefault="00BD2930" w:rsidP="00761713">
            <w:pPr>
              <w:pStyle w:val="TableParagraph"/>
              <w:spacing w:before="60" w:line="240" w:lineRule="auto"/>
              <w:ind w:left="160"/>
              <w:jc w:val="left"/>
              <w:rPr>
                <w:b/>
              </w:rPr>
            </w:pPr>
            <w:r w:rsidRPr="00896943">
              <w:rPr>
                <w:b/>
                <w:spacing w:val="-2"/>
              </w:rPr>
              <w:t>2019-</w:t>
            </w:r>
          </w:p>
          <w:p w:rsidR="00BD2930" w:rsidRPr="00896943" w:rsidRDefault="00BD2930" w:rsidP="00761713">
            <w:pPr>
              <w:pStyle w:val="TableParagraph"/>
              <w:spacing w:before="60" w:line="240" w:lineRule="auto"/>
              <w:ind w:left="167"/>
              <w:jc w:val="left"/>
              <w:rPr>
                <w:b/>
              </w:rPr>
            </w:pPr>
            <w:r w:rsidRPr="00896943">
              <w:rPr>
                <w:b/>
                <w:spacing w:val="-4"/>
              </w:rPr>
              <w:t>2022</w:t>
            </w:r>
          </w:p>
        </w:tc>
        <w:tc>
          <w:tcPr>
            <w:tcW w:w="725" w:type="dxa"/>
            <w:tcBorders>
              <w:left w:val="single" w:sz="4" w:space="0" w:color="auto"/>
            </w:tcBorders>
            <w:shd w:val="clear" w:color="auto" w:fill="D9D9D9"/>
          </w:tcPr>
          <w:p w:rsidR="00BD2930" w:rsidRPr="00896943" w:rsidRDefault="00942993">
            <w:pPr>
              <w:rPr>
                <w:b/>
              </w:rPr>
            </w:pPr>
            <w:r w:rsidRPr="00896943">
              <w:rPr>
                <w:b/>
              </w:rPr>
              <w:t>2019</w:t>
            </w:r>
            <w:r w:rsidR="00BD2930" w:rsidRPr="00896943">
              <w:rPr>
                <w:b/>
              </w:rPr>
              <w:t>-</w:t>
            </w:r>
          </w:p>
          <w:p w:rsidR="00BD2930" w:rsidRPr="00896943" w:rsidRDefault="00BD2930" w:rsidP="00BD2930">
            <w:pPr>
              <w:pStyle w:val="TableParagraph"/>
              <w:spacing w:before="60" w:line="240" w:lineRule="auto"/>
              <w:jc w:val="both"/>
              <w:rPr>
                <w:b/>
              </w:rPr>
            </w:pPr>
            <w:r w:rsidRPr="00896943">
              <w:rPr>
                <w:b/>
              </w:rPr>
              <w:t>2023</w:t>
            </w:r>
          </w:p>
        </w:tc>
      </w:tr>
      <w:tr w:rsidR="00BD2930" w:rsidRPr="00896943" w:rsidTr="00BD2930">
        <w:trPr>
          <w:trHeight w:val="208"/>
          <w:jc w:val="center"/>
        </w:trPr>
        <w:tc>
          <w:tcPr>
            <w:tcW w:w="1271" w:type="dxa"/>
          </w:tcPr>
          <w:p w:rsidR="00BD2930" w:rsidRPr="00896943" w:rsidRDefault="003B6156" w:rsidP="00761713">
            <w:pPr>
              <w:pStyle w:val="TableParagraph"/>
              <w:spacing w:before="60" w:line="240" w:lineRule="auto"/>
              <w:ind w:left="107"/>
              <w:jc w:val="left"/>
            </w:pPr>
            <w:r w:rsidRPr="00896943">
              <w:rPr>
                <w:spacing w:val="-2"/>
              </w:rPr>
              <w:t>World</w:t>
            </w:r>
          </w:p>
        </w:tc>
        <w:tc>
          <w:tcPr>
            <w:tcW w:w="709" w:type="dxa"/>
          </w:tcPr>
          <w:p w:rsidR="00BD2930" w:rsidRPr="00896943" w:rsidRDefault="00BD2930" w:rsidP="00761713">
            <w:pPr>
              <w:pStyle w:val="TableParagraph"/>
              <w:spacing w:before="60" w:line="240" w:lineRule="auto"/>
              <w:ind w:left="10"/>
            </w:pPr>
            <w:r w:rsidRPr="00896943">
              <w:rPr>
                <w:spacing w:val="-5"/>
              </w:rPr>
              <w:t>956</w:t>
            </w:r>
          </w:p>
        </w:tc>
        <w:tc>
          <w:tcPr>
            <w:tcW w:w="567" w:type="dxa"/>
          </w:tcPr>
          <w:p w:rsidR="00BD2930" w:rsidRPr="00896943" w:rsidRDefault="00BD2930" w:rsidP="00E03587">
            <w:pPr>
              <w:pStyle w:val="TableParagraph"/>
              <w:spacing w:before="60" w:line="240" w:lineRule="auto"/>
              <w:ind w:left="11" w:right="5"/>
            </w:pPr>
            <w:r w:rsidRPr="00896943">
              <w:rPr>
                <w:spacing w:val="-4"/>
              </w:rPr>
              <w:t>1465</w:t>
            </w:r>
          </w:p>
        </w:tc>
        <w:tc>
          <w:tcPr>
            <w:tcW w:w="567" w:type="dxa"/>
          </w:tcPr>
          <w:p w:rsidR="00BD2930" w:rsidRPr="00896943" w:rsidRDefault="00BD2930" w:rsidP="00E03587">
            <w:pPr>
              <w:pStyle w:val="TableParagraph"/>
              <w:spacing w:before="60" w:line="240" w:lineRule="auto"/>
              <w:ind w:left="8"/>
            </w:pPr>
            <w:r w:rsidRPr="00896943">
              <w:rPr>
                <w:spacing w:val="-5"/>
              </w:rPr>
              <w:t>406</w:t>
            </w:r>
          </w:p>
        </w:tc>
        <w:tc>
          <w:tcPr>
            <w:tcW w:w="567" w:type="dxa"/>
          </w:tcPr>
          <w:p w:rsidR="00BD2930" w:rsidRPr="00896943" w:rsidRDefault="00BD2930" w:rsidP="00E03587">
            <w:pPr>
              <w:pStyle w:val="TableParagraph"/>
              <w:spacing w:before="60" w:line="240" w:lineRule="auto"/>
              <w:ind w:left="11"/>
            </w:pPr>
            <w:r w:rsidRPr="00896943">
              <w:rPr>
                <w:spacing w:val="-5"/>
              </w:rPr>
              <w:t>460</w:t>
            </w:r>
          </w:p>
        </w:tc>
        <w:tc>
          <w:tcPr>
            <w:tcW w:w="709" w:type="dxa"/>
            <w:tcBorders>
              <w:right w:val="single" w:sz="4" w:space="0" w:color="auto"/>
            </w:tcBorders>
          </w:tcPr>
          <w:p w:rsidR="00BD2930" w:rsidRPr="00896943" w:rsidRDefault="00BD2930" w:rsidP="00E03587">
            <w:pPr>
              <w:pStyle w:val="TableParagraph"/>
              <w:spacing w:before="60" w:line="240" w:lineRule="auto"/>
              <w:ind w:left="11" w:right="1"/>
            </w:pPr>
            <w:r w:rsidRPr="00896943">
              <w:rPr>
                <w:spacing w:val="-2"/>
              </w:rPr>
              <w:t>975</w:t>
            </w:r>
          </w:p>
        </w:tc>
        <w:tc>
          <w:tcPr>
            <w:tcW w:w="708" w:type="dxa"/>
            <w:tcBorders>
              <w:left w:val="single" w:sz="4" w:space="0" w:color="auto"/>
              <w:right w:val="single" w:sz="4" w:space="0" w:color="auto"/>
            </w:tcBorders>
          </w:tcPr>
          <w:p w:rsidR="00BD2930" w:rsidRPr="00896943" w:rsidRDefault="00BD2930" w:rsidP="0018588D">
            <w:pPr>
              <w:pStyle w:val="TableParagraph"/>
              <w:spacing w:before="60" w:line="240" w:lineRule="auto"/>
              <w:ind w:left="0" w:right="1"/>
            </w:pPr>
            <w:r w:rsidRPr="00896943">
              <w:t>1305</w:t>
            </w:r>
          </w:p>
        </w:tc>
        <w:tc>
          <w:tcPr>
            <w:tcW w:w="709" w:type="dxa"/>
            <w:tcBorders>
              <w:left w:val="single" w:sz="4" w:space="0" w:color="auto"/>
            </w:tcBorders>
          </w:tcPr>
          <w:p w:rsidR="00BD2930" w:rsidRPr="00896943" w:rsidRDefault="00BD2930" w:rsidP="0018588D">
            <w:pPr>
              <w:pStyle w:val="TableParagraph"/>
              <w:spacing w:before="60" w:line="240" w:lineRule="auto"/>
              <w:ind w:left="0" w:right="1"/>
            </w:pPr>
            <w:r w:rsidRPr="00896943">
              <w:t>1445</w:t>
            </w:r>
          </w:p>
        </w:tc>
        <w:tc>
          <w:tcPr>
            <w:tcW w:w="709" w:type="dxa"/>
          </w:tcPr>
          <w:p w:rsidR="00BD2930" w:rsidRPr="00896943" w:rsidRDefault="00BD2930" w:rsidP="00761713">
            <w:pPr>
              <w:pStyle w:val="TableParagraph"/>
              <w:spacing w:before="60" w:line="240" w:lineRule="auto"/>
              <w:ind w:left="13"/>
            </w:pPr>
            <w:r w:rsidRPr="00896943">
              <w:rPr>
                <w:spacing w:val="-4"/>
              </w:rPr>
              <w:t>53,3</w:t>
            </w:r>
          </w:p>
        </w:tc>
        <w:tc>
          <w:tcPr>
            <w:tcW w:w="709" w:type="dxa"/>
          </w:tcPr>
          <w:p w:rsidR="00BD2930" w:rsidRPr="00896943" w:rsidRDefault="00BD2930" w:rsidP="00761713">
            <w:pPr>
              <w:pStyle w:val="TableParagraph"/>
              <w:spacing w:before="60" w:line="240" w:lineRule="auto"/>
              <w:ind w:left="7"/>
            </w:pPr>
            <w:r w:rsidRPr="00896943">
              <w:t>-</w:t>
            </w:r>
            <w:r w:rsidRPr="00896943">
              <w:rPr>
                <w:spacing w:val="-4"/>
              </w:rPr>
              <w:t>72,1</w:t>
            </w:r>
          </w:p>
        </w:tc>
        <w:tc>
          <w:tcPr>
            <w:tcW w:w="708" w:type="dxa"/>
            <w:tcBorders>
              <w:right w:val="single" w:sz="4" w:space="0" w:color="auto"/>
            </w:tcBorders>
          </w:tcPr>
          <w:p w:rsidR="00BD2930" w:rsidRPr="00896943" w:rsidRDefault="00BD2930" w:rsidP="00761713">
            <w:pPr>
              <w:pStyle w:val="TableParagraph"/>
              <w:spacing w:before="60" w:line="240" w:lineRule="auto"/>
              <w:ind w:left="8"/>
            </w:pPr>
            <w:r w:rsidRPr="00896943">
              <w:t>-</w:t>
            </w:r>
            <w:r w:rsidRPr="00896943">
              <w:rPr>
                <w:spacing w:val="-4"/>
              </w:rPr>
              <w:t>34,3</w:t>
            </w:r>
          </w:p>
        </w:tc>
        <w:tc>
          <w:tcPr>
            <w:tcW w:w="725" w:type="dxa"/>
            <w:tcBorders>
              <w:left w:val="single" w:sz="4" w:space="0" w:color="auto"/>
            </w:tcBorders>
          </w:tcPr>
          <w:p w:rsidR="00BD2930" w:rsidRPr="00896943" w:rsidRDefault="00942993" w:rsidP="00942993">
            <w:pPr>
              <w:pStyle w:val="TableParagraph"/>
              <w:spacing w:before="60" w:line="240" w:lineRule="auto"/>
              <w:ind w:left="0"/>
            </w:pPr>
            <w:r w:rsidRPr="00896943">
              <w:t>-10,9</w:t>
            </w:r>
          </w:p>
        </w:tc>
      </w:tr>
      <w:tr w:rsidR="00BD2930" w:rsidRPr="00896943" w:rsidTr="00BD2930">
        <w:trPr>
          <w:trHeight w:val="206"/>
          <w:jc w:val="center"/>
        </w:trPr>
        <w:tc>
          <w:tcPr>
            <w:tcW w:w="1271" w:type="dxa"/>
          </w:tcPr>
          <w:p w:rsidR="00BD2930" w:rsidRPr="00896943" w:rsidRDefault="003B6156" w:rsidP="00761713">
            <w:pPr>
              <w:pStyle w:val="TableParagraph"/>
              <w:spacing w:before="60" w:line="240" w:lineRule="auto"/>
              <w:ind w:left="107"/>
              <w:jc w:val="left"/>
            </w:pPr>
            <w:r w:rsidRPr="00896943">
              <w:rPr>
                <w:spacing w:val="-2"/>
              </w:rPr>
              <w:t>Europe</w:t>
            </w:r>
          </w:p>
        </w:tc>
        <w:tc>
          <w:tcPr>
            <w:tcW w:w="709" w:type="dxa"/>
          </w:tcPr>
          <w:p w:rsidR="00BD2930" w:rsidRPr="00896943" w:rsidRDefault="00BD2930" w:rsidP="00761713">
            <w:pPr>
              <w:pStyle w:val="TableParagraph"/>
              <w:spacing w:before="60" w:line="240" w:lineRule="auto"/>
              <w:ind w:left="10" w:right="2"/>
            </w:pPr>
            <w:r w:rsidRPr="00896943">
              <w:rPr>
                <w:spacing w:val="-2"/>
              </w:rPr>
              <w:t>491,2</w:t>
            </w:r>
          </w:p>
        </w:tc>
        <w:tc>
          <w:tcPr>
            <w:tcW w:w="567" w:type="dxa"/>
          </w:tcPr>
          <w:p w:rsidR="00BD2930" w:rsidRPr="00896943" w:rsidRDefault="00BD2930" w:rsidP="00E03587">
            <w:pPr>
              <w:pStyle w:val="TableParagraph"/>
              <w:spacing w:before="60" w:line="240" w:lineRule="auto"/>
              <w:ind w:left="11" w:right="3"/>
            </w:pPr>
            <w:r w:rsidRPr="00896943">
              <w:rPr>
                <w:spacing w:val="-2"/>
              </w:rPr>
              <w:t>742,4</w:t>
            </w:r>
          </w:p>
        </w:tc>
        <w:tc>
          <w:tcPr>
            <w:tcW w:w="567" w:type="dxa"/>
          </w:tcPr>
          <w:p w:rsidR="00BD2930" w:rsidRPr="00896943" w:rsidRDefault="00BD2930" w:rsidP="00E03587">
            <w:pPr>
              <w:pStyle w:val="TableParagraph"/>
              <w:spacing w:before="60" w:line="240" w:lineRule="auto"/>
              <w:ind w:left="8" w:right="2"/>
            </w:pPr>
            <w:r w:rsidRPr="00896943">
              <w:rPr>
                <w:spacing w:val="-2"/>
              </w:rPr>
              <w:t>239,4</w:t>
            </w:r>
          </w:p>
        </w:tc>
        <w:tc>
          <w:tcPr>
            <w:tcW w:w="567" w:type="dxa"/>
          </w:tcPr>
          <w:p w:rsidR="00BD2930" w:rsidRPr="00896943" w:rsidRDefault="00BD2930" w:rsidP="00761713">
            <w:pPr>
              <w:pStyle w:val="TableParagraph"/>
              <w:spacing w:before="60" w:line="240" w:lineRule="auto"/>
              <w:ind w:left="11" w:right="2"/>
            </w:pPr>
            <w:r w:rsidRPr="00896943">
              <w:rPr>
                <w:spacing w:val="-2"/>
              </w:rPr>
              <w:t>301,3</w:t>
            </w:r>
          </w:p>
        </w:tc>
        <w:tc>
          <w:tcPr>
            <w:tcW w:w="709" w:type="dxa"/>
            <w:tcBorders>
              <w:right w:val="single" w:sz="4" w:space="0" w:color="auto"/>
            </w:tcBorders>
          </w:tcPr>
          <w:p w:rsidR="00BD2930" w:rsidRPr="00896943" w:rsidRDefault="00BD2930" w:rsidP="00E03587">
            <w:pPr>
              <w:pStyle w:val="TableParagraph"/>
              <w:spacing w:before="60" w:line="240" w:lineRule="auto"/>
              <w:ind w:left="11" w:right="1"/>
            </w:pPr>
            <w:r w:rsidRPr="00896943">
              <w:rPr>
                <w:spacing w:val="-2"/>
              </w:rPr>
              <w:t>609,5</w:t>
            </w:r>
          </w:p>
        </w:tc>
        <w:tc>
          <w:tcPr>
            <w:tcW w:w="708" w:type="dxa"/>
            <w:tcBorders>
              <w:left w:val="single" w:sz="4" w:space="0" w:color="auto"/>
              <w:right w:val="single" w:sz="4" w:space="0" w:color="auto"/>
            </w:tcBorders>
          </w:tcPr>
          <w:p w:rsidR="00BD2930" w:rsidRPr="00896943" w:rsidRDefault="00BD2930" w:rsidP="0018588D">
            <w:pPr>
              <w:pStyle w:val="TableParagraph"/>
              <w:spacing w:before="60" w:line="240" w:lineRule="auto"/>
              <w:ind w:left="0" w:right="1"/>
            </w:pPr>
            <w:r w:rsidRPr="00896943">
              <w:t>708,4</w:t>
            </w:r>
          </w:p>
        </w:tc>
        <w:tc>
          <w:tcPr>
            <w:tcW w:w="709" w:type="dxa"/>
            <w:tcBorders>
              <w:left w:val="single" w:sz="4" w:space="0" w:color="auto"/>
            </w:tcBorders>
          </w:tcPr>
          <w:p w:rsidR="00BD2930" w:rsidRPr="00896943" w:rsidRDefault="00BD2930" w:rsidP="0018588D">
            <w:pPr>
              <w:pStyle w:val="TableParagraph"/>
              <w:spacing w:before="60" w:line="240" w:lineRule="auto"/>
              <w:ind w:left="0" w:right="1"/>
            </w:pPr>
            <w:r w:rsidRPr="00896943">
              <w:t>747,3</w:t>
            </w:r>
          </w:p>
        </w:tc>
        <w:tc>
          <w:tcPr>
            <w:tcW w:w="709" w:type="dxa"/>
          </w:tcPr>
          <w:p w:rsidR="00BD2930" w:rsidRPr="00896943" w:rsidRDefault="00BD2930" w:rsidP="00761713">
            <w:pPr>
              <w:pStyle w:val="TableParagraph"/>
              <w:spacing w:before="60" w:line="240" w:lineRule="auto"/>
              <w:ind w:left="13"/>
            </w:pPr>
            <w:r w:rsidRPr="00896943">
              <w:rPr>
                <w:spacing w:val="-4"/>
              </w:rPr>
              <w:t>51,9</w:t>
            </w:r>
          </w:p>
        </w:tc>
        <w:tc>
          <w:tcPr>
            <w:tcW w:w="709" w:type="dxa"/>
          </w:tcPr>
          <w:p w:rsidR="00BD2930" w:rsidRPr="00896943" w:rsidRDefault="00BD2930" w:rsidP="00761713">
            <w:pPr>
              <w:pStyle w:val="TableParagraph"/>
              <w:spacing w:before="60" w:line="240" w:lineRule="auto"/>
              <w:ind w:left="7"/>
            </w:pPr>
            <w:r w:rsidRPr="00896943">
              <w:t>-</w:t>
            </w:r>
            <w:r w:rsidRPr="00896943">
              <w:rPr>
                <w:spacing w:val="-4"/>
              </w:rPr>
              <w:t>67,6</w:t>
            </w:r>
          </w:p>
        </w:tc>
        <w:tc>
          <w:tcPr>
            <w:tcW w:w="708" w:type="dxa"/>
            <w:tcBorders>
              <w:right w:val="single" w:sz="4" w:space="0" w:color="auto"/>
            </w:tcBorders>
          </w:tcPr>
          <w:p w:rsidR="00BD2930" w:rsidRPr="00896943" w:rsidRDefault="00BD2930" w:rsidP="00761713">
            <w:pPr>
              <w:pStyle w:val="TableParagraph"/>
              <w:spacing w:before="60" w:line="240" w:lineRule="auto"/>
              <w:ind w:left="8"/>
            </w:pPr>
            <w:r w:rsidRPr="00896943">
              <w:t>-</w:t>
            </w:r>
            <w:r w:rsidRPr="00896943">
              <w:rPr>
                <w:spacing w:val="-4"/>
              </w:rPr>
              <w:t>20,3</w:t>
            </w:r>
          </w:p>
        </w:tc>
        <w:tc>
          <w:tcPr>
            <w:tcW w:w="725" w:type="dxa"/>
            <w:tcBorders>
              <w:left w:val="single" w:sz="4" w:space="0" w:color="auto"/>
            </w:tcBorders>
          </w:tcPr>
          <w:p w:rsidR="00BD2930" w:rsidRPr="00896943" w:rsidRDefault="00942993" w:rsidP="00BD2930">
            <w:pPr>
              <w:pStyle w:val="TableParagraph"/>
              <w:spacing w:before="60" w:line="240" w:lineRule="auto"/>
              <w:ind w:left="0"/>
            </w:pPr>
            <w:r w:rsidRPr="00896943">
              <w:t>-4,6</w:t>
            </w:r>
          </w:p>
        </w:tc>
      </w:tr>
      <w:tr w:rsidR="00BD2930" w:rsidRPr="00896943" w:rsidTr="00BD2930">
        <w:trPr>
          <w:trHeight w:val="208"/>
          <w:jc w:val="center"/>
        </w:trPr>
        <w:tc>
          <w:tcPr>
            <w:tcW w:w="1271" w:type="dxa"/>
          </w:tcPr>
          <w:p w:rsidR="00BD2930" w:rsidRPr="00896943" w:rsidRDefault="003B6156" w:rsidP="00E03587">
            <w:pPr>
              <w:pStyle w:val="TableParagraph"/>
              <w:spacing w:before="60" w:line="240" w:lineRule="auto"/>
              <w:ind w:left="107"/>
              <w:jc w:val="left"/>
            </w:pPr>
            <w:r w:rsidRPr="00896943">
              <w:t>Asia and the Pacific</w:t>
            </w:r>
          </w:p>
        </w:tc>
        <w:tc>
          <w:tcPr>
            <w:tcW w:w="709" w:type="dxa"/>
          </w:tcPr>
          <w:p w:rsidR="00BD2930" w:rsidRPr="00896943" w:rsidRDefault="00BD2930" w:rsidP="00761713">
            <w:pPr>
              <w:pStyle w:val="TableParagraph"/>
              <w:spacing w:before="60" w:line="240" w:lineRule="auto"/>
              <w:ind w:left="10" w:right="2"/>
            </w:pPr>
            <w:r w:rsidRPr="00896943">
              <w:rPr>
                <w:spacing w:val="-2"/>
              </w:rPr>
              <w:t>208,2</w:t>
            </w:r>
          </w:p>
        </w:tc>
        <w:tc>
          <w:tcPr>
            <w:tcW w:w="567" w:type="dxa"/>
          </w:tcPr>
          <w:p w:rsidR="00BD2930" w:rsidRPr="00896943" w:rsidRDefault="00BD2930" w:rsidP="00E03587">
            <w:pPr>
              <w:pStyle w:val="TableParagraph"/>
              <w:spacing w:before="60" w:line="240" w:lineRule="auto"/>
              <w:ind w:left="11" w:right="3"/>
            </w:pPr>
            <w:r w:rsidRPr="00896943">
              <w:rPr>
                <w:spacing w:val="-2"/>
              </w:rPr>
              <w:t>362,7</w:t>
            </w:r>
          </w:p>
        </w:tc>
        <w:tc>
          <w:tcPr>
            <w:tcW w:w="567" w:type="dxa"/>
          </w:tcPr>
          <w:p w:rsidR="00BD2930" w:rsidRPr="00896943" w:rsidRDefault="00BD2930" w:rsidP="00E03587">
            <w:pPr>
              <w:pStyle w:val="TableParagraph"/>
              <w:spacing w:before="60" w:line="240" w:lineRule="auto"/>
              <w:ind w:left="8" w:right="1"/>
            </w:pPr>
            <w:r w:rsidRPr="00896943">
              <w:rPr>
                <w:spacing w:val="-4"/>
              </w:rPr>
              <w:t>58,9</w:t>
            </w:r>
          </w:p>
        </w:tc>
        <w:tc>
          <w:tcPr>
            <w:tcW w:w="567" w:type="dxa"/>
          </w:tcPr>
          <w:p w:rsidR="00BD2930" w:rsidRPr="00896943" w:rsidRDefault="00BD2930" w:rsidP="00761713">
            <w:pPr>
              <w:pStyle w:val="TableParagraph"/>
              <w:spacing w:before="60" w:line="240" w:lineRule="auto"/>
              <w:ind w:left="11" w:right="1"/>
            </w:pPr>
            <w:r w:rsidRPr="00896943">
              <w:rPr>
                <w:spacing w:val="-4"/>
              </w:rPr>
              <w:t>26,7</w:t>
            </w:r>
          </w:p>
        </w:tc>
        <w:tc>
          <w:tcPr>
            <w:tcW w:w="709" w:type="dxa"/>
            <w:tcBorders>
              <w:right w:val="single" w:sz="4" w:space="0" w:color="auto"/>
            </w:tcBorders>
          </w:tcPr>
          <w:p w:rsidR="00BD2930" w:rsidRPr="00896943" w:rsidRDefault="00BD2930" w:rsidP="00E03587">
            <w:pPr>
              <w:pStyle w:val="TableParagraph"/>
              <w:spacing w:before="60" w:line="240" w:lineRule="auto"/>
              <w:ind w:left="11" w:right="1"/>
            </w:pPr>
            <w:r w:rsidRPr="00896943">
              <w:rPr>
                <w:spacing w:val="-2"/>
              </w:rPr>
              <w:t>93,3</w:t>
            </w:r>
          </w:p>
        </w:tc>
        <w:tc>
          <w:tcPr>
            <w:tcW w:w="708" w:type="dxa"/>
            <w:tcBorders>
              <w:left w:val="single" w:sz="4" w:space="0" w:color="auto"/>
              <w:right w:val="single" w:sz="4" w:space="0" w:color="auto"/>
            </w:tcBorders>
          </w:tcPr>
          <w:p w:rsidR="00BD2930" w:rsidRPr="00896943" w:rsidRDefault="00BD2930" w:rsidP="0018588D">
            <w:pPr>
              <w:pStyle w:val="TableParagraph"/>
              <w:spacing w:before="60" w:line="240" w:lineRule="auto"/>
              <w:ind w:left="0" w:right="1"/>
            </w:pPr>
            <w:r w:rsidRPr="00896943">
              <w:t>237,7</w:t>
            </w:r>
          </w:p>
        </w:tc>
        <w:tc>
          <w:tcPr>
            <w:tcW w:w="709" w:type="dxa"/>
            <w:tcBorders>
              <w:left w:val="single" w:sz="4" w:space="0" w:color="auto"/>
            </w:tcBorders>
          </w:tcPr>
          <w:p w:rsidR="00BD2930" w:rsidRPr="00896943" w:rsidRDefault="00BD2930" w:rsidP="0018588D">
            <w:pPr>
              <w:pStyle w:val="TableParagraph"/>
              <w:spacing w:before="60" w:line="240" w:lineRule="auto"/>
              <w:ind w:left="0" w:right="1"/>
            </w:pPr>
            <w:r w:rsidRPr="00896943">
              <w:t>315,9</w:t>
            </w:r>
          </w:p>
        </w:tc>
        <w:tc>
          <w:tcPr>
            <w:tcW w:w="709" w:type="dxa"/>
          </w:tcPr>
          <w:p w:rsidR="00BD2930" w:rsidRPr="00896943" w:rsidRDefault="00BD2930" w:rsidP="00761713">
            <w:pPr>
              <w:pStyle w:val="TableParagraph"/>
              <w:spacing w:before="60" w:line="240" w:lineRule="auto"/>
              <w:ind w:left="13"/>
            </w:pPr>
            <w:r w:rsidRPr="00896943">
              <w:rPr>
                <w:spacing w:val="-4"/>
              </w:rPr>
              <w:t>72,7</w:t>
            </w:r>
          </w:p>
        </w:tc>
        <w:tc>
          <w:tcPr>
            <w:tcW w:w="709" w:type="dxa"/>
          </w:tcPr>
          <w:p w:rsidR="00BD2930" w:rsidRPr="00896943" w:rsidRDefault="00BD2930" w:rsidP="00761713">
            <w:pPr>
              <w:pStyle w:val="TableParagraph"/>
              <w:spacing w:before="60" w:line="240" w:lineRule="auto"/>
              <w:ind w:left="7"/>
            </w:pPr>
            <w:r w:rsidRPr="00896943">
              <w:t>-</w:t>
            </w:r>
            <w:r w:rsidRPr="00896943">
              <w:rPr>
                <w:spacing w:val="-4"/>
              </w:rPr>
              <w:t>83,5</w:t>
            </w:r>
          </w:p>
        </w:tc>
        <w:tc>
          <w:tcPr>
            <w:tcW w:w="708" w:type="dxa"/>
            <w:tcBorders>
              <w:right w:val="single" w:sz="4" w:space="0" w:color="auto"/>
            </w:tcBorders>
          </w:tcPr>
          <w:p w:rsidR="00BD2930" w:rsidRPr="00896943" w:rsidRDefault="00BD2930" w:rsidP="00761713">
            <w:pPr>
              <w:pStyle w:val="TableParagraph"/>
              <w:spacing w:before="60" w:line="240" w:lineRule="auto"/>
              <w:ind w:left="8"/>
            </w:pPr>
            <w:r w:rsidRPr="00896943">
              <w:t>-</w:t>
            </w:r>
            <w:r w:rsidRPr="00896943">
              <w:rPr>
                <w:spacing w:val="-4"/>
              </w:rPr>
              <w:t>72,1</w:t>
            </w:r>
          </w:p>
        </w:tc>
        <w:tc>
          <w:tcPr>
            <w:tcW w:w="725" w:type="dxa"/>
            <w:tcBorders>
              <w:left w:val="single" w:sz="4" w:space="0" w:color="auto"/>
            </w:tcBorders>
          </w:tcPr>
          <w:p w:rsidR="00BD2930" w:rsidRPr="00896943" w:rsidRDefault="00942993" w:rsidP="00BD2930">
            <w:pPr>
              <w:pStyle w:val="TableParagraph"/>
              <w:spacing w:before="60" w:line="240" w:lineRule="auto"/>
              <w:ind w:left="0"/>
            </w:pPr>
            <w:r w:rsidRPr="00896943">
              <w:t>-34,5</w:t>
            </w:r>
          </w:p>
        </w:tc>
      </w:tr>
      <w:tr w:rsidR="00BD2930" w:rsidRPr="00896943" w:rsidTr="00BD2930">
        <w:trPr>
          <w:trHeight w:val="206"/>
          <w:jc w:val="center"/>
        </w:trPr>
        <w:tc>
          <w:tcPr>
            <w:tcW w:w="1271" w:type="dxa"/>
          </w:tcPr>
          <w:p w:rsidR="00BD2930" w:rsidRPr="00896943" w:rsidRDefault="003B6156" w:rsidP="00761713">
            <w:pPr>
              <w:pStyle w:val="TableParagraph"/>
              <w:spacing w:before="60" w:line="240" w:lineRule="auto"/>
              <w:ind w:left="107"/>
              <w:jc w:val="left"/>
            </w:pPr>
            <w:r w:rsidRPr="00896943">
              <w:rPr>
                <w:spacing w:val="-2"/>
              </w:rPr>
              <w:t>America</w:t>
            </w:r>
          </w:p>
        </w:tc>
        <w:tc>
          <w:tcPr>
            <w:tcW w:w="709" w:type="dxa"/>
          </w:tcPr>
          <w:p w:rsidR="00BD2930" w:rsidRPr="00896943" w:rsidRDefault="00BD2930" w:rsidP="00761713">
            <w:pPr>
              <w:pStyle w:val="TableParagraph"/>
              <w:spacing w:before="60" w:line="240" w:lineRule="auto"/>
              <w:ind w:left="10" w:right="2"/>
            </w:pPr>
            <w:r w:rsidRPr="00896943">
              <w:rPr>
                <w:spacing w:val="-2"/>
              </w:rPr>
              <w:t>150,3</w:t>
            </w:r>
          </w:p>
        </w:tc>
        <w:tc>
          <w:tcPr>
            <w:tcW w:w="567" w:type="dxa"/>
          </w:tcPr>
          <w:p w:rsidR="00BD2930" w:rsidRPr="00896943" w:rsidRDefault="00BD2930" w:rsidP="00761713">
            <w:pPr>
              <w:pStyle w:val="TableParagraph"/>
              <w:spacing w:before="60" w:line="240" w:lineRule="auto"/>
              <w:ind w:left="11" w:right="3"/>
            </w:pPr>
            <w:r w:rsidRPr="00896943">
              <w:rPr>
                <w:spacing w:val="-2"/>
              </w:rPr>
              <w:t>219,3</w:t>
            </w:r>
          </w:p>
        </w:tc>
        <w:tc>
          <w:tcPr>
            <w:tcW w:w="567" w:type="dxa"/>
          </w:tcPr>
          <w:p w:rsidR="00BD2930" w:rsidRPr="00896943" w:rsidRDefault="00BD2930" w:rsidP="00761713">
            <w:pPr>
              <w:pStyle w:val="TableParagraph"/>
              <w:spacing w:before="60" w:line="240" w:lineRule="auto"/>
              <w:ind w:left="8" w:right="1"/>
            </w:pPr>
            <w:r w:rsidRPr="00896943">
              <w:rPr>
                <w:spacing w:val="-4"/>
              </w:rPr>
              <w:t>69,7</w:t>
            </w:r>
          </w:p>
        </w:tc>
        <w:tc>
          <w:tcPr>
            <w:tcW w:w="567" w:type="dxa"/>
          </w:tcPr>
          <w:p w:rsidR="00BD2930" w:rsidRPr="00896943" w:rsidRDefault="00BD2930" w:rsidP="00E03587">
            <w:pPr>
              <w:pStyle w:val="TableParagraph"/>
              <w:spacing w:before="60" w:line="240" w:lineRule="auto"/>
              <w:ind w:left="11" w:right="1"/>
            </w:pPr>
            <w:r w:rsidRPr="00896943">
              <w:rPr>
                <w:spacing w:val="-4"/>
              </w:rPr>
              <w:t>81,8</w:t>
            </w:r>
          </w:p>
        </w:tc>
        <w:tc>
          <w:tcPr>
            <w:tcW w:w="709" w:type="dxa"/>
            <w:tcBorders>
              <w:right w:val="single" w:sz="4" w:space="0" w:color="auto"/>
            </w:tcBorders>
          </w:tcPr>
          <w:p w:rsidR="00BD2930" w:rsidRPr="00896943" w:rsidRDefault="00BD2930" w:rsidP="00E03587">
            <w:pPr>
              <w:pStyle w:val="TableParagraph"/>
              <w:spacing w:before="60" w:line="240" w:lineRule="auto"/>
              <w:ind w:left="11" w:right="1"/>
            </w:pPr>
            <w:r w:rsidRPr="00896943">
              <w:rPr>
                <w:spacing w:val="-2"/>
              </w:rPr>
              <w:t>157,2</w:t>
            </w:r>
          </w:p>
        </w:tc>
        <w:tc>
          <w:tcPr>
            <w:tcW w:w="708" w:type="dxa"/>
            <w:tcBorders>
              <w:left w:val="single" w:sz="4" w:space="0" w:color="auto"/>
              <w:right w:val="single" w:sz="4" w:space="0" w:color="auto"/>
            </w:tcBorders>
          </w:tcPr>
          <w:p w:rsidR="00BD2930" w:rsidRPr="00896943" w:rsidRDefault="00BD2930" w:rsidP="0018588D">
            <w:pPr>
              <w:pStyle w:val="TableParagraph"/>
              <w:spacing w:before="60" w:line="240" w:lineRule="auto"/>
              <w:ind w:left="0" w:right="1"/>
            </w:pPr>
            <w:r w:rsidRPr="00896943">
              <w:t>200,1</w:t>
            </w:r>
          </w:p>
        </w:tc>
        <w:tc>
          <w:tcPr>
            <w:tcW w:w="709" w:type="dxa"/>
            <w:tcBorders>
              <w:left w:val="single" w:sz="4" w:space="0" w:color="auto"/>
            </w:tcBorders>
          </w:tcPr>
          <w:p w:rsidR="00BD2930" w:rsidRPr="00896943" w:rsidRDefault="00BD2930" w:rsidP="0018588D">
            <w:pPr>
              <w:pStyle w:val="TableParagraph"/>
              <w:spacing w:before="60" w:line="240" w:lineRule="auto"/>
              <w:ind w:left="0" w:right="1"/>
            </w:pPr>
            <w:r w:rsidRPr="00896943">
              <w:t>213,5</w:t>
            </w:r>
          </w:p>
        </w:tc>
        <w:tc>
          <w:tcPr>
            <w:tcW w:w="709" w:type="dxa"/>
          </w:tcPr>
          <w:p w:rsidR="00BD2930" w:rsidRPr="00896943" w:rsidRDefault="00BD2930" w:rsidP="00761713">
            <w:pPr>
              <w:pStyle w:val="TableParagraph"/>
              <w:spacing w:before="60" w:line="240" w:lineRule="auto"/>
              <w:ind w:left="13" w:right="2"/>
            </w:pPr>
            <w:r w:rsidRPr="00896943">
              <w:rPr>
                <w:spacing w:val="-4"/>
              </w:rPr>
              <w:t>45,9</w:t>
            </w:r>
          </w:p>
        </w:tc>
        <w:tc>
          <w:tcPr>
            <w:tcW w:w="709" w:type="dxa"/>
          </w:tcPr>
          <w:p w:rsidR="00BD2930" w:rsidRPr="00896943" w:rsidRDefault="00BD2930" w:rsidP="00761713">
            <w:pPr>
              <w:pStyle w:val="TableParagraph"/>
              <w:spacing w:before="60" w:line="240" w:lineRule="auto"/>
              <w:ind w:left="7"/>
            </w:pPr>
            <w:r w:rsidRPr="00896943">
              <w:t>-</w:t>
            </w:r>
            <w:r w:rsidRPr="00896943">
              <w:rPr>
                <w:spacing w:val="-4"/>
              </w:rPr>
              <w:t>68,2</w:t>
            </w:r>
          </w:p>
        </w:tc>
        <w:tc>
          <w:tcPr>
            <w:tcW w:w="708" w:type="dxa"/>
            <w:tcBorders>
              <w:right w:val="single" w:sz="4" w:space="0" w:color="auto"/>
            </w:tcBorders>
          </w:tcPr>
          <w:p w:rsidR="00BD2930" w:rsidRPr="00896943" w:rsidRDefault="00BD2930" w:rsidP="00761713">
            <w:pPr>
              <w:pStyle w:val="TableParagraph"/>
              <w:spacing w:before="60" w:line="240" w:lineRule="auto"/>
              <w:ind w:left="8"/>
            </w:pPr>
            <w:r w:rsidRPr="00896943">
              <w:t>-</w:t>
            </w:r>
            <w:r w:rsidRPr="00896943">
              <w:rPr>
                <w:spacing w:val="-4"/>
              </w:rPr>
              <w:t>29,0</w:t>
            </w:r>
          </w:p>
        </w:tc>
        <w:tc>
          <w:tcPr>
            <w:tcW w:w="725" w:type="dxa"/>
            <w:tcBorders>
              <w:left w:val="single" w:sz="4" w:space="0" w:color="auto"/>
            </w:tcBorders>
          </w:tcPr>
          <w:p w:rsidR="00BD2930" w:rsidRPr="00896943" w:rsidRDefault="00942993" w:rsidP="00BD2930">
            <w:pPr>
              <w:pStyle w:val="TableParagraph"/>
              <w:spacing w:before="60" w:line="240" w:lineRule="auto"/>
              <w:ind w:left="0"/>
            </w:pPr>
            <w:r w:rsidRPr="00896943">
              <w:t>-8,7</w:t>
            </w:r>
          </w:p>
        </w:tc>
      </w:tr>
      <w:tr w:rsidR="00BD2930" w:rsidRPr="00896943" w:rsidTr="00BD2930">
        <w:trPr>
          <w:trHeight w:val="206"/>
          <w:jc w:val="center"/>
        </w:trPr>
        <w:tc>
          <w:tcPr>
            <w:tcW w:w="1271" w:type="dxa"/>
          </w:tcPr>
          <w:p w:rsidR="00BD2930" w:rsidRPr="00896943" w:rsidRDefault="003B6156" w:rsidP="00761713">
            <w:pPr>
              <w:pStyle w:val="TableParagraph"/>
              <w:spacing w:before="60" w:line="240" w:lineRule="auto"/>
              <w:ind w:left="107"/>
              <w:jc w:val="left"/>
            </w:pPr>
            <w:r w:rsidRPr="00896943">
              <w:rPr>
                <w:spacing w:val="-2"/>
              </w:rPr>
              <w:t>Afric</w:t>
            </w:r>
            <w:r w:rsidR="00BD2930" w:rsidRPr="00896943">
              <w:rPr>
                <w:spacing w:val="-2"/>
              </w:rPr>
              <w:t>a</w:t>
            </w:r>
          </w:p>
        </w:tc>
        <w:tc>
          <w:tcPr>
            <w:tcW w:w="709" w:type="dxa"/>
          </w:tcPr>
          <w:p w:rsidR="00BD2930" w:rsidRPr="00896943" w:rsidRDefault="00BD2930" w:rsidP="00761713">
            <w:pPr>
              <w:pStyle w:val="TableParagraph"/>
              <w:spacing w:before="60" w:line="240" w:lineRule="auto"/>
              <w:ind w:left="10" w:right="1"/>
            </w:pPr>
            <w:r w:rsidRPr="00896943">
              <w:rPr>
                <w:spacing w:val="-4"/>
              </w:rPr>
              <w:t>50,4</w:t>
            </w:r>
          </w:p>
        </w:tc>
        <w:tc>
          <w:tcPr>
            <w:tcW w:w="567" w:type="dxa"/>
          </w:tcPr>
          <w:p w:rsidR="00BD2930" w:rsidRPr="00896943" w:rsidRDefault="00BD2930" w:rsidP="00761713">
            <w:pPr>
              <w:pStyle w:val="TableParagraph"/>
              <w:spacing w:before="60" w:line="240" w:lineRule="auto"/>
              <w:ind w:left="11" w:right="2"/>
            </w:pPr>
            <w:r w:rsidRPr="00896943">
              <w:rPr>
                <w:spacing w:val="-4"/>
              </w:rPr>
              <w:t>68,8</w:t>
            </w:r>
          </w:p>
        </w:tc>
        <w:tc>
          <w:tcPr>
            <w:tcW w:w="567" w:type="dxa"/>
          </w:tcPr>
          <w:p w:rsidR="00BD2930" w:rsidRPr="00896943" w:rsidRDefault="00BD2930" w:rsidP="00761713">
            <w:pPr>
              <w:pStyle w:val="TableParagraph"/>
              <w:spacing w:before="60" w:line="240" w:lineRule="auto"/>
              <w:ind w:left="8" w:right="1"/>
            </w:pPr>
            <w:r w:rsidRPr="00896943">
              <w:rPr>
                <w:spacing w:val="-4"/>
              </w:rPr>
              <w:t>18,8</w:t>
            </w:r>
          </w:p>
        </w:tc>
        <w:tc>
          <w:tcPr>
            <w:tcW w:w="567" w:type="dxa"/>
          </w:tcPr>
          <w:p w:rsidR="00BD2930" w:rsidRPr="00896943" w:rsidRDefault="00BD2930" w:rsidP="00761713">
            <w:pPr>
              <w:pStyle w:val="TableParagraph"/>
              <w:spacing w:before="60" w:line="240" w:lineRule="auto"/>
              <w:ind w:left="11" w:right="1"/>
            </w:pPr>
            <w:r w:rsidRPr="00896943">
              <w:rPr>
                <w:spacing w:val="-4"/>
              </w:rPr>
              <w:t>19,9</w:t>
            </w:r>
          </w:p>
        </w:tc>
        <w:tc>
          <w:tcPr>
            <w:tcW w:w="709" w:type="dxa"/>
            <w:tcBorders>
              <w:right w:val="single" w:sz="4" w:space="0" w:color="auto"/>
            </w:tcBorders>
          </w:tcPr>
          <w:p w:rsidR="00BD2930" w:rsidRPr="00896943" w:rsidRDefault="00BD2930" w:rsidP="00761713">
            <w:pPr>
              <w:pStyle w:val="TableParagraph"/>
              <w:spacing w:before="60" w:line="240" w:lineRule="auto"/>
              <w:ind w:left="11" w:right="1"/>
            </w:pPr>
            <w:r w:rsidRPr="00896943">
              <w:rPr>
                <w:spacing w:val="-4"/>
              </w:rPr>
              <w:t>47,2</w:t>
            </w:r>
          </w:p>
        </w:tc>
        <w:tc>
          <w:tcPr>
            <w:tcW w:w="708" w:type="dxa"/>
            <w:tcBorders>
              <w:left w:val="single" w:sz="4" w:space="0" w:color="auto"/>
              <w:right w:val="single" w:sz="4" w:space="0" w:color="auto"/>
            </w:tcBorders>
          </w:tcPr>
          <w:p w:rsidR="00BD2930" w:rsidRPr="00896943" w:rsidRDefault="00BD2930" w:rsidP="0018588D">
            <w:pPr>
              <w:pStyle w:val="TableParagraph"/>
              <w:spacing w:before="60" w:line="240" w:lineRule="auto"/>
              <w:ind w:left="0" w:right="1"/>
            </w:pPr>
            <w:r w:rsidRPr="00896943">
              <w:t>65,6</w:t>
            </w:r>
          </w:p>
        </w:tc>
        <w:tc>
          <w:tcPr>
            <w:tcW w:w="709" w:type="dxa"/>
            <w:tcBorders>
              <w:left w:val="single" w:sz="4" w:space="0" w:color="auto"/>
            </w:tcBorders>
          </w:tcPr>
          <w:p w:rsidR="00BD2930" w:rsidRPr="00896943" w:rsidRDefault="00BD2930" w:rsidP="0018588D">
            <w:pPr>
              <w:pStyle w:val="TableParagraph"/>
              <w:spacing w:before="60" w:line="240" w:lineRule="auto"/>
              <w:ind w:left="0" w:right="1"/>
            </w:pPr>
            <w:r w:rsidRPr="00896943">
              <w:t>73,6</w:t>
            </w:r>
          </w:p>
        </w:tc>
        <w:tc>
          <w:tcPr>
            <w:tcW w:w="709" w:type="dxa"/>
          </w:tcPr>
          <w:p w:rsidR="00BD2930" w:rsidRPr="00896943" w:rsidRDefault="00BD2930" w:rsidP="00761713">
            <w:pPr>
              <w:pStyle w:val="TableParagraph"/>
              <w:spacing w:before="60" w:line="240" w:lineRule="auto"/>
              <w:ind w:left="13"/>
            </w:pPr>
            <w:r w:rsidRPr="00896943">
              <w:rPr>
                <w:spacing w:val="-4"/>
              </w:rPr>
              <w:t>35,1</w:t>
            </w:r>
          </w:p>
        </w:tc>
        <w:tc>
          <w:tcPr>
            <w:tcW w:w="709" w:type="dxa"/>
          </w:tcPr>
          <w:p w:rsidR="00BD2930" w:rsidRPr="00896943" w:rsidRDefault="00BD2930" w:rsidP="00761713">
            <w:pPr>
              <w:pStyle w:val="TableParagraph"/>
              <w:spacing w:before="60" w:line="240" w:lineRule="auto"/>
              <w:ind w:left="7"/>
            </w:pPr>
            <w:r w:rsidRPr="00896943">
              <w:t>-</w:t>
            </w:r>
            <w:r w:rsidRPr="00896943">
              <w:rPr>
                <w:spacing w:val="-4"/>
              </w:rPr>
              <w:t>72,9</w:t>
            </w:r>
          </w:p>
        </w:tc>
        <w:tc>
          <w:tcPr>
            <w:tcW w:w="708" w:type="dxa"/>
            <w:tcBorders>
              <w:right w:val="single" w:sz="4" w:space="0" w:color="auto"/>
            </w:tcBorders>
          </w:tcPr>
          <w:p w:rsidR="00BD2930" w:rsidRPr="00896943" w:rsidRDefault="00BD2930" w:rsidP="00761713">
            <w:pPr>
              <w:pStyle w:val="TableParagraph"/>
              <w:spacing w:before="60" w:line="240" w:lineRule="auto"/>
              <w:ind w:left="8"/>
            </w:pPr>
            <w:r w:rsidRPr="00896943">
              <w:t>-</w:t>
            </w:r>
            <w:r w:rsidRPr="00896943">
              <w:rPr>
                <w:spacing w:val="-4"/>
              </w:rPr>
              <w:t>31,7</w:t>
            </w:r>
          </w:p>
        </w:tc>
        <w:tc>
          <w:tcPr>
            <w:tcW w:w="725" w:type="dxa"/>
            <w:tcBorders>
              <w:left w:val="single" w:sz="4" w:space="0" w:color="auto"/>
            </w:tcBorders>
          </w:tcPr>
          <w:p w:rsidR="00BD2930" w:rsidRPr="00896943" w:rsidRDefault="00942993" w:rsidP="00BD2930">
            <w:pPr>
              <w:pStyle w:val="TableParagraph"/>
              <w:spacing w:before="60" w:line="240" w:lineRule="auto"/>
              <w:ind w:left="0"/>
            </w:pPr>
            <w:r w:rsidRPr="00896943">
              <w:t>-4,6</w:t>
            </w:r>
          </w:p>
        </w:tc>
      </w:tr>
      <w:tr w:rsidR="00BD2930" w:rsidRPr="00896943" w:rsidTr="00BD2930">
        <w:trPr>
          <w:trHeight w:val="208"/>
          <w:jc w:val="center"/>
        </w:trPr>
        <w:tc>
          <w:tcPr>
            <w:tcW w:w="1271" w:type="dxa"/>
          </w:tcPr>
          <w:p w:rsidR="00BD2930" w:rsidRPr="00896943" w:rsidRDefault="003B6156" w:rsidP="00761713">
            <w:pPr>
              <w:pStyle w:val="TableParagraph"/>
              <w:spacing w:before="60" w:line="240" w:lineRule="auto"/>
              <w:ind w:left="107"/>
              <w:jc w:val="left"/>
            </w:pPr>
            <w:r w:rsidRPr="00896943">
              <w:t>Middle East</w:t>
            </w:r>
          </w:p>
        </w:tc>
        <w:tc>
          <w:tcPr>
            <w:tcW w:w="709" w:type="dxa"/>
          </w:tcPr>
          <w:p w:rsidR="00BD2930" w:rsidRPr="00896943" w:rsidRDefault="00BD2930" w:rsidP="00761713">
            <w:pPr>
              <w:pStyle w:val="TableParagraph"/>
              <w:spacing w:before="60" w:line="240" w:lineRule="auto"/>
              <w:ind w:left="10" w:right="1"/>
            </w:pPr>
            <w:r w:rsidRPr="00896943">
              <w:rPr>
                <w:spacing w:val="-4"/>
              </w:rPr>
              <w:t>56,1</w:t>
            </w:r>
          </w:p>
        </w:tc>
        <w:tc>
          <w:tcPr>
            <w:tcW w:w="567" w:type="dxa"/>
          </w:tcPr>
          <w:p w:rsidR="00BD2930" w:rsidRPr="00896943" w:rsidRDefault="00BD2930" w:rsidP="00D406F9">
            <w:pPr>
              <w:pStyle w:val="TableParagraph"/>
              <w:spacing w:before="60" w:line="240" w:lineRule="auto"/>
              <w:ind w:left="11" w:right="2"/>
            </w:pPr>
            <w:r w:rsidRPr="00896943">
              <w:rPr>
                <w:spacing w:val="-4"/>
              </w:rPr>
              <w:t>71,6</w:t>
            </w:r>
          </w:p>
        </w:tc>
        <w:tc>
          <w:tcPr>
            <w:tcW w:w="567" w:type="dxa"/>
          </w:tcPr>
          <w:p w:rsidR="00BD2930" w:rsidRPr="00896943" w:rsidRDefault="00BD2930" w:rsidP="00761713">
            <w:pPr>
              <w:pStyle w:val="TableParagraph"/>
              <w:spacing w:before="60" w:line="240" w:lineRule="auto"/>
              <w:ind w:left="8" w:right="1"/>
            </w:pPr>
            <w:r w:rsidRPr="00896943">
              <w:rPr>
                <w:spacing w:val="-4"/>
              </w:rPr>
              <w:t>19,4</w:t>
            </w:r>
          </w:p>
        </w:tc>
        <w:tc>
          <w:tcPr>
            <w:tcW w:w="567" w:type="dxa"/>
          </w:tcPr>
          <w:p w:rsidR="00BD2930" w:rsidRPr="00896943" w:rsidRDefault="00BD2930" w:rsidP="00D406F9">
            <w:pPr>
              <w:pStyle w:val="TableParagraph"/>
              <w:spacing w:before="60" w:line="240" w:lineRule="auto"/>
              <w:ind w:left="11" w:right="1"/>
            </w:pPr>
            <w:r w:rsidRPr="00896943">
              <w:rPr>
                <w:spacing w:val="-4"/>
              </w:rPr>
              <w:t>30,5</w:t>
            </w:r>
          </w:p>
        </w:tc>
        <w:tc>
          <w:tcPr>
            <w:tcW w:w="709" w:type="dxa"/>
            <w:tcBorders>
              <w:right w:val="single" w:sz="4" w:space="0" w:color="auto"/>
            </w:tcBorders>
          </w:tcPr>
          <w:p w:rsidR="00BD2930" w:rsidRPr="00896943" w:rsidRDefault="00BD2930" w:rsidP="00D406F9">
            <w:pPr>
              <w:pStyle w:val="TableParagraph"/>
              <w:spacing w:before="60" w:line="240" w:lineRule="auto"/>
              <w:ind w:left="11" w:right="1"/>
            </w:pPr>
            <w:r w:rsidRPr="00896943">
              <w:rPr>
                <w:spacing w:val="-4"/>
              </w:rPr>
              <w:t>68,0</w:t>
            </w:r>
          </w:p>
        </w:tc>
        <w:tc>
          <w:tcPr>
            <w:tcW w:w="708" w:type="dxa"/>
            <w:tcBorders>
              <w:left w:val="single" w:sz="4" w:space="0" w:color="auto"/>
              <w:right w:val="single" w:sz="4" w:space="0" w:color="auto"/>
            </w:tcBorders>
          </w:tcPr>
          <w:p w:rsidR="00BD2930" w:rsidRPr="00896943" w:rsidRDefault="00BD2930" w:rsidP="0018588D">
            <w:pPr>
              <w:pStyle w:val="TableParagraph"/>
              <w:spacing w:before="60" w:line="240" w:lineRule="auto"/>
              <w:ind w:left="0" w:right="1"/>
            </w:pPr>
            <w:r w:rsidRPr="00896943">
              <w:t>93,5</w:t>
            </w:r>
          </w:p>
        </w:tc>
        <w:tc>
          <w:tcPr>
            <w:tcW w:w="709" w:type="dxa"/>
            <w:tcBorders>
              <w:left w:val="single" w:sz="4" w:space="0" w:color="auto"/>
            </w:tcBorders>
          </w:tcPr>
          <w:p w:rsidR="00BD2930" w:rsidRPr="00896943" w:rsidRDefault="00BD2930" w:rsidP="0018588D">
            <w:pPr>
              <w:pStyle w:val="TableParagraph"/>
              <w:spacing w:before="60" w:line="240" w:lineRule="auto"/>
              <w:ind w:left="0" w:right="1"/>
            </w:pPr>
            <w:r w:rsidRPr="00896943">
              <w:t>94,8</w:t>
            </w:r>
          </w:p>
        </w:tc>
        <w:tc>
          <w:tcPr>
            <w:tcW w:w="709" w:type="dxa"/>
          </w:tcPr>
          <w:p w:rsidR="00BD2930" w:rsidRPr="00896943" w:rsidRDefault="00BD2930" w:rsidP="00761713">
            <w:pPr>
              <w:pStyle w:val="TableParagraph"/>
              <w:spacing w:before="60" w:line="240" w:lineRule="auto"/>
              <w:ind w:left="13"/>
            </w:pPr>
            <w:r w:rsidRPr="00896943">
              <w:rPr>
                <w:spacing w:val="-4"/>
              </w:rPr>
              <w:t>30,1</w:t>
            </w:r>
          </w:p>
        </w:tc>
        <w:tc>
          <w:tcPr>
            <w:tcW w:w="709" w:type="dxa"/>
          </w:tcPr>
          <w:p w:rsidR="00BD2930" w:rsidRPr="00896943" w:rsidRDefault="00BD2930" w:rsidP="00761713">
            <w:pPr>
              <w:pStyle w:val="TableParagraph"/>
              <w:spacing w:before="60" w:line="240" w:lineRule="auto"/>
              <w:ind w:left="7"/>
            </w:pPr>
            <w:r w:rsidRPr="00896943">
              <w:t>-</w:t>
            </w:r>
            <w:r w:rsidRPr="00896943">
              <w:rPr>
                <w:spacing w:val="-4"/>
              </w:rPr>
              <w:t>72,9</w:t>
            </w:r>
          </w:p>
        </w:tc>
        <w:tc>
          <w:tcPr>
            <w:tcW w:w="708" w:type="dxa"/>
            <w:tcBorders>
              <w:right w:val="single" w:sz="4" w:space="0" w:color="auto"/>
            </w:tcBorders>
          </w:tcPr>
          <w:p w:rsidR="00BD2930" w:rsidRPr="00896943" w:rsidRDefault="00BD2930" w:rsidP="00761713">
            <w:pPr>
              <w:pStyle w:val="TableParagraph"/>
              <w:spacing w:before="60" w:line="240" w:lineRule="auto"/>
              <w:ind w:left="8"/>
            </w:pPr>
            <w:r w:rsidRPr="00896943">
              <w:t>-</w:t>
            </w:r>
            <w:r w:rsidRPr="00896943">
              <w:rPr>
                <w:spacing w:val="-4"/>
              </w:rPr>
              <w:t>10,1</w:t>
            </w:r>
          </w:p>
        </w:tc>
        <w:tc>
          <w:tcPr>
            <w:tcW w:w="725" w:type="dxa"/>
            <w:tcBorders>
              <w:left w:val="single" w:sz="4" w:space="0" w:color="auto"/>
            </w:tcBorders>
          </w:tcPr>
          <w:p w:rsidR="00BD2930" w:rsidRPr="00896943" w:rsidRDefault="006971BC" w:rsidP="00BD2930">
            <w:pPr>
              <w:pStyle w:val="TableParagraph"/>
              <w:spacing w:before="60" w:line="240" w:lineRule="auto"/>
              <w:ind w:left="0"/>
            </w:pPr>
            <w:r w:rsidRPr="00896943">
              <w:t>30,6</w:t>
            </w:r>
          </w:p>
        </w:tc>
      </w:tr>
    </w:tbl>
    <w:p w:rsidR="0033720D" w:rsidRPr="00896943" w:rsidRDefault="0018588D" w:rsidP="00AE4CFA">
      <w:pPr>
        <w:spacing w:before="91"/>
        <w:jc w:val="center"/>
        <w:rPr>
          <w:i/>
          <w:sz w:val="24"/>
          <w:szCs w:val="24"/>
        </w:rPr>
      </w:pPr>
      <w:r w:rsidRPr="00896943">
        <w:rPr>
          <w:i/>
        </w:rPr>
        <w:t>Source: World Tourism Organization (UN Tourism), Data as collected by UN Tourism, January 2025.</w:t>
      </w:r>
    </w:p>
    <w:p w:rsidR="0033720D" w:rsidRPr="00896943" w:rsidRDefault="0033720D" w:rsidP="00AE4CFA">
      <w:pPr>
        <w:pStyle w:val="BodyText"/>
        <w:spacing w:before="93"/>
        <w:jc w:val="left"/>
        <w:rPr>
          <w:i/>
          <w:sz w:val="24"/>
          <w:szCs w:val="24"/>
        </w:rPr>
      </w:pPr>
    </w:p>
    <w:p w:rsidR="00362C31" w:rsidRPr="00896943" w:rsidRDefault="00362C31" w:rsidP="00F6102C">
      <w:pPr>
        <w:ind w:left="276"/>
        <w:jc w:val="center"/>
        <w:rPr>
          <w:i/>
          <w:sz w:val="24"/>
          <w:szCs w:val="24"/>
        </w:rPr>
      </w:pPr>
    </w:p>
    <w:p w:rsidR="003B6156" w:rsidRPr="00896943" w:rsidRDefault="003B6156" w:rsidP="003B6156">
      <w:pPr>
        <w:spacing w:before="60"/>
        <w:ind w:left="278"/>
        <w:jc w:val="center"/>
        <w:rPr>
          <w:i/>
          <w:sz w:val="24"/>
          <w:szCs w:val="24"/>
        </w:rPr>
      </w:pPr>
      <w:r w:rsidRPr="00896943">
        <w:rPr>
          <w:i/>
          <w:sz w:val="24"/>
          <w:szCs w:val="24"/>
        </w:rPr>
        <w:t>Table</w:t>
      </w:r>
      <w:r w:rsidR="00F6102C" w:rsidRPr="00896943">
        <w:rPr>
          <w:i/>
          <w:spacing w:val="38"/>
          <w:sz w:val="24"/>
          <w:szCs w:val="24"/>
        </w:rPr>
        <w:t xml:space="preserve"> </w:t>
      </w:r>
      <w:r w:rsidR="00D72475" w:rsidRPr="00896943">
        <w:rPr>
          <w:i/>
          <w:spacing w:val="38"/>
          <w:sz w:val="24"/>
          <w:szCs w:val="24"/>
        </w:rPr>
        <w:t>6</w:t>
      </w:r>
      <w:r w:rsidR="00F6102C" w:rsidRPr="00896943">
        <w:rPr>
          <w:i/>
          <w:sz w:val="24"/>
          <w:szCs w:val="24"/>
        </w:rPr>
        <w:t>.</w:t>
      </w:r>
      <w:r w:rsidR="00F6102C" w:rsidRPr="00896943">
        <w:rPr>
          <w:i/>
          <w:spacing w:val="37"/>
          <w:sz w:val="24"/>
          <w:szCs w:val="24"/>
        </w:rPr>
        <w:t xml:space="preserve"> </w:t>
      </w:r>
      <w:r w:rsidRPr="00896943">
        <w:rPr>
          <w:i/>
          <w:sz w:val="24"/>
          <w:szCs w:val="24"/>
        </w:rPr>
        <w:t xml:space="preserve">Income from international tourism: the world and individuals </w:t>
      </w:r>
    </w:p>
    <w:p w:rsidR="0033720D" w:rsidRPr="00896943" w:rsidRDefault="003B6156" w:rsidP="003B6156">
      <w:pPr>
        <w:spacing w:before="60"/>
        <w:ind w:left="278"/>
        <w:jc w:val="center"/>
        <w:rPr>
          <w:i/>
          <w:sz w:val="24"/>
          <w:szCs w:val="24"/>
        </w:rPr>
      </w:pPr>
      <w:r w:rsidRPr="00896943">
        <w:rPr>
          <w:i/>
          <w:sz w:val="24"/>
          <w:szCs w:val="24"/>
        </w:rPr>
        <w:t>tourist regions, 2010-2023.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1"/>
        <w:gridCol w:w="567"/>
        <w:gridCol w:w="567"/>
        <w:gridCol w:w="567"/>
        <w:gridCol w:w="567"/>
        <w:gridCol w:w="567"/>
        <w:gridCol w:w="709"/>
        <w:gridCol w:w="709"/>
        <w:gridCol w:w="708"/>
        <w:gridCol w:w="851"/>
        <w:gridCol w:w="688"/>
      </w:tblGrid>
      <w:tr w:rsidR="0033720D" w:rsidRPr="00896943" w:rsidTr="00E03486">
        <w:trPr>
          <w:trHeight w:val="208"/>
          <w:jc w:val="center"/>
        </w:trPr>
        <w:tc>
          <w:tcPr>
            <w:tcW w:w="1271" w:type="dxa"/>
            <w:vMerge w:val="restart"/>
            <w:shd w:val="clear" w:color="auto" w:fill="D9D9D9"/>
          </w:tcPr>
          <w:p w:rsidR="0033720D" w:rsidRPr="00896943" w:rsidRDefault="0033720D" w:rsidP="00F6102C">
            <w:pPr>
              <w:pStyle w:val="TableParagraph"/>
              <w:spacing w:before="120" w:line="240" w:lineRule="auto"/>
              <w:ind w:left="0"/>
              <w:jc w:val="left"/>
              <w:rPr>
                <w:i/>
                <w:sz w:val="20"/>
                <w:szCs w:val="20"/>
              </w:rPr>
            </w:pPr>
          </w:p>
          <w:p w:rsidR="0033720D" w:rsidRPr="00896943" w:rsidRDefault="003B6156" w:rsidP="00F6102C">
            <w:pPr>
              <w:pStyle w:val="TableParagraph"/>
              <w:spacing w:before="120" w:line="240" w:lineRule="auto"/>
              <w:ind w:left="107"/>
              <w:jc w:val="left"/>
              <w:rPr>
                <w:b/>
                <w:sz w:val="20"/>
                <w:szCs w:val="20"/>
              </w:rPr>
            </w:pPr>
            <w:r w:rsidRPr="00896943">
              <w:rPr>
                <w:b/>
                <w:spacing w:val="-2"/>
                <w:sz w:val="20"/>
                <w:szCs w:val="20"/>
              </w:rPr>
              <w:t>Regions</w:t>
            </w:r>
          </w:p>
        </w:tc>
        <w:tc>
          <w:tcPr>
            <w:tcW w:w="3544" w:type="dxa"/>
            <w:gridSpan w:val="6"/>
            <w:shd w:val="clear" w:color="auto" w:fill="D9D9D9"/>
          </w:tcPr>
          <w:p w:rsidR="0033720D" w:rsidRPr="00896943" w:rsidRDefault="003B6156" w:rsidP="00F6102C">
            <w:pPr>
              <w:pStyle w:val="TableParagraph"/>
              <w:spacing w:before="120" w:line="240" w:lineRule="auto"/>
              <w:ind w:left="672"/>
              <w:jc w:val="left"/>
              <w:rPr>
                <w:b/>
                <w:sz w:val="20"/>
                <w:szCs w:val="20"/>
              </w:rPr>
            </w:pPr>
            <w:r w:rsidRPr="00896943">
              <w:rPr>
                <w:b/>
                <w:sz w:val="20"/>
                <w:szCs w:val="20"/>
              </w:rPr>
              <w:t>Revenues in billions of USD</w:t>
            </w:r>
          </w:p>
        </w:tc>
        <w:tc>
          <w:tcPr>
            <w:tcW w:w="2956" w:type="dxa"/>
            <w:gridSpan w:val="4"/>
            <w:shd w:val="clear" w:color="auto" w:fill="D9D9D9"/>
          </w:tcPr>
          <w:p w:rsidR="0033720D" w:rsidRPr="00896943" w:rsidRDefault="003B6156" w:rsidP="00F6102C">
            <w:pPr>
              <w:pStyle w:val="TableParagraph"/>
              <w:spacing w:before="120" w:line="240" w:lineRule="auto"/>
              <w:ind w:left="471"/>
              <w:jc w:val="left"/>
              <w:rPr>
                <w:b/>
                <w:sz w:val="20"/>
                <w:szCs w:val="20"/>
              </w:rPr>
            </w:pPr>
            <w:r w:rsidRPr="00896943">
              <w:rPr>
                <w:b/>
                <w:sz w:val="20"/>
                <w:szCs w:val="20"/>
              </w:rPr>
              <w:t>Changes in</w:t>
            </w:r>
            <w:r w:rsidR="00F6102C" w:rsidRPr="00896943">
              <w:rPr>
                <w:b/>
                <w:sz w:val="20"/>
                <w:szCs w:val="20"/>
              </w:rPr>
              <w:t xml:space="preserve"> </w:t>
            </w:r>
            <w:r w:rsidR="00F6102C" w:rsidRPr="00896943">
              <w:rPr>
                <w:b/>
                <w:spacing w:val="-10"/>
                <w:sz w:val="20"/>
                <w:szCs w:val="20"/>
              </w:rPr>
              <w:t>%</w:t>
            </w:r>
          </w:p>
        </w:tc>
      </w:tr>
      <w:tr w:rsidR="00E03486" w:rsidRPr="00896943" w:rsidTr="00E03486">
        <w:trPr>
          <w:trHeight w:val="412"/>
          <w:jc w:val="center"/>
        </w:trPr>
        <w:tc>
          <w:tcPr>
            <w:tcW w:w="1271" w:type="dxa"/>
            <w:vMerge/>
            <w:tcBorders>
              <w:top w:val="nil"/>
            </w:tcBorders>
            <w:shd w:val="clear" w:color="auto" w:fill="D9D9D9"/>
          </w:tcPr>
          <w:p w:rsidR="00E03486" w:rsidRPr="00896943" w:rsidRDefault="00E03486" w:rsidP="00F6102C">
            <w:pPr>
              <w:spacing w:before="120"/>
              <w:rPr>
                <w:sz w:val="20"/>
                <w:szCs w:val="20"/>
              </w:rPr>
            </w:pPr>
          </w:p>
        </w:tc>
        <w:tc>
          <w:tcPr>
            <w:tcW w:w="567" w:type="dxa"/>
            <w:shd w:val="clear" w:color="auto" w:fill="D9D9D9"/>
          </w:tcPr>
          <w:p w:rsidR="00E03486" w:rsidRPr="00896943" w:rsidRDefault="00E03486" w:rsidP="00A07EFE">
            <w:pPr>
              <w:pStyle w:val="TableParagraph"/>
              <w:spacing w:line="240" w:lineRule="auto"/>
              <w:ind w:left="9" w:right="4"/>
              <w:rPr>
                <w:b/>
                <w:sz w:val="20"/>
                <w:szCs w:val="20"/>
              </w:rPr>
            </w:pPr>
            <w:r w:rsidRPr="00896943">
              <w:rPr>
                <w:b/>
                <w:spacing w:val="-4"/>
                <w:sz w:val="20"/>
                <w:szCs w:val="20"/>
              </w:rPr>
              <w:t>2010</w:t>
            </w:r>
          </w:p>
        </w:tc>
        <w:tc>
          <w:tcPr>
            <w:tcW w:w="567" w:type="dxa"/>
            <w:shd w:val="clear" w:color="auto" w:fill="D9D9D9"/>
          </w:tcPr>
          <w:p w:rsidR="00E03486" w:rsidRPr="00896943" w:rsidRDefault="00E03486" w:rsidP="00A07EFE">
            <w:pPr>
              <w:pStyle w:val="TableParagraph"/>
              <w:spacing w:line="240" w:lineRule="auto"/>
              <w:ind w:left="13" w:right="10"/>
              <w:rPr>
                <w:b/>
                <w:sz w:val="20"/>
                <w:szCs w:val="20"/>
              </w:rPr>
            </w:pPr>
            <w:r w:rsidRPr="00896943">
              <w:rPr>
                <w:b/>
                <w:spacing w:val="-4"/>
                <w:sz w:val="20"/>
                <w:szCs w:val="20"/>
              </w:rPr>
              <w:t>2019</w:t>
            </w:r>
          </w:p>
        </w:tc>
        <w:tc>
          <w:tcPr>
            <w:tcW w:w="567" w:type="dxa"/>
            <w:shd w:val="clear" w:color="auto" w:fill="D9D9D9"/>
          </w:tcPr>
          <w:p w:rsidR="00E03486" w:rsidRPr="00896943" w:rsidRDefault="00E03486" w:rsidP="00A07EFE">
            <w:pPr>
              <w:pStyle w:val="TableParagraph"/>
              <w:spacing w:line="240" w:lineRule="auto"/>
              <w:ind w:left="13" w:right="5"/>
              <w:rPr>
                <w:b/>
                <w:sz w:val="20"/>
                <w:szCs w:val="20"/>
              </w:rPr>
            </w:pPr>
            <w:r w:rsidRPr="00896943">
              <w:rPr>
                <w:b/>
                <w:spacing w:val="-4"/>
                <w:sz w:val="20"/>
                <w:szCs w:val="20"/>
              </w:rPr>
              <w:t>2020</w:t>
            </w:r>
          </w:p>
        </w:tc>
        <w:tc>
          <w:tcPr>
            <w:tcW w:w="567" w:type="dxa"/>
            <w:shd w:val="clear" w:color="auto" w:fill="D9D9D9"/>
          </w:tcPr>
          <w:p w:rsidR="00E03486" w:rsidRPr="00896943" w:rsidRDefault="00E03486" w:rsidP="00A07EFE">
            <w:pPr>
              <w:pStyle w:val="TableParagraph"/>
              <w:spacing w:line="240" w:lineRule="auto"/>
              <w:ind w:left="13" w:right="4"/>
              <w:rPr>
                <w:b/>
                <w:sz w:val="20"/>
                <w:szCs w:val="20"/>
              </w:rPr>
            </w:pPr>
            <w:r w:rsidRPr="00896943">
              <w:rPr>
                <w:b/>
                <w:spacing w:val="-4"/>
                <w:sz w:val="20"/>
                <w:szCs w:val="20"/>
              </w:rPr>
              <w:t>2021</w:t>
            </w:r>
          </w:p>
        </w:tc>
        <w:tc>
          <w:tcPr>
            <w:tcW w:w="567" w:type="dxa"/>
            <w:tcBorders>
              <w:right w:val="single" w:sz="4" w:space="0" w:color="auto"/>
            </w:tcBorders>
            <w:shd w:val="clear" w:color="auto" w:fill="D9D9D9"/>
          </w:tcPr>
          <w:p w:rsidR="00E03486" w:rsidRPr="00896943" w:rsidRDefault="00E03486" w:rsidP="00A07EFE">
            <w:pPr>
              <w:pStyle w:val="TableParagraph"/>
              <w:spacing w:line="240" w:lineRule="auto"/>
              <w:ind w:left="12"/>
              <w:rPr>
                <w:b/>
                <w:sz w:val="20"/>
                <w:szCs w:val="20"/>
              </w:rPr>
            </w:pPr>
            <w:r w:rsidRPr="00896943">
              <w:rPr>
                <w:b/>
                <w:spacing w:val="-4"/>
                <w:sz w:val="20"/>
                <w:szCs w:val="20"/>
              </w:rPr>
              <w:t>2022</w:t>
            </w:r>
          </w:p>
        </w:tc>
        <w:tc>
          <w:tcPr>
            <w:tcW w:w="709" w:type="dxa"/>
            <w:tcBorders>
              <w:left w:val="single" w:sz="4" w:space="0" w:color="auto"/>
            </w:tcBorders>
            <w:shd w:val="clear" w:color="auto" w:fill="D9D9D9"/>
          </w:tcPr>
          <w:p w:rsidR="00E03486" w:rsidRPr="00896943" w:rsidRDefault="00E03486" w:rsidP="00A07EFE">
            <w:pPr>
              <w:pStyle w:val="TableParagraph"/>
              <w:spacing w:line="240" w:lineRule="auto"/>
              <w:ind w:left="0"/>
              <w:rPr>
                <w:b/>
                <w:sz w:val="20"/>
                <w:szCs w:val="20"/>
              </w:rPr>
            </w:pPr>
            <w:r w:rsidRPr="00896943">
              <w:rPr>
                <w:b/>
                <w:sz w:val="20"/>
                <w:szCs w:val="20"/>
              </w:rPr>
              <w:t>2023</w:t>
            </w:r>
          </w:p>
        </w:tc>
        <w:tc>
          <w:tcPr>
            <w:tcW w:w="709" w:type="dxa"/>
            <w:shd w:val="clear" w:color="auto" w:fill="D9D9D9"/>
          </w:tcPr>
          <w:p w:rsidR="00E03486" w:rsidRPr="00896943" w:rsidRDefault="00E03486" w:rsidP="00A07EFE">
            <w:pPr>
              <w:pStyle w:val="TableParagraph"/>
              <w:spacing w:line="240" w:lineRule="auto"/>
              <w:ind w:left="135"/>
              <w:jc w:val="left"/>
              <w:rPr>
                <w:b/>
                <w:sz w:val="20"/>
                <w:szCs w:val="20"/>
              </w:rPr>
            </w:pPr>
            <w:r w:rsidRPr="00896943">
              <w:rPr>
                <w:b/>
                <w:spacing w:val="-2"/>
                <w:sz w:val="20"/>
                <w:szCs w:val="20"/>
              </w:rPr>
              <w:t>2010-</w:t>
            </w:r>
          </w:p>
          <w:p w:rsidR="00E03486" w:rsidRPr="00896943" w:rsidRDefault="00E03486" w:rsidP="00A07EFE">
            <w:pPr>
              <w:pStyle w:val="TableParagraph"/>
              <w:spacing w:line="240" w:lineRule="auto"/>
              <w:ind w:left="164"/>
              <w:jc w:val="left"/>
              <w:rPr>
                <w:b/>
                <w:sz w:val="20"/>
                <w:szCs w:val="20"/>
              </w:rPr>
            </w:pPr>
            <w:r w:rsidRPr="00896943">
              <w:rPr>
                <w:b/>
                <w:spacing w:val="-4"/>
                <w:sz w:val="20"/>
                <w:szCs w:val="20"/>
              </w:rPr>
              <w:t>2019</w:t>
            </w:r>
          </w:p>
        </w:tc>
        <w:tc>
          <w:tcPr>
            <w:tcW w:w="708" w:type="dxa"/>
            <w:shd w:val="clear" w:color="auto" w:fill="D9D9D9"/>
          </w:tcPr>
          <w:p w:rsidR="00E03486" w:rsidRPr="00896943" w:rsidRDefault="00E03486" w:rsidP="00A07EFE">
            <w:pPr>
              <w:pStyle w:val="TableParagraph"/>
              <w:spacing w:line="240" w:lineRule="auto"/>
              <w:ind w:left="157"/>
              <w:jc w:val="left"/>
              <w:rPr>
                <w:b/>
                <w:sz w:val="20"/>
                <w:szCs w:val="20"/>
              </w:rPr>
            </w:pPr>
            <w:r w:rsidRPr="00896943">
              <w:rPr>
                <w:b/>
                <w:spacing w:val="-2"/>
                <w:sz w:val="20"/>
                <w:szCs w:val="20"/>
              </w:rPr>
              <w:t>2019-</w:t>
            </w:r>
          </w:p>
          <w:p w:rsidR="00E03486" w:rsidRPr="00896943" w:rsidRDefault="00E03486" w:rsidP="00A07EFE">
            <w:pPr>
              <w:pStyle w:val="TableParagraph"/>
              <w:spacing w:line="240" w:lineRule="auto"/>
              <w:ind w:left="164"/>
              <w:jc w:val="left"/>
              <w:rPr>
                <w:b/>
                <w:sz w:val="20"/>
                <w:szCs w:val="20"/>
              </w:rPr>
            </w:pPr>
            <w:r w:rsidRPr="00896943">
              <w:rPr>
                <w:b/>
                <w:spacing w:val="-4"/>
                <w:sz w:val="20"/>
                <w:szCs w:val="20"/>
              </w:rPr>
              <w:t>2020</w:t>
            </w:r>
          </w:p>
        </w:tc>
        <w:tc>
          <w:tcPr>
            <w:tcW w:w="851" w:type="dxa"/>
            <w:tcBorders>
              <w:right w:val="single" w:sz="4" w:space="0" w:color="auto"/>
            </w:tcBorders>
            <w:shd w:val="clear" w:color="auto" w:fill="D9D9D9"/>
          </w:tcPr>
          <w:p w:rsidR="00E03486" w:rsidRPr="00896943" w:rsidRDefault="00E03486" w:rsidP="00A07EFE">
            <w:pPr>
              <w:pStyle w:val="TableParagraph"/>
              <w:spacing w:line="240" w:lineRule="auto"/>
              <w:ind w:left="160"/>
              <w:jc w:val="left"/>
              <w:rPr>
                <w:b/>
                <w:sz w:val="20"/>
                <w:szCs w:val="20"/>
              </w:rPr>
            </w:pPr>
            <w:r w:rsidRPr="00896943">
              <w:rPr>
                <w:b/>
                <w:spacing w:val="-2"/>
                <w:sz w:val="20"/>
                <w:szCs w:val="20"/>
              </w:rPr>
              <w:t>2019-</w:t>
            </w:r>
          </w:p>
          <w:p w:rsidR="00E03486" w:rsidRPr="00896943" w:rsidRDefault="00E03486" w:rsidP="00A07EFE">
            <w:pPr>
              <w:pStyle w:val="TableParagraph"/>
              <w:spacing w:line="240" w:lineRule="auto"/>
              <w:ind w:left="168"/>
              <w:jc w:val="left"/>
              <w:rPr>
                <w:b/>
                <w:sz w:val="20"/>
                <w:szCs w:val="20"/>
              </w:rPr>
            </w:pPr>
            <w:r w:rsidRPr="00896943">
              <w:rPr>
                <w:b/>
                <w:spacing w:val="-4"/>
                <w:sz w:val="20"/>
                <w:szCs w:val="20"/>
              </w:rPr>
              <w:t>2022</w:t>
            </w:r>
          </w:p>
        </w:tc>
        <w:tc>
          <w:tcPr>
            <w:tcW w:w="688" w:type="dxa"/>
            <w:tcBorders>
              <w:left w:val="single" w:sz="4" w:space="0" w:color="auto"/>
            </w:tcBorders>
            <w:shd w:val="clear" w:color="auto" w:fill="D9D9D9"/>
          </w:tcPr>
          <w:p w:rsidR="00E03486" w:rsidRPr="00896943" w:rsidRDefault="00E03486" w:rsidP="00A07EFE">
            <w:pPr>
              <w:rPr>
                <w:b/>
                <w:sz w:val="20"/>
                <w:szCs w:val="20"/>
              </w:rPr>
            </w:pPr>
            <w:r w:rsidRPr="00896943">
              <w:rPr>
                <w:b/>
                <w:sz w:val="20"/>
                <w:szCs w:val="20"/>
              </w:rPr>
              <w:t>2019-</w:t>
            </w:r>
          </w:p>
          <w:p w:rsidR="00E03486" w:rsidRPr="00896943" w:rsidRDefault="00E03486" w:rsidP="00A07EFE">
            <w:pPr>
              <w:pStyle w:val="TableParagraph"/>
              <w:spacing w:line="240" w:lineRule="auto"/>
              <w:jc w:val="left"/>
              <w:rPr>
                <w:b/>
                <w:sz w:val="20"/>
                <w:szCs w:val="20"/>
              </w:rPr>
            </w:pPr>
            <w:r w:rsidRPr="00896943">
              <w:rPr>
                <w:b/>
                <w:sz w:val="20"/>
                <w:szCs w:val="20"/>
              </w:rPr>
              <w:t>2023</w:t>
            </w:r>
          </w:p>
        </w:tc>
      </w:tr>
      <w:tr w:rsidR="00E03486" w:rsidRPr="00896943" w:rsidTr="00E03486">
        <w:trPr>
          <w:trHeight w:val="208"/>
          <w:jc w:val="center"/>
        </w:trPr>
        <w:tc>
          <w:tcPr>
            <w:tcW w:w="1271" w:type="dxa"/>
          </w:tcPr>
          <w:p w:rsidR="00E03486" w:rsidRPr="00896943" w:rsidRDefault="003B6156" w:rsidP="00F6102C">
            <w:pPr>
              <w:pStyle w:val="TableParagraph"/>
              <w:spacing w:before="120" w:line="240" w:lineRule="auto"/>
              <w:ind w:left="107"/>
              <w:jc w:val="left"/>
              <w:rPr>
                <w:sz w:val="20"/>
                <w:szCs w:val="20"/>
              </w:rPr>
            </w:pPr>
            <w:r w:rsidRPr="00896943">
              <w:rPr>
                <w:spacing w:val="-2"/>
                <w:sz w:val="20"/>
                <w:szCs w:val="20"/>
              </w:rPr>
              <w:t>World</w:t>
            </w:r>
          </w:p>
        </w:tc>
        <w:tc>
          <w:tcPr>
            <w:tcW w:w="567" w:type="dxa"/>
          </w:tcPr>
          <w:p w:rsidR="00E03486" w:rsidRPr="00896943" w:rsidRDefault="00E03486" w:rsidP="00F6102C">
            <w:pPr>
              <w:pStyle w:val="TableParagraph"/>
              <w:spacing w:before="120" w:line="240" w:lineRule="auto"/>
              <w:ind w:left="9"/>
              <w:rPr>
                <w:sz w:val="20"/>
                <w:szCs w:val="20"/>
              </w:rPr>
            </w:pPr>
            <w:r w:rsidRPr="00896943">
              <w:rPr>
                <w:spacing w:val="-5"/>
                <w:sz w:val="20"/>
                <w:szCs w:val="20"/>
              </w:rPr>
              <w:t>927</w:t>
            </w:r>
          </w:p>
        </w:tc>
        <w:tc>
          <w:tcPr>
            <w:tcW w:w="567" w:type="dxa"/>
          </w:tcPr>
          <w:p w:rsidR="00E03486" w:rsidRPr="00896943" w:rsidRDefault="00E03486" w:rsidP="00F6102C">
            <w:pPr>
              <w:pStyle w:val="TableParagraph"/>
              <w:spacing w:before="120" w:line="240" w:lineRule="auto"/>
              <w:ind w:left="13" w:right="10"/>
              <w:rPr>
                <w:sz w:val="20"/>
                <w:szCs w:val="20"/>
              </w:rPr>
            </w:pPr>
            <w:r w:rsidRPr="00896943">
              <w:rPr>
                <w:spacing w:val="-4"/>
                <w:sz w:val="20"/>
                <w:szCs w:val="20"/>
              </w:rPr>
              <w:t>1466</w:t>
            </w:r>
          </w:p>
        </w:tc>
        <w:tc>
          <w:tcPr>
            <w:tcW w:w="567" w:type="dxa"/>
          </w:tcPr>
          <w:p w:rsidR="00E03486" w:rsidRPr="00896943" w:rsidRDefault="00E03486" w:rsidP="00F6102C">
            <w:pPr>
              <w:pStyle w:val="TableParagraph"/>
              <w:spacing w:before="120" w:line="240" w:lineRule="auto"/>
              <w:ind w:left="13" w:right="1"/>
              <w:rPr>
                <w:sz w:val="20"/>
                <w:szCs w:val="20"/>
              </w:rPr>
            </w:pPr>
            <w:r w:rsidRPr="00896943">
              <w:rPr>
                <w:spacing w:val="-5"/>
                <w:sz w:val="20"/>
                <w:szCs w:val="20"/>
              </w:rPr>
              <w:t>536</w:t>
            </w:r>
          </w:p>
        </w:tc>
        <w:tc>
          <w:tcPr>
            <w:tcW w:w="567" w:type="dxa"/>
          </w:tcPr>
          <w:p w:rsidR="00E03486" w:rsidRPr="00896943" w:rsidRDefault="00E03486" w:rsidP="00F6102C">
            <w:pPr>
              <w:pStyle w:val="TableParagraph"/>
              <w:spacing w:before="120" w:line="240" w:lineRule="auto"/>
              <w:ind w:left="13"/>
              <w:rPr>
                <w:sz w:val="20"/>
                <w:szCs w:val="20"/>
              </w:rPr>
            </w:pPr>
            <w:r w:rsidRPr="00896943">
              <w:rPr>
                <w:spacing w:val="-5"/>
                <w:sz w:val="20"/>
                <w:szCs w:val="20"/>
              </w:rPr>
              <w:t>637</w:t>
            </w:r>
          </w:p>
        </w:tc>
        <w:tc>
          <w:tcPr>
            <w:tcW w:w="567" w:type="dxa"/>
            <w:tcBorders>
              <w:right w:val="single" w:sz="4" w:space="0" w:color="auto"/>
            </w:tcBorders>
          </w:tcPr>
          <w:p w:rsidR="00E03486" w:rsidRPr="00896943" w:rsidRDefault="00E03486" w:rsidP="00F6102C">
            <w:pPr>
              <w:pStyle w:val="TableParagraph"/>
              <w:spacing w:before="120" w:line="240" w:lineRule="auto"/>
              <w:ind w:left="12"/>
              <w:rPr>
                <w:sz w:val="20"/>
                <w:szCs w:val="20"/>
              </w:rPr>
            </w:pPr>
            <w:r w:rsidRPr="00896943">
              <w:rPr>
                <w:spacing w:val="-2"/>
                <w:sz w:val="20"/>
                <w:szCs w:val="20"/>
              </w:rPr>
              <w:t>1011,5</w:t>
            </w:r>
          </w:p>
        </w:tc>
        <w:tc>
          <w:tcPr>
            <w:tcW w:w="709" w:type="dxa"/>
            <w:tcBorders>
              <w:left w:val="single" w:sz="4" w:space="0" w:color="auto"/>
            </w:tcBorders>
          </w:tcPr>
          <w:p w:rsidR="00E03486" w:rsidRPr="00896943" w:rsidRDefault="00393123" w:rsidP="00393123">
            <w:pPr>
              <w:pStyle w:val="TableParagraph"/>
              <w:spacing w:before="120" w:line="240" w:lineRule="auto"/>
              <w:ind w:left="0"/>
              <w:rPr>
                <w:sz w:val="20"/>
                <w:szCs w:val="20"/>
              </w:rPr>
            </w:pPr>
            <w:r w:rsidRPr="00896943">
              <w:rPr>
                <w:sz w:val="20"/>
                <w:szCs w:val="20"/>
              </w:rPr>
              <w:t>1395</w:t>
            </w:r>
          </w:p>
        </w:tc>
        <w:tc>
          <w:tcPr>
            <w:tcW w:w="709" w:type="dxa"/>
          </w:tcPr>
          <w:p w:rsidR="00E03486" w:rsidRPr="00896943" w:rsidRDefault="00E03486" w:rsidP="00F6102C">
            <w:pPr>
              <w:pStyle w:val="TableParagraph"/>
              <w:spacing w:before="120" w:line="240" w:lineRule="auto"/>
              <w:ind w:right="7"/>
              <w:rPr>
                <w:sz w:val="20"/>
                <w:szCs w:val="20"/>
              </w:rPr>
            </w:pPr>
            <w:r w:rsidRPr="00896943">
              <w:rPr>
                <w:spacing w:val="-4"/>
                <w:sz w:val="20"/>
                <w:szCs w:val="20"/>
              </w:rPr>
              <w:t>58,1</w:t>
            </w:r>
          </w:p>
        </w:tc>
        <w:tc>
          <w:tcPr>
            <w:tcW w:w="708" w:type="dxa"/>
          </w:tcPr>
          <w:p w:rsidR="00E03486" w:rsidRPr="00896943" w:rsidRDefault="00E03486" w:rsidP="00F6102C">
            <w:pPr>
              <w:pStyle w:val="TableParagraph"/>
              <w:spacing w:before="120" w:line="240" w:lineRule="auto"/>
              <w:ind w:left="9"/>
              <w:rPr>
                <w:sz w:val="20"/>
                <w:szCs w:val="20"/>
              </w:rPr>
            </w:pPr>
            <w:r w:rsidRPr="00896943">
              <w:rPr>
                <w:sz w:val="20"/>
                <w:szCs w:val="20"/>
              </w:rPr>
              <w:t>-</w:t>
            </w:r>
            <w:r w:rsidRPr="00896943">
              <w:rPr>
                <w:spacing w:val="-4"/>
                <w:sz w:val="20"/>
                <w:szCs w:val="20"/>
              </w:rPr>
              <w:t>63,4</w:t>
            </w:r>
          </w:p>
        </w:tc>
        <w:tc>
          <w:tcPr>
            <w:tcW w:w="851" w:type="dxa"/>
            <w:tcBorders>
              <w:right w:val="single" w:sz="4" w:space="0" w:color="auto"/>
            </w:tcBorders>
          </w:tcPr>
          <w:p w:rsidR="00E03486" w:rsidRPr="00896943" w:rsidRDefault="00E03486" w:rsidP="00F6102C">
            <w:pPr>
              <w:pStyle w:val="TableParagraph"/>
              <w:spacing w:before="120" w:line="240" w:lineRule="auto"/>
              <w:ind w:right="2"/>
              <w:rPr>
                <w:sz w:val="20"/>
                <w:szCs w:val="20"/>
              </w:rPr>
            </w:pPr>
            <w:r w:rsidRPr="00896943">
              <w:rPr>
                <w:sz w:val="20"/>
                <w:szCs w:val="20"/>
              </w:rPr>
              <w:t>-</w:t>
            </w:r>
            <w:r w:rsidRPr="00896943">
              <w:rPr>
                <w:spacing w:val="-4"/>
                <w:sz w:val="20"/>
                <w:szCs w:val="20"/>
              </w:rPr>
              <w:t>31,0</w:t>
            </w:r>
          </w:p>
        </w:tc>
        <w:tc>
          <w:tcPr>
            <w:tcW w:w="688" w:type="dxa"/>
            <w:tcBorders>
              <w:left w:val="single" w:sz="4" w:space="0" w:color="auto"/>
            </w:tcBorders>
          </w:tcPr>
          <w:p w:rsidR="00E03486" w:rsidRPr="00896943" w:rsidRDefault="00393123" w:rsidP="00393123">
            <w:pPr>
              <w:pStyle w:val="TableParagraph"/>
              <w:spacing w:before="120" w:line="240" w:lineRule="auto"/>
              <w:ind w:left="0" w:right="2"/>
              <w:rPr>
                <w:sz w:val="20"/>
                <w:szCs w:val="20"/>
              </w:rPr>
            </w:pPr>
            <w:r w:rsidRPr="00896943">
              <w:rPr>
                <w:sz w:val="20"/>
                <w:szCs w:val="20"/>
              </w:rPr>
              <w:t>-4,6</w:t>
            </w:r>
          </w:p>
        </w:tc>
      </w:tr>
      <w:tr w:rsidR="00E03486" w:rsidRPr="00896943" w:rsidTr="00E03486">
        <w:trPr>
          <w:trHeight w:val="206"/>
          <w:jc w:val="center"/>
        </w:trPr>
        <w:tc>
          <w:tcPr>
            <w:tcW w:w="1271" w:type="dxa"/>
          </w:tcPr>
          <w:p w:rsidR="00E03486" w:rsidRPr="00896943" w:rsidRDefault="003B6156" w:rsidP="00F6102C">
            <w:pPr>
              <w:pStyle w:val="TableParagraph"/>
              <w:spacing w:before="120" w:line="240" w:lineRule="auto"/>
              <w:ind w:left="107"/>
              <w:jc w:val="left"/>
              <w:rPr>
                <w:sz w:val="20"/>
                <w:szCs w:val="20"/>
              </w:rPr>
            </w:pPr>
            <w:r w:rsidRPr="00896943">
              <w:rPr>
                <w:spacing w:val="-2"/>
                <w:sz w:val="20"/>
                <w:szCs w:val="20"/>
              </w:rPr>
              <w:t>Europe</w:t>
            </w:r>
          </w:p>
        </w:tc>
        <w:tc>
          <w:tcPr>
            <w:tcW w:w="567" w:type="dxa"/>
          </w:tcPr>
          <w:p w:rsidR="00E03486" w:rsidRPr="00896943" w:rsidRDefault="00E03486" w:rsidP="00F6102C">
            <w:pPr>
              <w:pStyle w:val="TableParagraph"/>
              <w:spacing w:before="120" w:line="240" w:lineRule="auto"/>
              <w:ind w:left="9" w:right="2"/>
              <w:rPr>
                <w:sz w:val="20"/>
                <w:szCs w:val="20"/>
              </w:rPr>
            </w:pPr>
            <w:r w:rsidRPr="00896943">
              <w:rPr>
                <w:spacing w:val="-2"/>
                <w:sz w:val="20"/>
                <w:szCs w:val="20"/>
              </w:rPr>
              <w:t>409,3</w:t>
            </w:r>
          </w:p>
        </w:tc>
        <w:tc>
          <w:tcPr>
            <w:tcW w:w="567" w:type="dxa"/>
          </w:tcPr>
          <w:p w:rsidR="00E03486" w:rsidRPr="00896943" w:rsidRDefault="00E03486" w:rsidP="00F6102C">
            <w:pPr>
              <w:pStyle w:val="TableParagraph"/>
              <w:spacing w:before="120" w:line="240" w:lineRule="auto"/>
              <w:ind w:left="13" w:right="8"/>
              <w:rPr>
                <w:sz w:val="20"/>
                <w:szCs w:val="20"/>
              </w:rPr>
            </w:pPr>
            <w:r w:rsidRPr="00896943">
              <w:rPr>
                <w:spacing w:val="-2"/>
                <w:sz w:val="20"/>
                <w:szCs w:val="20"/>
              </w:rPr>
              <w:t>572,2</w:t>
            </w:r>
          </w:p>
        </w:tc>
        <w:tc>
          <w:tcPr>
            <w:tcW w:w="567" w:type="dxa"/>
          </w:tcPr>
          <w:p w:rsidR="00E03486" w:rsidRPr="00896943" w:rsidRDefault="00E03486" w:rsidP="00F6102C">
            <w:pPr>
              <w:pStyle w:val="TableParagraph"/>
              <w:spacing w:before="120" w:line="240" w:lineRule="auto"/>
              <w:ind w:left="13" w:right="2"/>
              <w:rPr>
                <w:sz w:val="20"/>
                <w:szCs w:val="20"/>
              </w:rPr>
            </w:pPr>
            <w:r w:rsidRPr="00896943">
              <w:rPr>
                <w:spacing w:val="-2"/>
                <w:sz w:val="20"/>
                <w:szCs w:val="20"/>
              </w:rPr>
              <w:t>233,8</w:t>
            </w:r>
          </w:p>
        </w:tc>
        <w:tc>
          <w:tcPr>
            <w:tcW w:w="567" w:type="dxa"/>
          </w:tcPr>
          <w:p w:rsidR="00E03486" w:rsidRPr="00896943" w:rsidRDefault="00E03486" w:rsidP="00F6102C">
            <w:pPr>
              <w:pStyle w:val="TableParagraph"/>
              <w:spacing w:before="120" w:line="240" w:lineRule="auto"/>
              <w:ind w:left="13" w:right="2"/>
              <w:rPr>
                <w:sz w:val="20"/>
                <w:szCs w:val="20"/>
              </w:rPr>
            </w:pPr>
            <w:r w:rsidRPr="00896943">
              <w:rPr>
                <w:spacing w:val="-2"/>
                <w:sz w:val="20"/>
                <w:szCs w:val="20"/>
              </w:rPr>
              <w:t>327,0</w:t>
            </w:r>
          </w:p>
        </w:tc>
        <w:tc>
          <w:tcPr>
            <w:tcW w:w="567" w:type="dxa"/>
            <w:tcBorders>
              <w:right w:val="single" w:sz="4" w:space="0" w:color="auto"/>
            </w:tcBorders>
          </w:tcPr>
          <w:p w:rsidR="00E03486" w:rsidRPr="00896943" w:rsidRDefault="00E03486" w:rsidP="00F6102C">
            <w:pPr>
              <w:pStyle w:val="TableParagraph"/>
              <w:spacing w:before="120" w:line="240" w:lineRule="auto"/>
              <w:ind w:left="12" w:right="2"/>
              <w:rPr>
                <w:sz w:val="20"/>
                <w:szCs w:val="20"/>
              </w:rPr>
            </w:pPr>
            <w:r w:rsidRPr="00896943">
              <w:rPr>
                <w:spacing w:val="-2"/>
                <w:sz w:val="20"/>
                <w:szCs w:val="20"/>
              </w:rPr>
              <w:t>548,6</w:t>
            </w:r>
          </w:p>
        </w:tc>
        <w:tc>
          <w:tcPr>
            <w:tcW w:w="709" w:type="dxa"/>
            <w:tcBorders>
              <w:left w:val="single" w:sz="4" w:space="0" w:color="auto"/>
            </w:tcBorders>
          </w:tcPr>
          <w:p w:rsidR="00E03486" w:rsidRPr="00896943" w:rsidRDefault="00E03486" w:rsidP="008E27D2">
            <w:pPr>
              <w:pStyle w:val="TableParagraph"/>
              <w:spacing w:before="120" w:line="240" w:lineRule="auto"/>
              <w:ind w:left="0" w:right="2"/>
              <w:rPr>
                <w:sz w:val="20"/>
                <w:szCs w:val="20"/>
              </w:rPr>
            </w:pPr>
            <w:r w:rsidRPr="00896943">
              <w:rPr>
                <w:sz w:val="20"/>
                <w:szCs w:val="20"/>
              </w:rPr>
              <w:t>553</w:t>
            </w:r>
          </w:p>
        </w:tc>
        <w:tc>
          <w:tcPr>
            <w:tcW w:w="709" w:type="dxa"/>
          </w:tcPr>
          <w:p w:rsidR="00E03486" w:rsidRPr="00896943" w:rsidRDefault="00E03486" w:rsidP="00F6102C">
            <w:pPr>
              <w:pStyle w:val="TableParagraph"/>
              <w:spacing w:before="120" w:line="240" w:lineRule="auto"/>
              <w:ind w:right="7"/>
              <w:rPr>
                <w:sz w:val="20"/>
                <w:szCs w:val="20"/>
              </w:rPr>
            </w:pPr>
            <w:r w:rsidRPr="00896943">
              <w:rPr>
                <w:spacing w:val="-4"/>
                <w:sz w:val="20"/>
                <w:szCs w:val="20"/>
              </w:rPr>
              <w:t>39,8</w:t>
            </w:r>
          </w:p>
        </w:tc>
        <w:tc>
          <w:tcPr>
            <w:tcW w:w="708" w:type="dxa"/>
          </w:tcPr>
          <w:p w:rsidR="00E03486" w:rsidRPr="00896943" w:rsidRDefault="00E03486" w:rsidP="00F6102C">
            <w:pPr>
              <w:pStyle w:val="TableParagraph"/>
              <w:spacing w:before="120" w:line="240" w:lineRule="auto"/>
              <w:ind w:left="9"/>
              <w:rPr>
                <w:sz w:val="20"/>
                <w:szCs w:val="20"/>
              </w:rPr>
            </w:pPr>
            <w:r w:rsidRPr="00896943">
              <w:rPr>
                <w:sz w:val="20"/>
                <w:szCs w:val="20"/>
              </w:rPr>
              <w:t>-</w:t>
            </w:r>
            <w:r w:rsidRPr="00896943">
              <w:rPr>
                <w:spacing w:val="-4"/>
                <w:sz w:val="20"/>
                <w:szCs w:val="20"/>
              </w:rPr>
              <w:t>59,1</w:t>
            </w:r>
          </w:p>
        </w:tc>
        <w:tc>
          <w:tcPr>
            <w:tcW w:w="851" w:type="dxa"/>
            <w:tcBorders>
              <w:right w:val="single" w:sz="4" w:space="0" w:color="auto"/>
            </w:tcBorders>
          </w:tcPr>
          <w:p w:rsidR="00E03486" w:rsidRPr="00896943" w:rsidRDefault="00E03486" w:rsidP="00F6102C">
            <w:pPr>
              <w:pStyle w:val="TableParagraph"/>
              <w:spacing w:before="120" w:line="240" w:lineRule="auto"/>
              <w:rPr>
                <w:sz w:val="20"/>
                <w:szCs w:val="20"/>
              </w:rPr>
            </w:pPr>
            <w:r w:rsidRPr="00896943">
              <w:rPr>
                <w:sz w:val="20"/>
                <w:szCs w:val="20"/>
              </w:rPr>
              <w:t>-</w:t>
            </w:r>
            <w:r w:rsidRPr="00896943">
              <w:rPr>
                <w:spacing w:val="-5"/>
                <w:sz w:val="20"/>
                <w:szCs w:val="20"/>
              </w:rPr>
              <w:t>4,1</w:t>
            </w:r>
          </w:p>
        </w:tc>
        <w:tc>
          <w:tcPr>
            <w:tcW w:w="688" w:type="dxa"/>
            <w:tcBorders>
              <w:left w:val="single" w:sz="4" w:space="0" w:color="auto"/>
            </w:tcBorders>
          </w:tcPr>
          <w:p w:rsidR="00E03486" w:rsidRPr="00896943" w:rsidRDefault="00AB7B10" w:rsidP="00E03486">
            <w:pPr>
              <w:pStyle w:val="TableParagraph"/>
              <w:spacing w:before="120" w:line="240" w:lineRule="auto"/>
              <w:ind w:left="0"/>
              <w:rPr>
                <w:sz w:val="20"/>
                <w:szCs w:val="20"/>
              </w:rPr>
            </w:pPr>
            <w:r w:rsidRPr="00896943">
              <w:rPr>
                <w:sz w:val="20"/>
                <w:szCs w:val="20"/>
              </w:rPr>
              <w:t>-3,3</w:t>
            </w:r>
          </w:p>
        </w:tc>
      </w:tr>
      <w:tr w:rsidR="003B6156" w:rsidRPr="00896943" w:rsidTr="00E03486">
        <w:trPr>
          <w:trHeight w:val="208"/>
          <w:jc w:val="center"/>
        </w:trPr>
        <w:tc>
          <w:tcPr>
            <w:tcW w:w="1271" w:type="dxa"/>
          </w:tcPr>
          <w:p w:rsidR="003B6156" w:rsidRPr="00896943" w:rsidRDefault="003B6156" w:rsidP="003B6156">
            <w:pPr>
              <w:pStyle w:val="TableParagraph"/>
              <w:spacing w:before="60" w:line="240" w:lineRule="auto"/>
              <w:ind w:left="107"/>
              <w:jc w:val="left"/>
            </w:pPr>
            <w:r w:rsidRPr="00896943">
              <w:t>Asia and the Pacific</w:t>
            </w:r>
          </w:p>
        </w:tc>
        <w:tc>
          <w:tcPr>
            <w:tcW w:w="567" w:type="dxa"/>
          </w:tcPr>
          <w:p w:rsidR="003B6156" w:rsidRPr="00896943" w:rsidRDefault="003B6156" w:rsidP="003B6156">
            <w:pPr>
              <w:pStyle w:val="TableParagraph"/>
              <w:spacing w:before="120" w:line="240" w:lineRule="auto"/>
              <w:ind w:left="9" w:right="2"/>
              <w:rPr>
                <w:sz w:val="20"/>
                <w:szCs w:val="20"/>
              </w:rPr>
            </w:pPr>
            <w:r w:rsidRPr="00896943">
              <w:rPr>
                <w:spacing w:val="-2"/>
                <w:sz w:val="20"/>
                <w:szCs w:val="20"/>
              </w:rPr>
              <w:t>255,3</w:t>
            </w:r>
          </w:p>
        </w:tc>
        <w:tc>
          <w:tcPr>
            <w:tcW w:w="567" w:type="dxa"/>
          </w:tcPr>
          <w:p w:rsidR="003B6156" w:rsidRPr="00896943" w:rsidRDefault="003B6156" w:rsidP="003B6156">
            <w:pPr>
              <w:pStyle w:val="TableParagraph"/>
              <w:spacing w:before="120" w:line="240" w:lineRule="auto"/>
              <w:ind w:left="13" w:right="8"/>
              <w:rPr>
                <w:sz w:val="20"/>
                <w:szCs w:val="20"/>
              </w:rPr>
            </w:pPr>
            <w:r w:rsidRPr="00896943">
              <w:rPr>
                <w:spacing w:val="-2"/>
                <w:sz w:val="20"/>
                <w:szCs w:val="20"/>
              </w:rPr>
              <w:t>441,3</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2"/>
                <w:sz w:val="20"/>
                <w:szCs w:val="20"/>
              </w:rPr>
              <w:t>132,6</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4"/>
                <w:sz w:val="20"/>
                <w:szCs w:val="20"/>
              </w:rPr>
              <w:t>90,0</w:t>
            </w:r>
          </w:p>
        </w:tc>
        <w:tc>
          <w:tcPr>
            <w:tcW w:w="567" w:type="dxa"/>
            <w:tcBorders>
              <w:right w:val="single" w:sz="4" w:space="0" w:color="auto"/>
            </w:tcBorders>
          </w:tcPr>
          <w:p w:rsidR="003B6156" w:rsidRPr="00896943" w:rsidRDefault="003B6156" w:rsidP="003B6156">
            <w:pPr>
              <w:pStyle w:val="TableParagraph"/>
              <w:spacing w:before="120" w:line="240" w:lineRule="auto"/>
              <w:ind w:left="12" w:right="2"/>
              <w:rPr>
                <w:sz w:val="20"/>
                <w:szCs w:val="20"/>
              </w:rPr>
            </w:pPr>
            <w:r w:rsidRPr="00896943">
              <w:rPr>
                <w:spacing w:val="-2"/>
                <w:sz w:val="20"/>
                <w:szCs w:val="20"/>
              </w:rPr>
              <w:t>131,4</w:t>
            </w:r>
          </w:p>
        </w:tc>
        <w:tc>
          <w:tcPr>
            <w:tcW w:w="709"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375,1</w:t>
            </w:r>
          </w:p>
        </w:tc>
        <w:tc>
          <w:tcPr>
            <w:tcW w:w="709" w:type="dxa"/>
          </w:tcPr>
          <w:p w:rsidR="003B6156" w:rsidRPr="00896943" w:rsidRDefault="003B6156" w:rsidP="003B6156">
            <w:pPr>
              <w:pStyle w:val="TableParagraph"/>
              <w:spacing w:before="120" w:line="240" w:lineRule="auto"/>
              <w:ind w:right="7"/>
              <w:rPr>
                <w:sz w:val="20"/>
                <w:szCs w:val="20"/>
              </w:rPr>
            </w:pPr>
            <w:r w:rsidRPr="00896943">
              <w:rPr>
                <w:spacing w:val="-4"/>
                <w:sz w:val="20"/>
                <w:szCs w:val="20"/>
              </w:rPr>
              <w:t>72,9</w:t>
            </w:r>
          </w:p>
        </w:tc>
        <w:tc>
          <w:tcPr>
            <w:tcW w:w="708" w:type="dxa"/>
          </w:tcPr>
          <w:p w:rsidR="003B6156" w:rsidRPr="00896943" w:rsidRDefault="003B6156" w:rsidP="003B6156">
            <w:pPr>
              <w:pStyle w:val="TableParagraph"/>
              <w:spacing w:before="120" w:line="240" w:lineRule="auto"/>
              <w:ind w:left="9"/>
              <w:rPr>
                <w:sz w:val="20"/>
                <w:szCs w:val="20"/>
              </w:rPr>
            </w:pPr>
            <w:r w:rsidRPr="00896943">
              <w:rPr>
                <w:sz w:val="20"/>
                <w:szCs w:val="20"/>
              </w:rPr>
              <w:t>-</w:t>
            </w:r>
            <w:r w:rsidRPr="00896943">
              <w:rPr>
                <w:spacing w:val="-4"/>
                <w:sz w:val="20"/>
                <w:szCs w:val="20"/>
              </w:rPr>
              <w:t>70,0</w:t>
            </w:r>
          </w:p>
        </w:tc>
        <w:tc>
          <w:tcPr>
            <w:tcW w:w="851" w:type="dxa"/>
            <w:tcBorders>
              <w:right w:val="single" w:sz="4" w:space="0" w:color="auto"/>
            </w:tcBorders>
          </w:tcPr>
          <w:p w:rsidR="003B6156" w:rsidRPr="00896943" w:rsidRDefault="003B6156" w:rsidP="003B6156">
            <w:pPr>
              <w:pStyle w:val="TableParagraph"/>
              <w:spacing w:before="120" w:line="240" w:lineRule="auto"/>
              <w:ind w:right="2"/>
              <w:rPr>
                <w:sz w:val="20"/>
                <w:szCs w:val="20"/>
              </w:rPr>
            </w:pPr>
            <w:r w:rsidRPr="00896943">
              <w:rPr>
                <w:sz w:val="20"/>
                <w:szCs w:val="20"/>
              </w:rPr>
              <w:t>-</w:t>
            </w:r>
            <w:r w:rsidRPr="00896943">
              <w:rPr>
                <w:spacing w:val="-4"/>
                <w:sz w:val="20"/>
                <w:szCs w:val="20"/>
              </w:rPr>
              <w:t>70,2</w:t>
            </w:r>
          </w:p>
        </w:tc>
        <w:tc>
          <w:tcPr>
            <w:tcW w:w="688"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-15,0</w:t>
            </w:r>
          </w:p>
        </w:tc>
      </w:tr>
      <w:tr w:rsidR="003B6156" w:rsidRPr="00896943" w:rsidTr="00E03486">
        <w:trPr>
          <w:trHeight w:val="206"/>
          <w:jc w:val="center"/>
        </w:trPr>
        <w:tc>
          <w:tcPr>
            <w:tcW w:w="1271" w:type="dxa"/>
          </w:tcPr>
          <w:p w:rsidR="003B6156" w:rsidRPr="00896943" w:rsidRDefault="003B6156" w:rsidP="003B6156">
            <w:pPr>
              <w:pStyle w:val="TableParagraph"/>
              <w:spacing w:before="120" w:line="240" w:lineRule="auto"/>
              <w:ind w:left="107"/>
              <w:jc w:val="left"/>
              <w:rPr>
                <w:sz w:val="20"/>
                <w:szCs w:val="20"/>
              </w:rPr>
            </w:pPr>
            <w:r w:rsidRPr="00896943">
              <w:rPr>
                <w:spacing w:val="-2"/>
                <w:sz w:val="20"/>
                <w:szCs w:val="20"/>
              </w:rPr>
              <w:t>America</w:t>
            </w:r>
          </w:p>
        </w:tc>
        <w:tc>
          <w:tcPr>
            <w:tcW w:w="567" w:type="dxa"/>
          </w:tcPr>
          <w:p w:rsidR="003B6156" w:rsidRPr="00896943" w:rsidRDefault="003B6156" w:rsidP="003B6156">
            <w:pPr>
              <w:pStyle w:val="TableParagraph"/>
              <w:spacing w:before="120" w:line="240" w:lineRule="auto"/>
              <w:ind w:left="9" w:right="2"/>
              <w:rPr>
                <w:sz w:val="20"/>
                <w:szCs w:val="20"/>
              </w:rPr>
            </w:pPr>
            <w:r w:rsidRPr="00896943">
              <w:rPr>
                <w:spacing w:val="-2"/>
                <w:sz w:val="20"/>
                <w:szCs w:val="20"/>
              </w:rPr>
              <w:t>180,7</w:t>
            </w:r>
          </w:p>
        </w:tc>
        <w:tc>
          <w:tcPr>
            <w:tcW w:w="567" w:type="dxa"/>
          </w:tcPr>
          <w:p w:rsidR="003B6156" w:rsidRPr="00896943" w:rsidRDefault="003B6156" w:rsidP="003B6156">
            <w:pPr>
              <w:pStyle w:val="TableParagraph"/>
              <w:spacing w:before="120" w:line="240" w:lineRule="auto"/>
              <w:ind w:left="13" w:right="8"/>
              <w:rPr>
                <w:sz w:val="20"/>
                <w:szCs w:val="20"/>
              </w:rPr>
            </w:pPr>
            <w:r w:rsidRPr="00896943">
              <w:rPr>
                <w:spacing w:val="-2"/>
                <w:sz w:val="20"/>
                <w:szCs w:val="20"/>
              </w:rPr>
              <w:t>322,8</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2"/>
                <w:sz w:val="20"/>
                <w:szCs w:val="20"/>
              </w:rPr>
              <w:t>127,1</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2"/>
                <w:sz w:val="20"/>
                <w:szCs w:val="20"/>
              </w:rPr>
              <w:t>140,0</w:t>
            </w:r>
          </w:p>
        </w:tc>
        <w:tc>
          <w:tcPr>
            <w:tcW w:w="567" w:type="dxa"/>
            <w:tcBorders>
              <w:right w:val="single" w:sz="4" w:space="0" w:color="auto"/>
            </w:tcBorders>
          </w:tcPr>
          <w:p w:rsidR="003B6156" w:rsidRPr="00896943" w:rsidRDefault="003B6156" w:rsidP="003B6156">
            <w:pPr>
              <w:pStyle w:val="TableParagraph"/>
              <w:spacing w:before="120" w:line="240" w:lineRule="auto"/>
              <w:ind w:left="12" w:right="2"/>
              <w:rPr>
                <w:sz w:val="20"/>
                <w:szCs w:val="20"/>
              </w:rPr>
            </w:pPr>
            <w:r w:rsidRPr="00896943">
              <w:rPr>
                <w:spacing w:val="-2"/>
                <w:sz w:val="20"/>
                <w:szCs w:val="20"/>
              </w:rPr>
              <w:t>243,9</w:t>
            </w:r>
          </w:p>
        </w:tc>
        <w:tc>
          <w:tcPr>
            <w:tcW w:w="709"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236,0</w:t>
            </w:r>
          </w:p>
        </w:tc>
        <w:tc>
          <w:tcPr>
            <w:tcW w:w="709" w:type="dxa"/>
          </w:tcPr>
          <w:p w:rsidR="003B6156" w:rsidRPr="00896943" w:rsidRDefault="003B6156" w:rsidP="003B6156">
            <w:pPr>
              <w:pStyle w:val="TableParagraph"/>
              <w:spacing w:before="120" w:line="240" w:lineRule="auto"/>
              <w:ind w:right="7"/>
              <w:rPr>
                <w:sz w:val="20"/>
                <w:szCs w:val="20"/>
              </w:rPr>
            </w:pPr>
            <w:r w:rsidRPr="00896943">
              <w:rPr>
                <w:spacing w:val="-4"/>
                <w:sz w:val="20"/>
                <w:szCs w:val="20"/>
              </w:rPr>
              <w:t>78,6</w:t>
            </w:r>
          </w:p>
        </w:tc>
        <w:tc>
          <w:tcPr>
            <w:tcW w:w="708" w:type="dxa"/>
          </w:tcPr>
          <w:p w:rsidR="003B6156" w:rsidRPr="00896943" w:rsidRDefault="003B6156" w:rsidP="003B6156">
            <w:pPr>
              <w:pStyle w:val="TableParagraph"/>
              <w:spacing w:before="120" w:line="240" w:lineRule="auto"/>
              <w:ind w:left="9"/>
              <w:rPr>
                <w:sz w:val="20"/>
                <w:szCs w:val="20"/>
              </w:rPr>
            </w:pPr>
            <w:r w:rsidRPr="00896943">
              <w:rPr>
                <w:sz w:val="20"/>
                <w:szCs w:val="20"/>
              </w:rPr>
              <w:t>-</w:t>
            </w:r>
            <w:r w:rsidRPr="00896943">
              <w:rPr>
                <w:spacing w:val="-4"/>
                <w:sz w:val="20"/>
                <w:szCs w:val="20"/>
              </w:rPr>
              <w:t>60,6</w:t>
            </w:r>
          </w:p>
        </w:tc>
        <w:tc>
          <w:tcPr>
            <w:tcW w:w="851" w:type="dxa"/>
            <w:tcBorders>
              <w:right w:val="single" w:sz="4" w:space="0" w:color="auto"/>
            </w:tcBorders>
          </w:tcPr>
          <w:p w:rsidR="003B6156" w:rsidRPr="00896943" w:rsidRDefault="003B6156" w:rsidP="003B6156">
            <w:pPr>
              <w:pStyle w:val="TableParagraph"/>
              <w:spacing w:before="120" w:line="240" w:lineRule="auto"/>
              <w:ind w:right="2"/>
              <w:rPr>
                <w:sz w:val="20"/>
                <w:szCs w:val="20"/>
              </w:rPr>
            </w:pPr>
            <w:r w:rsidRPr="00896943">
              <w:rPr>
                <w:sz w:val="20"/>
                <w:szCs w:val="20"/>
              </w:rPr>
              <w:t>-</w:t>
            </w:r>
            <w:r w:rsidRPr="00896943">
              <w:rPr>
                <w:spacing w:val="-4"/>
                <w:sz w:val="20"/>
                <w:szCs w:val="20"/>
              </w:rPr>
              <w:t>24,4</w:t>
            </w:r>
          </w:p>
        </w:tc>
        <w:tc>
          <w:tcPr>
            <w:tcW w:w="688"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-26,9</w:t>
            </w:r>
          </w:p>
        </w:tc>
      </w:tr>
      <w:tr w:rsidR="003B6156" w:rsidRPr="00896943" w:rsidTr="00E03486">
        <w:trPr>
          <w:trHeight w:val="206"/>
          <w:jc w:val="center"/>
        </w:trPr>
        <w:tc>
          <w:tcPr>
            <w:tcW w:w="1271" w:type="dxa"/>
          </w:tcPr>
          <w:p w:rsidR="003B6156" w:rsidRPr="00896943" w:rsidRDefault="003B6156" w:rsidP="003B6156">
            <w:pPr>
              <w:pStyle w:val="TableParagraph"/>
              <w:spacing w:before="120" w:line="240" w:lineRule="auto"/>
              <w:ind w:left="107"/>
              <w:jc w:val="left"/>
              <w:rPr>
                <w:sz w:val="20"/>
                <w:szCs w:val="20"/>
              </w:rPr>
            </w:pPr>
            <w:r w:rsidRPr="00896943">
              <w:rPr>
                <w:spacing w:val="-2"/>
                <w:sz w:val="20"/>
                <w:szCs w:val="20"/>
              </w:rPr>
              <w:t>Africa</w:t>
            </w:r>
          </w:p>
        </w:tc>
        <w:tc>
          <w:tcPr>
            <w:tcW w:w="567" w:type="dxa"/>
          </w:tcPr>
          <w:p w:rsidR="003B6156" w:rsidRPr="00896943" w:rsidRDefault="003B6156" w:rsidP="003B6156">
            <w:pPr>
              <w:pStyle w:val="TableParagraph"/>
              <w:spacing w:before="120" w:line="240" w:lineRule="auto"/>
              <w:ind w:left="9" w:right="2"/>
              <w:rPr>
                <w:sz w:val="20"/>
                <w:szCs w:val="20"/>
              </w:rPr>
            </w:pPr>
            <w:r w:rsidRPr="00896943">
              <w:rPr>
                <w:spacing w:val="-4"/>
                <w:sz w:val="20"/>
                <w:szCs w:val="20"/>
              </w:rPr>
              <w:t>30,4</w:t>
            </w:r>
          </w:p>
        </w:tc>
        <w:tc>
          <w:tcPr>
            <w:tcW w:w="567" w:type="dxa"/>
          </w:tcPr>
          <w:p w:rsidR="003B6156" w:rsidRPr="00896943" w:rsidRDefault="003B6156" w:rsidP="003B6156">
            <w:pPr>
              <w:pStyle w:val="TableParagraph"/>
              <w:spacing w:before="120" w:line="240" w:lineRule="auto"/>
              <w:ind w:left="13" w:right="7"/>
              <w:rPr>
                <w:sz w:val="20"/>
                <w:szCs w:val="20"/>
              </w:rPr>
            </w:pPr>
            <w:r w:rsidRPr="00896943">
              <w:rPr>
                <w:spacing w:val="-4"/>
                <w:sz w:val="20"/>
                <w:szCs w:val="20"/>
              </w:rPr>
              <w:t>38,9</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4"/>
                <w:sz w:val="20"/>
                <w:szCs w:val="20"/>
              </w:rPr>
              <w:t>14,0</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4"/>
                <w:sz w:val="20"/>
                <w:szCs w:val="20"/>
              </w:rPr>
              <w:t>17,0</w:t>
            </w:r>
          </w:p>
        </w:tc>
        <w:tc>
          <w:tcPr>
            <w:tcW w:w="567" w:type="dxa"/>
            <w:tcBorders>
              <w:right w:val="single" w:sz="4" w:space="0" w:color="auto"/>
            </w:tcBorders>
          </w:tcPr>
          <w:p w:rsidR="003B6156" w:rsidRPr="00896943" w:rsidRDefault="003B6156" w:rsidP="003B6156">
            <w:pPr>
              <w:pStyle w:val="TableParagraph"/>
              <w:spacing w:before="120" w:line="240" w:lineRule="auto"/>
              <w:ind w:left="12" w:right="2"/>
              <w:rPr>
                <w:sz w:val="20"/>
                <w:szCs w:val="20"/>
              </w:rPr>
            </w:pPr>
            <w:r w:rsidRPr="00896943">
              <w:rPr>
                <w:spacing w:val="-4"/>
                <w:sz w:val="20"/>
                <w:szCs w:val="20"/>
              </w:rPr>
              <w:t>11,7</w:t>
            </w:r>
          </w:p>
        </w:tc>
        <w:tc>
          <w:tcPr>
            <w:tcW w:w="709"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47,5</w:t>
            </w:r>
          </w:p>
        </w:tc>
        <w:tc>
          <w:tcPr>
            <w:tcW w:w="709" w:type="dxa"/>
          </w:tcPr>
          <w:p w:rsidR="003B6156" w:rsidRPr="00896943" w:rsidRDefault="003B6156" w:rsidP="003B6156">
            <w:pPr>
              <w:pStyle w:val="TableParagraph"/>
              <w:spacing w:before="120" w:line="240" w:lineRule="auto"/>
              <w:ind w:right="7"/>
              <w:rPr>
                <w:sz w:val="20"/>
                <w:szCs w:val="20"/>
              </w:rPr>
            </w:pPr>
            <w:r w:rsidRPr="00896943">
              <w:rPr>
                <w:spacing w:val="-4"/>
                <w:sz w:val="20"/>
                <w:szCs w:val="20"/>
              </w:rPr>
              <w:t>28,0</w:t>
            </w:r>
          </w:p>
        </w:tc>
        <w:tc>
          <w:tcPr>
            <w:tcW w:w="708" w:type="dxa"/>
          </w:tcPr>
          <w:p w:rsidR="003B6156" w:rsidRPr="00896943" w:rsidRDefault="003B6156" w:rsidP="003B6156">
            <w:pPr>
              <w:pStyle w:val="TableParagraph"/>
              <w:spacing w:before="120" w:line="240" w:lineRule="auto"/>
              <w:ind w:left="9"/>
              <w:rPr>
                <w:sz w:val="20"/>
                <w:szCs w:val="20"/>
              </w:rPr>
            </w:pPr>
            <w:r w:rsidRPr="00896943">
              <w:rPr>
                <w:sz w:val="20"/>
                <w:szCs w:val="20"/>
              </w:rPr>
              <w:t>-</w:t>
            </w:r>
            <w:r w:rsidRPr="00896943">
              <w:rPr>
                <w:spacing w:val="-4"/>
                <w:sz w:val="20"/>
                <w:szCs w:val="20"/>
              </w:rPr>
              <w:t>64,0</w:t>
            </w:r>
          </w:p>
        </w:tc>
        <w:tc>
          <w:tcPr>
            <w:tcW w:w="851" w:type="dxa"/>
            <w:tcBorders>
              <w:right w:val="single" w:sz="4" w:space="0" w:color="auto"/>
            </w:tcBorders>
          </w:tcPr>
          <w:p w:rsidR="003B6156" w:rsidRPr="00896943" w:rsidRDefault="003B6156" w:rsidP="003B6156">
            <w:pPr>
              <w:pStyle w:val="TableParagraph"/>
              <w:spacing w:before="120" w:line="240" w:lineRule="auto"/>
              <w:ind w:right="2"/>
              <w:rPr>
                <w:sz w:val="20"/>
                <w:szCs w:val="20"/>
              </w:rPr>
            </w:pPr>
            <w:r w:rsidRPr="00896943">
              <w:rPr>
                <w:sz w:val="20"/>
                <w:szCs w:val="20"/>
              </w:rPr>
              <w:t>-</w:t>
            </w:r>
            <w:r w:rsidRPr="00896943">
              <w:rPr>
                <w:spacing w:val="-4"/>
                <w:sz w:val="20"/>
                <w:szCs w:val="20"/>
              </w:rPr>
              <w:t>69,9</w:t>
            </w:r>
          </w:p>
        </w:tc>
        <w:tc>
          <w:tcPr>
            <w:tcW w:w="688"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22,1</w:t>
            </w:r>
          </w:p>
        </w:tc>
      </w:tr>
      <w:tr w:rsidR="003B6156" w:rsidRPr="00896943" w:rsidTr="00E03486">
        <w:trPr>
          <w:trHeight w:val="208"/>
          <w:jc w:val="center"/>
        </w:trPr>
        <w:tc>
          <w:tcPr>
            <w:tcW w:w="1271" w:type="dxa"/>
          </w:tcPr>
          <w:p w:rsidR="003B6156" w:rsidRPr="00896943" w:rsidRDefault="003B6156" w:rsidP="003B6156">
            <w:pPr>
              <w:pStyle w:val="TableParagraph"/>
              <w:spacing w:before="120" w:line="240" w:lineRule="auto"/>
              <w:jc w:val="left"/>
              <w:rPr>
                <w:sz w:val="20"/>
                <w:szCs w:val="20"/>
              </w:rPr>
            </w:pPr>
            <w:r w:rsidRPr="00896943">
              <w:rPr>
                <w:sz w:val="20"/>
                <w:szCs w:val="20"/>
              </w:rPr>
              <w:t>Middle East</w:t>
            </w:r>
          </w:p>
        </w:tc>
        <w:tc>
          <w:tcPr>
            <w:tcW w:w="567" w:type="dxa"/>
          </w:tcPr>
          <w:p w:rsidR="003B6156" w:rsidRPr="00896943" w:rsidRDefault="003B6156" w:rsidP="003B6156">
            <w:pPr>
              <w:pStyle w:val="TableParagraph"/>
              <w:spacing w:before="120" w:line="240" w:lineRule="auto"/>
              <w:ind w:left="9" w:right="2"/>
              <w:rPr>
                <w:sz w:val="20"/>
                <w:szCs w:val="20"/>
              </w:rPr>
            </w:pPr>
            <w:r w:rsidRPr="00896943">
              <w:rPr>
                <w:spacing w:val="-4"/>
                <w:sz w:val="20"/>
                <w:szCs w:val="20"/>
              </w:rPr>
              <w:t>51,7</w:t>
            </w:r>
          </w:p>
        </w:tc>
        <w:tc>
          <w:tcPr>
            <w:tcW w:w="567" w:type="dxa"/>
          </w:tcPr>
          <w:p w:rsidR="003B6156" w:rsidRPr="00896943" w:rsidRDefault="003B6156" w:rsidP="003B6156">
            <w:pPr>
              <w:pStyle w:val="TableParagraph"/>
              <w:spacing w:before="120" w:line="240" w:lineRule="auto"/>
              <w:ind w:left="13" w:right="7"/>
              <w:rPr>
                <w:sz w:val="20"/>
                <w:szCs w:val="20"/>
              </w:rPr>
            </w:pPr>
            <w:r w:rsidRPr="00896943">
              <w:rPr>
                <w:spacing w:val="-4"/>
                <w:sz w:val="20"/>
                <w:szCs w:val="20"/>
              </w:rPr>
              <w:t>90,5</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4"/>
                <w:sz w:val="20"/>
                <w:szCs w:val="20"/>
              </w:rPr>
              <w:t>28,7</w:t>
            </w:r>
          </w:p>
        </w:tc>
        <w:tc>
          <w:tcPr>
            <w:tcW w:w="567" w:type="dxa"/>
          </w:tcPr>
          <w:p w:rsidR="003B6156" w:rsidRPr="00896943" w:rsidRDefault="003B6156" w:rsidP="003B6156">
            <w:pPr>
              <w:pStyle w:val="TableParagraph"/>
              <w:spacing w:before="120" w:line="240" w:lineRule="auto"/>
              <w:ind w:left="13" w:right="2"/>
              <w:rPr>
                <w:sz w:val="20"/>
                <w:szCs w:val="20"/>
              </w:rPr>
            </w:pPr>
            <w:r w:rsidRPr="00896943">
              <w:rPr>
                <w:spacing w:val="-4"/>
                <w:sz w:val="20"/>
                <w:szCs w:val="20"/>
              </w:rPr>
              <w:t>62,0</w:t>
            </w:r>
          </w:p>
        </w:tc>
        <w:tc>
          <w:tcPr>
            <w:tcW w:w="567" w:type="dxa"/>
            <w:tcBorders>
              <w:right w:val="single" w:sz="4" w:space="0" w:color="auto"/>
            </w:tcBorders>
          </w:tcPr>
          <w:p w:rsidR="003B6156" w:rsidRPr="00896943" w:rsidRDefault="003B6156" w:rsidP="003B6156">
            <w:pPr>
              <w:pStyle w:val="TableParagraph"/>
              <w:spacing w:before="120" w:line="240" w:lineRule="auto"/>
              <w:ind w:left="12" w:right="2"/>
              <w:rPr>
                <w:sz w:val="20"/>
                <w:szCs w:val="20"/>
              </w:rPr>
            </w:pPr>
            <w:r w:rsidRPr="00896943">
              <w:rPr>
                <w:spacing w:val="-4"/>
                <w:sz w:val="20"/>
                <w:szCs w:val="20"/>
              </w:rPr>
              <w:t>75,9</w:t>
            </w:r>
          </w:p>
        </w:tc>
        <w:tc>
          <w:tcPr>
            <w:tcW w:w="709"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137,4</w:t>
            </w:r>
          </w:p>
        </w:tc>
        <w:tc>
          <w:tcPr>
            <w:tcW w:w="709" w:type="dxa"/>
          </w:tcPr>
          <w:p w:rsidR="003B6156" w:rsidRPr="00896943" w:rsidRDefault="003B6156" w:rsidP="003B6156">
            <w:pPr>
              <w:pStyle w:val="TableParagraph"/>
              <w:spacing w:before="120" w:line="240" w:lineRule="auto"/>
              <w:ind w:right="7"/>
              <w:rPr>
                <w:sz w:val="20"/>
                <w:szCs w:val="20"/>
              </w:rPr>
            </w:pPr>
            <w:r w:rsidRPr="00896943">
              <w:rPr>
                <w:spacing w:val="-4"/>
                <w:sz w:val="20"/>
                <w:szCs w:val="20"/>
              </w:rPr>
              <w:t>75,0</w:t>
            </w:r>
          </w:p>
        </w:tc>
        <w:tc>
          <w:tcPr>
            <w:tcW w:w="708" w:type="dxa"/>
          </w:tcPr>
          <w:p w:rsidR="003B6156" w:rsidRPr="00896943" w:rsidRDefault="003B6156" w:rsidP="003B6156">
            <w:pPr>
              <w:pStyle w:val="TableParagraph"/>
              <w:spacing w:before="120" w:line="240" w:lineRule="auto"/>
              <w:ind w:left="9"/>
              <w:rPr>
                <w:sz w:val="20"/>
                <w:szCs w:val="20"/>
              </w:rPr>
            </w:pPr>
            <w:r w:rsidRPr="00896943">
              <w:rPr>
                <w:sz w:val="20"/>
                <w:szCs w:val="20"/>
              </w:rPr>
              <w:t>-</w:t>
            </w:r>
            <w:r w:rsidRPr="00896943">
              <w:rPr>
                <w:spacing w:val="-4"/>
                <w:sz w:val="20"/>
                <w:szCs w:val="20"/>
              </w:rPr>
              <w:t>68,3</w:t>
            </w:r>
          </w:p>
        </w:tc>
        <w:tc>
          <w:tcPr>
            <w:tcW w:w="851" w:type="dxa"/>
            <w:tcBorders>
              <w:right w:val="single" w:sz="4" w:space="0" w:color="auto"/>
            </w:tcBorders>
          </w:tcPr>
          <w:p w:rsidR="003B6156" w:rsidRPr="00896943" w:rsidRDefault="003B6156" w:rsidP="003B6156">
            <w:pPr>
              <w:pStyle w:val="TableParagraph"/>
              <w:spacing w:before="120" w:line="240" w:lineRule="auto"/>
              <w:ind w:right="2"/>
              <w:rPr>
                <w:sz w:val="20"/>
                <w:szCs w:val="20"/>
              </w:rPr>
            </w:pPr>
            <w:r w:rsidRPr="00896943">
              <w:rPr>
                <w:sz w:val="20"/>
                <w:szCs w:val="20"/>
              </w:rPr>
              <w:t>-</w:t>
            </w:r>
            <w:r w:rsidRPr="00896943">
              <w:rPr>
                <w:spacing w:val="-4"/>
                <w:sz w:val="20"/>
                <w:szCs w:val="20"/>
              </w:rPr>
              <w:t>16,1</w:t>
            </w:r>
          </w:p>
        </w:tc>
        <w:tc>
          <w:tcPr>
            <w:tcW w:w="688" w:type="dxa"/>
            <w:tcBorders>
              <w:left w:val="single" w:sz="4" w:space="0" w:color="auto"/>
            </w:tcBorders>
          </w:tcPr>
          <w:p w:rsidR="003B6156" w:rsidRPr="00896943" w:rsidRDefault="003B6156" w:rsidP="003B6156">
            <w:pPr>
              <w:pStyle w:val="TableParagraph"/>
              <w:spacing w:before="120" w:line="240" w:lineRule="auto"/>
              <w:ind w:left="0" w:right="2"/>
              <w:rPr>
                <w:sz w:val="20"/>
                <w:szCs w:val="20"/>
              </w:rPr>
            </w:pPr>
            <w:r w:rsidRPr="00896943">
              <w:rPr>
                <w:sz w:val="20"/>
                <w:szCs w:val="20"/>
              </w:rPr>
              <w:t>51,4</w:t>
            </w:r>
          </w:p>
        </w:tc>
      </w:tr>
    </w:tbl>
    <w:p w:rsidR="0033720D" w:rsidRPr="00896943" w:rsidRDefault="00F6102C" w:rsidP="00362C31">
      <w:pPr>
        <w:spacing w:before="76"/>
        <w:jc w:val="center"/>
        <w:rPr>
          <w:i/>
          <w:sz w:val="24"/>
          <w:szCs w:val="24"/>
        </w:rPr>
      </w:pPr>
      <w:r w:rsidRPr="00896943">
        <w:rPr>
          <w:i/>
          <w:sz w:val="24"/>
          <w:szCs w:val="24"/>
        </w:rPr>
        <w:t>Izvor:</w:t>
      </w:r>
      <w:r w:rsidRPr="00896943">
        <w:rPr>
          <w:i/>
          <w:spacing w:val="-1"/>
          <w:sz w:val="24"/>
          <w:szCs w:val="24"/>
        </w:rPr>
        <w:t xml:space="preserve"> </w:t>
      </w:r>
      <w:r w:rsidRPr="00896943">
        <w:rPr>
          <w:i/>
          <w:sz w:val="24"/>
          <w:szCs w:val="24"/>
        </w:rPr>
        <w:t>UNWTO</w:t>
      </w:r>
      <w:r w:rsidR="00911548" w:rsidRPr="00896943">
        <w:rPr>
          <w:i/>
          <w:sz w:val="24"/>
          <w:szCs w:val="24"/>
        </w:rPr>
        <w:t>, 2024,</w:t>
      </w:r>
      <w:r w:rsidRPr="00896943">
        <w:rPr>
          <w:i/>
          <w:spacing w:val="-1"/>
          <w:sz w:val="24"/>
          <w:szCs w:val="24"/>
        </w:rPr>
        <w:t xml:space="preserve"> </w:t>
      </w:r>
      <w:r w:rsidRPr="00896943">
        <w:rPr>
          <w:i/>
          <w:sz w:val="24"/>
          <w:szCs w:val="24"/>
        </w:rPr>
        <w:t>2023,</w:t>
      </w:r>
      <w:r w:rsidRPr="00896943">
        <w:rPr>
          <w:i/>
          <w:spacing w:val="-2"/>
          <w:sz w:val="24"/>
          <w:szCs w:val="24"/>
        </w:rPr>
        <w:t xml:space="preserve"> </w:t>
      </w:r>
      <w:r w:rsidRPr="00896943">
        <w:rPr>
          <w:i/>
          <w:sz w:val="24"/>
          <w:szCs w:val="24"/>
        </w:rPr>
        <w:t>2022,</w:t>
      </w:r>
      <w:r w:rsidRPr="00896943">
        <w:rPr>
          <w:i/>
          <w:spacing w:val="-1"/>
          <w:sz w:val="24"/>
          <w:szCs w:val="24"/>
        </w:rPr>
        <w:t xml:space="preserve"> </w:t>
      </w:r>
      <w:r w:rsidRPr="00896943">
        <w:rPr>
          <w:i/>
          <w:sz w:val="24"/>
          <w:szCs w:val="24"/>
        </w:rPr>
        <w:t>2021,</w:t>
      </w:r>
      <w:r w:rsidRPr="00896943">
        <w:rPr>
          <w:i/>
          <w:spacing w:val="-2"/>
          <w:sz w:val="24"/>
          <w:szCs w:val="24"/>
        </w:rPr>
        <w:t xml:space="preserve"> </w:t>
      </w:r>
      <w:r w:rsidR="002D6E58" w:rsidRPr="00896943">
        <w:rPr>
          <w:i/>
          <w:sz w:val="24"/>
          <w:szCs w:val="24"/>
        </w:rPr>
        <w:t>2020</w:t>
      </w:r>
      <w:r w:rsidRPr="00896943">
        <w:rPr>
          <w:i/>
          <w:spacing w:val="-4"/>
          <w:sz w:val="24"/>
          <w:szCs w:val="24"/>
        </w:rPr>
        <w:t>.</w:t>
      </w:r>
    </w:p>
    <w:p w:rsidR="0033720D" w:rsidRPr="00896943" w:rsidRDefault="0033720D">
      <w:pPr>
        <w:pStyle w:val="BodyText"/>
        <w:spacing w:before="79"/>
        <w:jc w:val="left"/>
        <w:rPr>
          <w:i/>
          <w:sz w:val="24"/>
          <w:szCs w:val="24"/>
        </w:rPr>
      </w:pPr>
    </w:p>
    <w:p w:rsidR="00AA2D7A" w:rsidRPr="00896943" w:rsidRDefault="00AA2D7A">
      <w:pPr>
        <w:pStyle w:val="BodyText"/>
        <w:spacing w:before="79"/>
        <w:jc w:val="left"/>
        <w:rPr>
          <w:i/>
          <w:sz w:val="24"/>
          <w:szCs w:val="24"/>
        </w:rPr>
      </w:pPr>
    </w:p>
    <w:p w:rsidR="00D72475" w:rsidRPr="00896943" w:rsidRDefault="004A62C2" w:rsidP="00D72475">
      <w:pPr>
        <w:pStyle w:val="NoSpacing"/>
        <w:ind w:firstLine="720"/>
        <w:rPr>
          <w:b/>
        </w:rPr>
      </w:pPr>
      <w:r w:rsidRPr="00896943">
        <w:rPr>
          <w:b/>
        </w:rPr>
        <w:t xml:space="preserve">Conslusion </w:t>
      </w:r>
    </w:p>
    <w:p w:rsidR="004A62C2" w:rsidRPr="00896943" w:rsidRDefault="00D72475" w:rsidP="00D72475">
      <w:pPr>
        <w:pStyle w:val="NoSpacing"/>
        <w:ind w:firstLine="720"/>
        <w:rPr>
          <w:szCs w:val="24"/>
          <w:lang w:val="en-US"/>
        </w:rPr>
      </w:pPr>
      <w:r w:rsidRPr="00896943">
        <w:rPr>
          <w:szCs w:val="24"/>
          <w:lang w:val="en-US"/>
        </w:rPr>
        <w:t>E</w:t>
      </w:r>
      <w:r w:rsidR="004A62C2" w:rsidRPr="00896943">
        <w:rPr>
          <w:szCs w:val="24"/>
          <w:lang w:val="en-US"/>
        </w:rPr>
        <w:t xml:space="preserve">ducation in tourism holds significant economic importance by enhancing workforce skills and competencies, while also addressing the challenges posed by ignorance regarding cultural heritage and </w:t>
      </w:r>
      <w:r w:rsidR="004A62C2" w:rsidRPr="00896943">
        <w:rPr>
          <w:szCs w:val="24"/>
          <w:lang w:val="en-US"/>
        </w:rPr>
        <w:lastRenderedPageBreak/>
        <w:t>local traditions. The knowledge and training provided through specialized courses and partnerships with industry stakeholders empower individuals to contribute to the sector's growth and sustainability. However, to fully leverage the potential of tourism education, it is essential to implement innovative approaches that foster collaboration between educational institutions and the industry. By prioritizing awareness, cultural preservation, and practical experience, the tourism sector can build a resilient workforce that not only meets the demands of a dynamic market but also respects and preserves the cultural heritage that is integral to its success. Ultimately, a comprehensive and well-structured educational framework will be key to navigating the complexities of the tourism industry and ensuring its continued prosperity.</w:t>
      </w:r>
    </w:p>
    <w:p w:rsidR="00D72475" w:rsidRPr="00896943" w:rsidRDefault="00D72475" w:rsidP="00B66CBF">
      <w:pPr>
        <w:pStyle w:val="NoSpacing"/>
        <w:ind w:firstLine="720"/>
      </w:pPr>
      <w:r w:rsidRPr="00896943">
        <w:t>The tourism industry has become a crucial driver of global economic growth, highlighting the importance of education in developing a skilled workforce capable of addressing the sector's complexities. Despite its potential, the industry faces challenges due to widespread ignorance about the value of tourism education, which can impede sustainable development and service quality. This paper explores the intersections between education and tourism, advocating for enhanced educational frameworks that can tackle these challenges while promoting sustainable growth. Countries with higher education levels, such as Sweden and Norway, demonstrate increased tourism revenues, emphasizing the need for policies that integrate educational strategies with tourism development. The paper also addresses the critical role of education in shaping the economic landscape of tourism-dependent regions, noting that ignorance about cultural heritage can undermine the tourist experience. Innovative educational approaches, such as partnerships between institutions and industry players, are essential for improving tourism education and addressing gaps in knowledge. Furthermore, aligning tourism education with the Sustainable Development Goals (SDGs) is necessary to unlock the sector's full economic potential. The research highlights the correlation between education levels and national income, using contrasting examples from Sudan and Boeing to illustrate the impact of education on tourism revenue. Ultimately, the paper calls for a paradigm shift in how tourism education is perceived and implemented, positing that a robust educational foundation is vital for overcoming existing obstacles and enhancing the industry's contribution to economic prosperity.</w:t>
      </w:r>
    </w:p>
    <w:p w:rsidR="00B66CBF" w:rsidRPr="00896943" w:rsidRDefault="00B66CBF" w:rsidP="00D72475">
      <w:pPr>
        <w:pStyle w:val="NoSpacing"/>
        <w:ind w:firstLine="720"/>
        <w:rPr>
          <w:rFonts w:ascii="Arial" w:hAnsi="Arial" w:cs="Arial"/>
          <w:color w:val="202C6C"/>
          <w:shd w:val="clear" w:color="auto" w:fill="FFFFFF"/>
        </w:rPr>
      </w:pPr>
    </w:p>
    <w:p w:rsidR="00B66CBF" w:rsidRPr="00896943" w:rsidRDefault="00B66CBF" w:rsidP="00B66CBF">
      <w:pPr>
        <w:pStyle w:val="NoSpacing"/>
        <w:ind w:firstLine="720"/>
        <w:rPr>
          <w:b/>
          <w:i/>
        </w:rPr>
      </w:pPr>
      <w:r w:rsidRPr="00896943">
        <w:rPr>
          <w:b/>
          <w:i/>
        </w:rPr>
        <w:t>Future Research Directions in Tourism Education: Evaluating Economic Impact, Bridging Knowledge Gaps, and Uncovering Innovative Development Pathways.</w:t>
      </w:r>
    </w:p>
    <w:p w:rsidR="00B66CBF" w:rsidRPr="00896943" w:rsidRDefault="00B66CBF" w:rsidP="00B66CBF">
      <w:pPr>
        <w:pStyle w:val="NoSpacing"/>
        <w:ind w:firstLine="720"/>
        <w:rPr>
          <w:lang w:val="en-US"/>
        </w:rPr>
      </w:pPr>
      <w:r w:rsidRPr="00896943">
        <w:t>The future of tourism education lies in its ability to adapt and respond to the evolving needs of the industry, particularly through the integration of more comprehensive and innovative educational frameworks. A key area for future research is the longitudinal evaluation of graduates from humanistic tourism management programs to assess the effectiveness of the education they received and the pathways they pursue post-gradu</w:t>
      </w:r>
      <w:r w:rsidR="000269B6" w:rsidRPr="00896943">
        <w:t>ation</w:t>
      </w:r>
      <w:r w:rsidRPr="00896943">
        <w:t>. This evaluation should extend to examining whether these graduates are implementing ethical and respectful strategies in their professional practices, contributing to a transformative impact within their</w:t>
      </w:r>
      <w:r w:rsidR="000269B6" w:rsidRPr="00896943">
        <w:t xml:space="preserve"> businesses and destinations</w:t>
      </w:r>
      <w:r w:rsidRPr="00896943">
        <w:t xml:space="preserve">. There is also a need to recognize and measure how these strategies are perceived by other stakeholders in the tourism industry, assessing their value </w:t>
      </w:r>
      <w:r w:rsidR="000269B6" w:rsidRPr="00896943">
        <w:t>and transformative potential</w:t>
      </w:r>
      <w:r w:rsidRPr="00896943">
        <w:t>. By focusing on these aspects, future research can not only bridge significant knowledge gaps but also uncover innovative development pathways that can foster a more ethical and sustainable tourism sector. Moreover, integrating transdisciplinarity into tourism education can enhance curricula development, equipping future decision-makers with the skills needed to adopt a broader and more critical</w:t>
      </w:r>
      <w:r w:rsidR="000269B6" w:rsidRPr="00896943">
        <w:t xml:space="preserve"> perspective on the industry</w:t>
      </w:r>
      <w:r w:rsidRPr="00896943">
        <w:t>. This approach requires an evaluation of current educational practices and an openness to new methodologies that align with the industry's dynamic nature. Ultimately, these research directions will help reshape tourism education, ensuring it remains relevant and impactful, and empowering graduates to drive meaningful change in the tourism industry.</w:t>
      </w:r>
    </w:p>
    <w:p w:rsidR="004A62C2" w:rsidRPr="00896943" w:rsidRDefault="004A62C2" w:rsidP="00D72475">
      <w:pPr>
        <w:pStyle w:val="NoSpacing"/>
      </w:pPr>
    </w:p>
    <w:p w:rsidR="00DB087C" w:rsidRPr="00896943" w:rsidRDefault="003001E0" w:rsidP="00DB087C">
      <w:pPr>
        <w:pStyle w:val="NoSpacing"/>
        <w:ind w:firstLine="720"/>
        <w:rPr>
          <w:b/>
        </w:rPr>
      </w:pPr>
      <w:r w:rsidRPr="00896943">
        <w:rPr>
          <w:b/>
        </w:rPr>
        <w:t>Reference</w:t>
      </w:r>
    </w:p>
    <w:p w:rsidR="00DB087C" w:rsidRPr="00896943" w:rsidRDefault="00DB087C" w:rsidP="00161108">
      <w:pPr>
        <w:pStyle w:val="NoSpacing"/>
        <w:numPr>
          <w:ilvl w:val="0"/>
          <w:numId w:val="23"/>
        </w:numPr>
        <w:rPr>
          <w:szCs w:val="24"/>
          <w:lang w:val="en-US"/>
        </w:rPr>
      </w:pPr>
      <w:proofErr w:type="spellStart"/>
      <w:r w:rsidRPr="00896943">
        <w:rPr>
          <w:szCs w:val="24"/>
          <w:lang w:val="en-US"/>
        </w:rPr>
        <w:t>Abdollahi</w:t>
      </w:r>
      <w:proofErr w:type="spellEnd"/>
      <w:r w:rsidRPr="00896943">
        <w:rPr>
          <w:szCs w:val="24"/>
          <w:lang w:val="en-US"/>
        </w:rPr>
        <w:t xml:space="preserve">, A., </w:t>
      </w:r>
      <w:proofErr w:type="spellStart"/>
      <w:r w:rsidRPr="00896943">
        <w:rPr>
          <w:szCs w:val="24"/>
          <w:lang w:val="en-US"/>
        </w:rPr>
        <w:t>Ghaderi</w:t>
      </w:r>
      <w:proofErr w:type="spellEnd"/>
      <w:r w:rsidRPr="00896943">
        <w:rPr>
          <w:szCs w:val="24"/>
          <w:lang w:val="en-US"/>
        </w:rPr>
        <w:t xml:space="preserve">, Z., </w:t>
      </w:r>
      <w:proofErr w:type="spellStart"/>
      <w:r w:rsidRPr="00896943">
        <w:rPr>
          <w:szCs w:val="24"/>
          <w:lang w:val="en-US"/>
        </w:rPr>
        <w:t>Béal</w:t>
      </w:r>
      <w:proofErr w:type="spellEnd"/>
      <w:r w:rsidRPr="00896943">
        <w:rPr>
          <w:szCs w:val="24"/>
          <w:lang w:val="en-US"/>
        </w:rPr>
        <w:t xml:space="preserve">, L., &amp; Cooper, C. (2023). The intersection between knowledge </w:t>
      </w:r>
      <w:r w:rsidRPr="00896943">
        <w:rPr>
          <w:szCs w:val="24"/>
          <w:lang w:val="en-US"/>
        </w:rPr>
        <w:lastRenderedPageBreak/>
        <w:t xml:space="preserve">management and organizational learning in tourism and hospitality: A bibliometric analysis. Journal of Hospitality and Tourism Management, 55, 11-28, </w:t>
      </w:r>
      <w:hyperlink r:id="rId11" w:history="1">
        <w:r w:rsidRPr="00896943">
          <w:rPr>
            <w:rStyle w:val="Hyperlink"/>
            <w:szCs w:val="24"/>
            <w:lang w:val="en-US"/>
          </w:rPr>
          <w:t>https://doi.org/10.1016/j.jhtm.2023.02.014</w:t>
        </w:r>
      </w:hyperlink>
      <w:r w:rsidRPr="00896943">
        <w:rPr>
          <w:szCs w:val="24"/>
          <w:lang w:val="en-US"/>
        </w:rPr>
        <w:t>.</w:t>
      </w:r>
    </w:p>
    <w:p w:rsidR="00DB087C" w:rsidRPr="00896943" w:rsidRDefault="00DB087C" w:rsidP="009014E3">
      <w:pPr>
        <w:pStyle w:val="NoSpacing"/>
        <w:numPr>
          <w:ilvl w:val="0"/>
          <w:numId w:val="23"/>
        </w:numPr>
      </w:pPr>
      <w:r w:rsidRPr="00896943">
        <w:t xml:space="preserve">Abdurakhmanova, A.F.K., &amp; Ahrorov, F.B. (2025). The Economic and Social Impacts of Ecotourism on Local Employment and Income: A Case Study of Rural Samarkand, Uzbekistan. Regional Science Policy &amp; Practice, 100180, </w:t>
      </w:r>
      <w:r w:rsidR="00BD0302" w:rsidRPr="00896943">
        <w:fldChar w:fldCharType="begin"/>
      </w:r>
      <w:r w:rsidR="00BD0302" w:rsidRPr="00896943">
        <w:instrText xml:space="preserve"> HYPERLINK "https://doi.org/10.1016/j.rspp.2025.100180" </w:instrText>
      </w:r>
      <w:r w:rsidR="00BD0302" w:rsidRPr="00896943">
        <w:fldChar w:fldCharType="separate"/>
      </w:r>
      <w:r w:rsidRPr="00896943">
        <w:rPr>
          <w:rStyle w:val="Hyperlink"/>
        </w:rPr>
        <w:t>https://doi.org/10.1016/j.rspp.2025.100180</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t xml:space="preserve">Ahmed, J.M. (2025). Integrating pastoralism and tourism in Fafen Zone of Somali region, Ethiopia: opportunities and barriers. Journal of Arid Environments, 227, 105320, </w:t>
      </w:r>
      <w:hyperlink r:id="rId12" w:history="1">
        <w:r w:rsidRPr="00896943">
          <w:rPr>
            <w:rStyle w:val="Hyperlink"/>
          </w:rPr>
          <w:t>https://doi.org/10.1016/j.jaridenv.2025.105320</w:t>
        </w:r>
      </w:hyperlink>
      <w:r w:rsidRPr="00896943">
        <w:t>.</w:t>
      </w:r>
    </w:p>
    <w:p w:rsidR="00DB087C" w:rsidRPr="00896943" w:rsidRDefault="00DB087C" w:rsidP="006021FF">
      <w:pPr>
        <w:pStyle w:val="NoSpacing"/>
        <w:numPr>
          <w:ilvl w:val="0"/>
          <w:numId w:val="23"/>
        </w:numPr>
      </w:pPr>
      <w:r w:rsidRPr="00896943">
        <w:t xml:space="preserve">Akyürek, S., Genç, G., Çalık, I., &amp; Şengel, U. (2024). Metaverse in tourism education: A mixed method on vision, challenges and extended technology acceptance model. Journal of Hospitality, Leisure, Sport &amp; Tourism Education, 35, 100503, </w:t>
      </w:r>
      <w:r w:rsidR="00BD0302" w:rsidRPr="00896943">
        <w:fldChar w:fldCharType="begin"/>
      </w:r>
      <w:r w:rsidR="00BD0302" w:rsidRPr="00896943">
        <w:instrText xml:space="preserve"> HYPERLINK "https://doi.org/10.1016/j.jhlste.2024.100503" </w:instrText>
      </w:r>
      <w:r w:rsidR="00BD0302" w:rsidRPr="00896943">
        <w:fldChar w:fldCharType="separate"/>
      </w:r>
      <w:r w:rsidRPr="00896943">
        <w:rPr>
          <w:rStyle w:val="Hyperlink"/>
        </w:rPr>
        <w:t>https://doi.org/10.1016/j.jhlste.2024.100503</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t xml:space="preserve">Antonson, H., &amp; Jacobsen, J.K.S. (2014). Tourism development strategy or just brown signage? Comparing road administration policies and designation procedures for official tourism routes in two Scandinavian countries. Land Use Policy, 36, 342-350, </w:t>
      </w:r>
      <w:hyperlink r:id="rId13" w:history="1">
        <w:r w:rsidRPr="00896943">
          <w:rPr>
            <w:rStyle w:val="Hyperlink"/>
          </w:rPr>
          <w:t>https://doi.org/10.1016/j.landusepol.2013.09.003</w:t>
        </w:r>
      </w:hyperlink>
      <w:r w:rsidRPr="00896943">
        <w:t>.</w:t>
      </w:r>
    </w:p>
    <w:p w:rsidR="00DB087C" w:rsidRPr="00896943" w:rsidRDefault="00DB087C" w:rsidP="009014E3">
      <w:pPr>
        <w:pStyle w:val="NoSpacing"/>
        <w:numPr>
          <w:ilvl w:val="0"/>
          <w:numId w:val="23"/>
        </w:numPr>
      </w:pPr>
      <w:r w:rsidRPr="00896943">
        <w:rPr>
          <w:szCs w:val="24"/>
        </w:rPr>
        <w:t xml:space="preserve">Arenhart, S.R., &amp; Souza, M.A. (2025). The influence of natural resources consumption and room revenue in the energy-efficiency of hotel chains. Energy and Buildings, 331, 115375, </w:t>
      </w:r>
      <w:r w:rsidR="00BD0302" w:rsidRPr="00896943">
        <w:fldChar w:fldCharType="begin"/>
      </w:r>
      <w:r w:rsidR="00BD0302" w:rsidRPr="00896943">
        <w:instrText xml:space="preserve"> HYPERLINK "https://doi.org/10.1016/j.enbuild.2025.115375" </w:instrText>
      </w:r>
      <w:r w:rsidR="00BD0302" w:rsidRPr="00896943">
        <w:fldChar w:fldCharType="separate"/>
      </w:r>
      <w:r w:rsidRPr="00896943">
        <w:rPr>
          <w:rStyle w:val="Hyperlink"/>
          <w:szCs w:val="24"/>
        </w:rPr>
        <w:t>https://doi.org/10.1016/j.enbuild.2025.115375</w:t>
      </w:r>
      <w:r w:rsidR="00BD0302" w:rsidRPr="00896943">
        <w:rPr>
          <w:rStyle w:val="Hyperlink"/>
          <w:szCs w:val="24"/>
        </w:rPr>
        <w:fldChar w:fldCharType="end"/>
      </w:r>
      <w:r w:rsidRPr="00896943">
        <w:rPr>
          <w:szCs w:val="24"/>
        </w:rPr>
        <w:t>.</w:t>
      </w:r>
    </w:p>
    <w:p w:rsidR="00DB087C" w:rsidRPr="00896943" w:rsidRDefault="00DB087C" w:rsidP="00161108">
      <w:pPr>
        <w:pStyle w:val="NoSpacing"/>
        <w:numPr>
          <w:ilvl w:val="0"/>
          <w:numId w:val="23"/>
        </w:numPr>
      </w:pPr>
      <w:proofErr w:type="spellStart"/>
      <w:r w:rsidRPr="00896943">
        <w:rPr>
          <w:lang w:val="en-US"/>
        </w:rPr>
        <w:t>Bangare</w:t>
      </w:r>
      <w:proofErr w:type="spellEnd"/>
      <w:r w:rsidRPr="00896943">
        <w:rPr>
          <w:lang w:val="en-US"/>
        </w:rPr>
        <w:t xml:space="preserve">, L.M., </w:t>
      </w:r>
      <w:proofErr w:type="spellStart"/>
      <w:r w:rsidRPr="00896943">
        <w:rPr>
          <w:lang w:val="en-US"/>
        </w:rPr>
        <w:t>Bangare</w:t>
      </w:r>
      <w:proofErr w:type="spellEnd"/>
      <w:r w:rsidRPr="00896943">
        <w:rPr>
          <w:lang w:val="en-US"/>
        </w:rPr>
        <w:t>, M.P., Ramirez-</w:t>
      </w:r>
      <w:proofErr w:type="spellStart"/>
      <w:r w:rsidRPr="00896943">
        <w:rPr>
          <w:lang w:val="en-US"/>
        </w:rPr>
        <w:t>Asis</w:t>
      </w:r>
      <w:proofErr w:type="spellEnd"/>
      <w:r w:rsidRPr="00896943">
        <w:rPr>
          <w:lang w:val="en-US"/>
        </w:rPr>
        <w:t xml:space="preserve">, E., </w:t>
      </w:r>
      <w:proofErr w:type="spellStart"/>
      <w:r w:rsidRPr="00896943">
        <w:rPr>
          <w:lang w:val="en-US"/>
        </w:rPr>
        <w:t>Jamanca</w:t>
      </w:r>
      <w:proofErr w:type="spellEnd"/>
      <w:r w:rsidRPr="00896943">
        <w:rPr>
          <w:lang w:val="en-US"/>
        </w:rPr>
        <w:t xml:space="preserve">-Anaya, R., </w:t>
      </w:r>
      <w:proofErr w:type="spellStart"/>
      <w:r w:rsidRPr="00896943">
        <w:rPr>
          <w:lang w:val="en-US"/>
        </w:rPr>
        <w:t>Phoemchalard</w:t>
      </w:r>
      <w:proofErr w:type="spellEnd"/>
      <w:r w:rsidRPr="00896943">
        <w:rPr>
          <w:lang w:val="en-US"/>
        </w:rPr>
        <w:t xml:space="preserve">, C., &amp; Bhat, R.A.D. (2022). Role of machine learning in improving tourism and education sector. Materials Today: Proceedings, 51(8), 2457-2461, </w:t>
      </w:r>
      <w:hyperlink r:id="rId14" w:history="1">
        <w:r w:rsidRPr="00896943">
          <w:rPr>
            <w:rStyle w:val="Hyperlink"/>
            <w:lang w:val="en-US"/>
          </w:rPr>
          <w:t>https://doi.org/10.1016/j.matpr.2021.11.615</w:t>
        </w:r>
      </w:hyperlink>
      <w:r w:rsidRPr="00896943">
        <w:rPr>
          <w:lang w:val="en-US"/>
        </w:rPr>
        <w:t>.</w:t>
      </w:r>
    </w:p>
    <w:p w:rsidR="00DB087C" w:rsidRPr="00896943" w:rsidRDefault="00DB087C" w:rsidP="00161108">
      <w:pPr>
        <w:pStyle w:val="NoSpacing"/>
        <w:numPr>
          <w:ilvl w:val="0"/>
          <w:numId w:val="23"/>
        </w:numPr>
      </w:pPr>
      <w:r w:rsidRPr="00896943">
        <w:rPr>
          <w:szCs w:val="24"/>
          <w:lang w:val="en-US"/>
        </w:rPr>
        <w:t xml:space="preserve">Baum, T. (2007). Human resources in tourism: Still waiting for change. Tourism Management, 28(6), 1383-1399, </w:t>
      </w:r>
      <w:hyperlink r:id="rId15" w:history="1">
        <w:r w:rsidRPr="00896943">
          <w:rPr>
            <w:rStyle w:val="Hyperlink"/>
            <w:szCs w:val="24"/>
            <w:lang w:val="en-US"/>
          </w:rPr>
          <w:t>https://doi.org/10.1016/j.tourman.2007.04.005</w:t>
        </w:r>
      </w:hyperlink>
      <w:r w:rsidRPr="00896943">
        <w:rPr>
          <w:szCs w:val="24"/>
          <w:lang w:val="en-US"/>
        </w:rPr>
        <w:t>.</w:t>
      </w:r>
    </w:p>
    <w:p w:rsidR="00DB087C" w:rsidRPr="00896943" w:rsidRDefault="00DB087C" w:rsidP="00DB087C">
      <w:pPr>
        <w:pStyle w:val="NoSpacing"/>
        <w:numPr>
          <w:ilvl w:val="0"/>
          <w:numId w:val="23"/>
        </w:numPr>
      </w:pPr>
      <w:proofErr w:type="spellStart"/>
      <w:r w:rsidRPr="00896943">
        <w:rPr>
          <w:szCs w:val="20"/>
          <w:lang w:val="en"/>
        </w:rPr>
        <w:t>Bojović</w:t>
      </w:r>
      <w:proofErr w:type="spellEnd"/>
      <w:r w:rsidRPr="00896943">
        <w:rPr>
          <w:szCs w:val="20"/>
          <w:lang w:val="en"/>
        </w:rPr>
        <w:t xml:space="preserve">, P., </w:t>
      </w:r>
      <w:proofErr w:type="spellStart"/>
      <w:r w:rsidRPr="00896943">
        <w:rPr>
          <w:szCs w:val="20"/>
          <w:lang w:val="en"/>
        </w:rPr>
        <w:t>Vujko</w:t>
      </w:r>
      <w:proofErr w:type="spellEnd"/>
      <w:r w:rsidRPr="00896943">
        <w:rPr>
          <w:szCs w:val="20"/>
          <w:lang w:val="en"/>
        </w:rPr>
        <w:t xml:space="preserve">, A., </w:t>
      </w:r>
      <w:proofErr w:type="spellStart"/>
      <w:r w:rsidRPr="00896943">
        <w:rPr>
          <w:szCs w:val="20"/>
          <w:lang w:val="en"/>
        </w:rPr>
        <w:t>Knežević</w:t>
      </w:r>
      <w:proofErr w:type="spellEnd"/>
      <w:r w:rsidRPr="00896943">
        <w:rPr>
          <w:szCs w:val="20"/>
          <w:lang w:val="en"/>
        </w:rPr>
        <w:t xml:space="preserve">, M., &amp; </w:t>
      </w:r>
      <w:proofErr w:type="spellStart"/>
      <w:r w:rsidRPr="00896943">
        <w:rPr>
          <w:szCs w:val="20"/>
          <w:lang w:val="en"/>
        </w:rPr>
        <w:t>Bojović</w:t>
      </w:r>
      <w:proofErr w:type="spellEnd"/>
      <w:r w:rsidRPr="00896943">
        <w:rPr>
          <w:szCs w:val="20"/>
          <w:lang w:val="en"/>
        </w:rPr>
        <w:t xml:space="preserve">, R. (2024). </w:t>
      </w:r>
      <w:r w:rsidRPr="00896943">
        <w:rPr>
          <w:snapToGrid w:val="0"/>
          <w:szCs w:val="20"/>
          <w:lang w:val="en"/>
        </w:rPr>
        <w:t>Sustainable approach to the development of the tourism sector in the conditions of global challenges</w:t>
      </w:r>
      <w:r w:rsidRPr="00896943">
        <w:rPr>
          <w:szCs w:val="20"/>
          <w:lang w:val="en"/>
        </w:rPr>
        <w:t xml:space="preserve">. </w:t>
      </w:r>
      <w:r w:rsidRPr="00896943">
        <w:rPr>
          <w:szCs w:val="20"/>
        </w:rPr>
        <w:t xml:space="preserve">Sustainability, 16(5), 2098. </w:t>
      </w:r>
      <w:r w:rsidR="00BD0302" w:rsidRPr="00896943">
        <w:fldChar w:fldCharType="begin"/>
      </w:r>
      <w:r w:rsidR="00BD0302" w:rsidRPr="00896943">
        <w:instrText xml:space="preserve"> HYPERLINK "https://doi.org/10.3390/su16052098" </w:instrText>
      </w:r>
      <w:r w:rsidR="00BD0302" w:rsidRPr="00896943">
        <w:fldChar w:fldCharType="separate"/>
      </w:r>
      <w:r w:rsidRPr="00896943">
        <w:rPr>
          <w:rStyle w:val="Hyperlink"/>
          <w:szCs w:val="20"/>
        </w:rPr>
        <w:t>https://doi.org/10.3390/su16052098</w:t>
      </w:r>
      <w:r w:rsidR="00BD0302" w:rsidRPr="00896943">
        <w:rPr>
          <w:rStyle w:val="Hyperlink"/>
          <w:szCs w:val="20"/>
        </w:rPr>
        <w:fldChar w:fldCharType="end"/>
      </w:r>
    </w:p>
    <w:p w:rsidR="00DB087C" w:rsidRPr="00896943" w:rsidRDefault="00DB087C" w:rsidP="00DB087C">
      <w:pPr>
        <w:pStyle w:val="NoSpacing"/>
        <w:numPr>
          <w:ilvl w:val="0"/>
          <w:numId w:val="23"/>
        </w:numPr>
      </w:pPr>
      <w:proofErr w:type="spellStart"/>
      <w:r w:rsidRPr="00896943">
        <w:rPr>
          <w:lang w:val="en-US"/>
        </w:rPr>
        <w:t>Broshi</w:t>
      </w:r>
      <w:proofErr w:type="spellEnd"/>
      <w:r w:rsidRPr="00896943">
        <w:rPr>
          <w:lang w:val="en-US"/>
        </w:rPr>
        <w:t xml:space="preserve">-Chen, O., &amp; </w:t>
      </w:r>
      <w:proofErr w:type="spellStart"/>
      <w:r w:rsidRPr="00896943">
        <w:rPr>
          <w:lang w:val="en-US"/>
        </w:rPr>
        <w:t>Mansfeld</w:t>
      </w:r>
      <w:proofErr w:type="spellEnd"/>
      <w:r w:rsidRPr="00896943">
        <w:rPr>
          <w:lang w:val="en-US"/>
        </w:rPr>
        <w:t xml:space="preserve">, Y. (2021). A wasted invitation to innovate? Creativity and innovation in tourism crisis management: A QC&amp;IM approach. Journal of Hospitality and Tourism Management, 46, 272-283, </w:t>
      </w:r>
      <w:hyperlink r:id="rId16" w:history="1">
        <w:r w:rsidRPr="00896943">
          <w:rPr>
            <w:rStyle w:val="Hyperlink"/>
            <w:lang w:val="en-US"/>
          </w:rPr>
          <w:t>https://doi.org/10.1016/j.jhtm.2021.01.003</w:t>
        </w:r>
      </w:hyperlink>
      <w:r w:rsidRPr="00896943">
        <w:rPr>
          <w:lang w:val="en-US"/>
        </w:rPr>
        <w:t>.</w:t>
      </w:r>
    </w:p>
    <w:p w:rsidR="00DB087C" w:rsidRPr="00896943" w:rsidRDefault="00DB087C" w:rsidP="00DB087C">
      <w:pPr>
        <w:pStyle w:val="NoSpacing"/>
        <w:numPr>
          <w:ilvl w:val="0"/>
          <w:numId w:val="23"/>
        </w:numPr>
      </w:pPr>
      <w:r w:rsidRPr="00896943">
        <w:rPr>
          <w:lang w:val="en-US"/>
        </w:rPr>
        <w:t xml:space="preserve">Cardoso, R.C., </w:t>
      </w:r>
      <w:proofErr w:type="spellStart"/>
      <w:r w:rsidRPr="00896943">
        <w:rPr>
          <w:lang w:val="en-US"/>
        </w:rPr>
        <w:t>Sohn</w:t>
      </w:r>
      <w:proofErr w:type="spellEnd"/>
      <w:r w:rsidRPr="00896943">
        <w:rPr>
          <w:lang w:val="en-US"/>
        </w:rPr>
        <w:t xml:space="preserve">, L.P.A., </w:t>
      </w:r>
      <w:proofErr w:type="spellStart"/>
      <w:r w:rsidRPr="00896943">
        <w:rPr>
          <w:lang w:val="en-US"/>
        </w:rPr>
        <w:t>Ferasso</w:t>
      </w:r>
      <w:proofErr w:type="spellEnd"/>
      <w:r w:rsidRPr="00896943">
        <w:rPr>
          <w:lang w:val="en-US"/>
        </w:rPr>
        <w:t xml:space="preserve">, M., &amp; </w:t>
      </w:r>
      <w:proofErr w:type="spellStart"/>
      <w:r w:rsidRPr="00896943">
        <w:rPr>
          <w:lang w:val="en-US"/>
        </w:rPr>
        <w:t>Júnior</w:t>
      </w:r>
      <w:proofErr w:type="spellEnd"/>
      <w:r w:rsidRPr="00896943">
        <w:rPr>
          <w:lang w:val="en-US"/>
        </w:rPr>
        <w:t xml:space="preserve">, S.P. (2024). Open innovation in the tourism field: A systematic literature review. Journal of Open Innovation: Technology, Market, and Complexity, 10(3), 100359, </w:t>
      </w:r>
      <w:hyperlink r:id="rId17" w:history="1">
        <w:r w:rsidRPr="00896943">
          <w:rPr>
            <w:rStyle w:val="Hyperlink"/>
            <w:lang w:val="en-US"/>
          </w:rPr>
          <w:t>https://doi.org/10.1016/j.joitmc.2024.100359</w:t>
        </w:r>
      </w:hyperlink>
      <w:r w:rsidRPr="00896943">
        <w:rPr>
          <w:lang w:val="en-US"/>
        </w:rPr>
        <w:t>.</w:t>
      </w:r>
    </w:p>
    <w:p w:rsidR="00DB087C" w:rsidRPr="00896943" w:rsidRDefault="00DB087C" w:rsidP="006021FF">
      <w:pPr>
        <w:pStyle w:val="NoSpacing"/>
        <w:numPr>
          <w:ilvl w:val="0"/>
          <w:numId w:val="23"/>
        </w:numPr>
      </w:pPr>
      <w:r w:rsidRPr="00896943">
        <w:t xml:space="preserve">Choe, Y., &amp; Kim, N. (2024). From the classroom to the Living Lab for developing competencies in tourism higher education. Journal of Hospitality, Leisure, Sport &amp; Tourism Education, 35, 100511, </w:t>
      </w:r>
      <w:r w:rsidR="00BD0302" w:rsidRPr="00896943">
        <w:fldChar w:fldCharType="begin"/>
      </w:r>
      <w:r w:rsidR="00BD0302" w:rsidRPr="00896943">
        <w:instrText xml:space="preserve"> HYPERLINK "https://doi.org/10.1016/j.jhlste.2024.100511" </w:instrText>
      </w:r>
      <w:r w:rsidR="00BD0302" w:rsidRPr="00896943">
        <w:fldChar w:fldCharType="separate"/>
      </w:r>
      <w:r w:rsidRPr="00896943">
        <w:rPr>
          <w:rStyle w:val="Hyperlink"/>
        </w:rPr>
        <w:t>https://doi.org/10.1016/j.jhlste.2024.100511</w:t>
      </w:r>
      <w:r w:rsidR="00BD0302" w:rsidRPr="00896943">
        <w:rPr>
          <w:rStyle w:val="Hyperlink"/>
        </w:rPr>
        <w:fldChar w:fldCharType="end"/>
      </w:r>
      <w:r w:rsidRPr="00896943">
        <w:t>.</w:t>
      </w:r>
    </w:p>
    <w:p w:rsidR="00DB087C" w:rsidRPr="00896943" w:rsidRDefault="00DB087C" w:rsidP="00DB087C">
      <w:pPr>
        <w:pStyle w:val="NoSpacing"/>
        <w:numPr>
          <w:ilvl w:val="0"/>
          <w:numId w:val="23"/>
        </w:numPr>
      </w:pPr>
      <w:r w:rsidRPr="00896943">
        <w:t xml:space="preserve">Cifci, I., Akın, G., &amp; Sthapit, E. (2025). Exploring the creativity flow in doctoral education: The case of tourism and hospitality management field. Thinking Skills and Creativity, 56, 101749, </w:t>
      </w:r>
      <w:r w:rsidR="00BD0302" w:rsidRPr="00896943">
        <w:fldChar w:fldCharType="begin"/>
      </w:r>
      <w:r w:rsidR="00BD0302" w:rsidRPr="00896943">
        <w:instrText xml:space="preserve"> HYPERLINK "https://doi.org/10.1016/j.tsc.2024.101749" </w:instrText>
      </w:r>
      <w:r w:rsidR="00BD0302" w:rsidRPr="00896943">
        <w:fldChar w:fldCharType="separate"/>
      </w:r>
      <w:r w:rsidRPr="00896943">
        <w:rPr>
          <w:rStyle w:val="Hyperlink"/>
        </w:rPr>
        <w:t>https://doi.org/10.1016/j.tsc.2024.101749</w:t>
      </w:r>
      <w:r w:rsidR="00BD0302" w:rsidRPr="00896943">
        <w:rPr>
          <w:rStyle w:val="Hyperlink"/>
        </w:rPr>
        <w:fldChar w:fldCharType="end"/>
      </w:r>
      <w:r w:rsidRPr="00896943">
        <w:t>.</w:t>
      </w:r>
    </w:p>
    <w:p w:rsidR="00DB087C" w:rsidRPr="00896943" w:rsidRDefault="00DB087C" w:rsidP="00DB087C">
      <w:pPr>
        <w:pStyle w:val="NoSpacing"/>
        <w:numPr>
          <w:ilvl w:val="0"/>
          <w:numId w:val="23"/>
        </w:numPr>
      </w:pPr>
      <w:r w:rsidRPr="00896943">
        <w:rPr>
          <w:lang w:val="en-US"/>
        </w:rPr>
        <w:t xml:space="preserve">Daniel, D.A., Costa, R.A., Pita, M., &amp; Costa, C. (2017). Tourism Education: What about entrepreneurial skills? Journal of Hospitality and Tourism Management, 30, 65-72, </w:t>
      </w:r>
      <w:hyperlink r:id="rId18" w:history="1">
        <w:r w:rsidRPr="00896943">
          <w:rPr>
            <w:rStyle w:val="Hyperlink"/>
            <w:lang w:val="en-US"/>
          </w:rPr>
          <w:t>https://doi.org/10.1016/j.jhtm.2017.01.002</w:t>
        </w:r>
      </w:hyperlink>
      <w:r w:rsidRPr="00896943">
        <w:rPr>
          <w:lang w:val="en-US"/>
        </w:rPr>
        <w:t>.</w:t>
      </w:r>
    </w:p>
    <w:p w:rsidR="00DB087C" w:rsidRPr="00896943" w:rsidRDefault="00DB087C" w:rsidP="009014E3">
      <w:pPr>
        <w:pStyle w:val="NoSpacing"/>
        <w:numPr>
          <w:ilvl w:val="0"/>
          <w:numId w:val="23"/>
        </w:numPr>
      </w:pPr>
      <w:r w:rsidRPr="00896943">
        <w:t xml:space="preserve">Elgin, C., &amp; Elveren, Y.A. (2024). Unpacking the economic impact of tourism: A multidimensional approach to sustainable development. Journal of Cleaner Production, 478, 143947, </w:t>
      </w:r>
      <w:r w:rsidR="00BD0302" w:rsidRPr="00896943">
        <w:fldChar w:fldCharType="begin"/>
      </w:r>
      <w:r w:rsidR="00BD0302" w:rsidRPr="00896943">
        <w:instrText xml:space="preserve"> HYPERLINK "https://doi.org/10.1016/j.jclepro.2024.143947" </w:instrText>
      </w:r>
      <w:r w:rsidR="00BD0302" w:rsidRPr="00896943">
        <w:fldChar w:fldCharType="separate"/>
      </w:r>
      <w:r w:rsidRPr="00896943">
        <w:rPr>
          <w:rStyle w:val="Hyperlink"/>
        </w:rPr>
        <w:t>https://doi.org/10.1016/j.jclepro.2024.143947</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rPr>
          <w:szCs w:val="24"/>
          <w:lang w:val="en-US"/>
        </w:rPr>
        <w:t xml:space="preserve">Gao, T. (2025). Research on the design of online gamified tourism education activities based on Moodle platform. Entertainment Computing, 52, 100823, </w:t>
      </w:r>
      <w:hyperlink r:id="rId19" w:history="1">
        <w:r w:rsidRPr="00896943">
          <w:rPr>
            <w:rStyle w:val="Hyperlink"/>
            <w:szCs w:val="24"/>
            <w:lang w:val="en-US"/>
          </w:rPr>
          <w:t>https://doi.org/10.1016/j.entcom.2024.100823</w:t>
        </w:r>
      </w:hyperlink>
      <w:r w:rsidRPr="00896943">
        <w:rPr>
          <w:szCs w:val="24"/>
          <w:lang w:val="en-US"/>
        </w:rPr>
        <w:t>.</w:t>
      </w:r>
    </w:p>
    <w:p w:rsidR="00DB087C" w:rsidRPr="00896943" w:rsidRDefault="00DB087C" w:rsidP="009014E3">
      <w:pPr>
        <w:pStyle w:val="NoSpacing"/>
        <w:numPr>
          <w:ilvl w:val="0"/>
          <w:numId w:val="23"/>
        </w:numPr>
      </w:pPr>
      <w:r w:rsidRPr="00896943">
        <w:t xml:space="preserve">Gemar, G., Soler, I,P., &amp; Moniche, L. (2023). Exploring the impacts of local development </w:t>
      </w:r>
      <w:r w:rsidRPr="00896943">
        <w:lastRenderedPageBreak/>
        <w:t xml:space="preserve">initiatives on tourism: A case study analysis. Heliyon, 9(9), e19924, </w:t>
      </w:r>
      <w:r w:rsidR="00BD0302" w:rsidRPr="00896943">
        <w:fldChar w:fldCharType="begin"/>
      </w:r>
      <w:r w:rsidR="00BD0302" w:rsidRPr="00896943">
        <w:instrText xml:space="preserve"> HYPERLINK "https://doi.org/10.1016/j.heliyon.2023.e19924" </w:instrText>
      </w:r>
      <w:r w:rsidR="00BD0302" w:rsidRPr="00896943">
        <w:fldChar w:fldCharType="separate"/>
      </w:r>
      <w:r w:rsidRPr="00896943">
        <w:rPr>
          <w:rStyle w:val="Hyperlink"/>
        </w:rPr>
        <w:t>https://doi.org/10.1016/j.heliyon.2023.e19924</w:t>
      </w:r>
      <w:r w:rsidR="00BD0302" w:rsidRPr="00896943">
        <w:rPr>
          <w:rStyle w:val="Hyperlink"/>
        </w:rPr>
        <w:fldChar w:fldCharType="end"/>
      </w:r>
      <w:r w:rsidRPr="00896943">
        <w:t>.</w:t>
      </w:r>
    </w:p>
    <w:p w:rsidR="00DB087C" w:rsidRPr="00896943" w:rsidRDefault="00DB087C" w:rsidP="006021FF">
      <w:pPr>
        <w:pStyle w:val="NoSpacing"/>
        <w:numPr>
          <w:ilvl w:val="0"/>
          <w:numId w:val="23"/>
        </w:numPr>
      </w:pPr>
      <w:r w:rsidRPr="00896943">
        <w:t xml:space="preserve">Gómez, L.A., &amp; Lattanzio, S. (2024). Worker reallocation in Italy and Spain after the COVID-19 pandemic. Latin American Journal of Central Banking, 5(1), 100105, </w:t>
      </w:r>
      <w:r w:rsidR="00BD0302" w:rsidRPr="00896943">
        <w:fldChar w:fldCharType="begin"/>
      </w:r>
      <w:r w:rsidR="00BD0302" w:rsidRPr="00896943">
        <w:instrText xml:space="preserve"> HYPERLINK "https://doi.org/10.1016/j.latcb.2023.100105" </w:instrText>
      </w:r>
      <w:r w:rsidR="00BD0302" w:rsidRPr="00896943">
        <w:fldChar w:fldCharType="separate"/>
      </w:r>
      <w:r w:rsidRPr="00896943">
        <w:rPr>
          <w:rStyle w:val="Hyperlink"/>
        </w:rPr>
        <w:t>https://doi.org/10.1016/j.latcb.2023.100105</w:t>
      </w:r>
      <w:r w:rsidR="00BD0302" w:rsidRPr="00896943">
        <w:rPr>
          <w:rStyle w:val="Hyperlink"/>
        </w:rPr>
        <w:fldChar w:fldCharType="end"/>
      </w:r>
      <w:r w:rsidRPr="00896943">
        <w:t>.</w:t>
      </w:r>
    </w:p>
    <w:p w:rsidR="00DB087C" w:rsidRPr="00896943" w:rsidRDefault="00DB087C" w:rsidP="00DB087C">
      <w:pPr>
        <w:pStyle w:val="NoSpacing"/>
        <w:numPr>
          <w:ilvl w:val="0"/>
          <w:numId w:val="23"/>
        </w:numPr>
      </w:pPr>
      <w:r w:rsidRPr="00896943">
        <w:t xml:space="preserve">Hägglund, A.E. (2024). Same degrees, different outcomes? Fields of study choices and gender wage inequality in Finland and Germany. Social Science Research, 122, 103029, </w:t>
      </w:r>
      <w:r w:rsidR="00BD0302" w:rsidRPr="00896943">
        <w:fldChar w:fldCharType="begin"/>
      </w:r>
      <w:r w:rsidR="00BD0302" w:rsidRPr="00896943">
        <w:instrText xml:space="preserve"> HYPERLINK "https://doi.org/10.1016/j.ssresearch.2024.103029" </w:instrText>
      </w:r>
      <w:r w:rsidR="00BD0302" w:rsidRPr="00896943">
        <w:fldChar w:fldCharType="separate"/>
      </w:r>
      <w:r w:rsidRPr="00896943">
        <w:rPr>
          <w:rStyle w:val="Hyperlink"/>
        </w:rPr>
        <w:t>https://doi.org/10.1016/j.ssresearch.2024.103029</w:t>
      </w:r>
      <w:r w:rsidR="00BD0302" w:rsidRPr="00896943">
        <w:rPr>
          <w:rStyle w:val="Hyperlink"/>
        </w:rPr>
        <w:fldChar w:fldCharType="end"/>
      </w:r>
      <w:r w:rsidRPr="00896943">
        <w:t>.</w:t>
      </w:r>
    </w:p>
    <w:p w:rsidR="00DB087C" w:rsidRPr="00896943" w:rsidRDefault="00DB087C" w:rsidP="00DB087C">
      <w:pPr>
        <w:pStyle w:val="NoSpacing"/>
        <w:numPr>
          <w:ilvl w:val="0"/>
          <w:numId w:val="23"/>
        </w:numPr>
      </w:pPr>
      <w:r w:rsidRPr="00896943">
        <w:rPr>
          <w:lang w:val="en-US"/>
        </w:rPr>
        <w:t xml:space="preserve">Hardy, A., &amp; Pearson, J.L. (2018). Examining stakeholder group specificity: An innovative sustainable tourism approach. Journal of Destination Marketing &amp; Management, 8, 247-258, </w:t>
      </w:r>
      <w:hyperlink r:id="rId20" w:history="1">
        <w:r w:rsidRPr="00896943">
          <w:rPr>
            <w:rStyle w:val="Hyperlink"/>
            <w:lang w:val="en-US"/>
          </w:rPr>
          <w:t>https://doi.org/10.1016/j.jdmm.2017.05.001</w:t>
        </w:r>
      </w:hyperlink>
      <w:r w:rsidRPr="00896943">
        <w:rPr>
          <w:lang w:val="en-US"/>
        </w:rPr>
        <w:t>.</w:t>
      </w:r>
    </w:p>
    <w:p w:rsidR="00DB087C" w:rsidRPr="00896943" w:rsidRDefault="00DB087C" w:rsidP="00DB087C">
      <w:pPr>
        <w:pStyle w:val="NoSpacing"/>
        <w:numPr>
          <w:ilvl w:val="0"/>
          <w:numId w:val="23"/>
        </w:numPr>
      </w:pPr>
      <w:r w:rsidRPr="00896943">
        <w:rPr>
          <w:lang w:val="en-US"/>
        </w:rPr>
        <w:t xml:space="preserve">Huang, A., &amp; Baker, M. (2021). Exploring skill-based career transitions for entry-level hospitality and tourism workers. Journal of Hospitality and Tourism Management, 48, 368-373, </w:t>
      </w:r>
      <w:hyperlink r:id="rId21" w:history="1">
        <w:r w:rsidRPr="00896943">
          <w:rPr>
            <w:rStyle w:val="Hyperlink"/>
            <w:lang w:val="en-US"/>
          </w:rPr>
          <w:t>https://doi.org/10.1016/j.jhtm.2021.07.007</w:t>
        </w:r>
      </w:hyperlink>
      <w:r w:rsidRPr="00896943">
        <w:rPr>
          <w:lang w:val="en-US"/>
        </w:rPr>
        <w:t>.</w:t>
      </w:r>
    </w:p>
    <w:p w:rsidR="00DB087C" w:rsidRPr="00896943" w:rsidRDefault="00DB087C" w:rsidP="00161108">
      <w:pPr>
        <w:pStyle w:val="NoSpacing"/>
        <w:numPr>
          <w:ilvl w:val="0"/>
          <w:numId w:val="23"/>
        </w:numPr>
      </w:pPr>
      <w:proofErr w:type="spellStart"/>
      <w:r w:rsidRPr="00896943">
        <w:rPr>
          <w:szCs w:val="24"/>
          <w:lang w:val="en-US"/>
        </w:rPr>
        <w:t>Iaquinto</w:t>
      </w:r>
      <w:proofErr w:type="spellEnd"/>
      <w:proofErr w:type="gramStart"/>
      <w:r w:rsidRPr="00896943">
        <w:rPr>
          <w:szCs w:val="24"/>
          <w:lang w:val="en-US"/>
        </w:rPr>
        <w:t>, .</w:t>
      </w:r>
      <w:proofErr w:type="gramEnd"/>
      <w:r w:rsidRPr="00896943">
        <w:rPr>
          <w:szCs w:val="24"/>
          <w:lang w:val="en-US"/>
        </w:rPr>
        <w:t xml:space="preserve">A., </w:t>
      </w:r>
      <w:proofErr w:type="spellStart"/>
      <w:r w:rsidRPr="00896943">
        <w:rPr>
          <w:szCs w:val="24"/>
          <w:lang w:val="en-US"/>
        </w:rPr>
        <w:t>Jancenelle</w:t>
      </w:r>
      <w:proofErr w:type="spellEnd"/>
      <w:r w:rsidRPr="00896943">
        <w:rPr>
          <w:szCs w:val="24"/>
          <w:lang w:val="en-US"/>
        </w:rPr>
        <w:t xml:space="preserve">, V., &amp; Macpherson, G.W. (2017). Finance-oriented directors and crisis management: Blissful ignorance in the hospitality industry? Journal of Hospitality and Tourism Management, 32, 82-88, </w:t>
      </w:r>
      <w:hyperlink r:id="rId22" w:history="1">
        <w:r w:rsidRPr="00896943">
          <w:rPr>
            <w:rStyle w:val="Hyperlink"/>
            <w:szCs w:val="24"/>
            <w:lang w:val="en-US"/>
          </w:rPr>
          <w:t>https://doi.org/10.1016/j.jhtm.2017.04.008</w:t>
        </w:r>
      </w:hyperlink>
      <w:r w:rsidRPr="00896943">
        <w:rPr>
          <w:szCs w:val="24"/>
          <w:lang w:val="en-US"/>
        </w:rPr>
        <w:t>.</w:t>
      </w:r>
    </w:p>
    <w:p w:rsidR="00DB087C" w:rsidRPr="00896943" w:rsidRDefault="00DB087C" w:rsidP="009014E3">
      <w:pPr>
        <w:pStyle w:val="NoSpacing"/>
        <w:numPr>
          <w:ilvl w:val="0"/>
          <w:numId w:val="23"/>
        </w:numPr>
      </w:pPr>
      <w:r w:rsidRPr="00896943">
        <w:t xml:space="preserve">Idroes, M.G., Rahman, H., Uddin, I., Hardi, I., Falcone, P.M. (2024). Towards sustainable environment in North African countries: The role of military expenditure, renewable energy, tourism, manufacture, and globalization on environmental degradation. Journal of Environmental Management, 368, 122077, </w:t>
      </w:r>
      <w:hyperlink r:id="rId23" w:history="1">
        <w:r w:rsidRPr="00896943">
          <w:rPr>
            <w:rStyle w:val="Hyperlink"/>
          </w:rPr>
          <w:t>https://doi.org/10.1016/j.jenvman.2024.122077</w:t>
        </w:r>
      </w:hyperlink>
      <w:r w:rsidRPr="00896943">
        <w:t>.</w:t>
      </w:r>
    </w:p>
    <w:p w:rsidR="00DB087C" w:rsidRPr="00896943" w:rsidRDefault="00DB087C" w:rsidP="009014E3">
      <w:pPr>
        <w:pStyle w:val="NoSpacing"/>
        <w:numPr>
          <w:ilvl w:val="0"/>
          <w:numId w:val="23"/>
        </w:numPr>
      </w:pPr>
      <w:proofErr w:type="spellStart"/>
      <w:r w:rsidRPr="00896943">
        <w:rPr>
          <w:szCs w:val="20"/>
          <w:lang w:val="en"/>
        </w:rPr>
        <w:t>Ignjatović</w:t>
      </w:r>
      <w:proofErr w:type="spellEnd"/>
      <w:r w:rsidRPr="00896943">
        <w:rPr>
          <w:szCs w:val="20"/>
          <w:lang w:val="en"/>
        </w:rPr>
        <w:t xml:space="preserve">, A., </w:t>
      </w:r>
      <w:proofErr w:type="spellStart"/>
      <w:r w:rsidRPr="00896943">
        <w:rPr>
          <w:szCs w:val="20"/>
          <w:lang w:val="en"/>
        </w:rPr>
        <w:t>Vujko</w:t>
      </w:r>
      <w:proofErr w:type="spellEnd"/>
      <w:r w:rsidRPr="00896943">
        <w:rPr>
          <w:szCs w:val="20"/>
          <w:lang w:val="en"/>
        </w:rPr>
        <w:t xml:space="preserve">, A., &amp; </w:t>
      </w:r>
      <w:proofErr w:type="spellStart"/>
      <w:r w:rsidRPr="00896943">
        <w:rPr>
          <w:szCs w:val="20"/>
          <w:lang w:val="en"/>
        </w:rPr>
        <w:t>Bojović</w:t>
      </w:r>
      <w:proofErr w:type="spellEnd"/>
      <w:r w:rsidRPr="00896943">
        <w:rPr>
          <w:szCs w:val="20"/>
          <w:lang w:val="en"/>
        </w:rPr>
        <w:t xml:space="preserve">, R. (2023). Education and Innovation as a driver for rural destination development. </w:t>
      </w:r>
      <w:r w:rsidRPr="00896943">
        <w:rPr>
          <w:rStyle w:val="hps"/>
          <w:color w:val="1D1D1D"/>
          <w:szCs w:val="20"/>
          <w:shd w:val="clear" w:color="auto" w:fill="FFFFFF"/>
        </w:rPr>
        <w:t xml:space="preserve">Economic of Agriculture, </w:t>
      </w:r>
      <w:r w:rsidRPr="00896943">
        <w:rPr>
          <w:rFonts w:ascii="Arial" w:hAnsi="Arial" w:cs="Arial"/>
          <w:i/>
          <w:szCs w:val="20"/>
        </w:rPr>
        <w:t>70(2), 537</w:t>
      </w:r>
      <w:r w:rsidRPr="00896943">
        <w:rPr>
          <w:szCs w:val="20"/>
          <w:lang w:val="sr-Latn-RS"/>
        </w:rPr>
        <w:t xml:space="preserve">-552, </w:t>
      </w:r>
      <w:r w:rsidR="00BD0302" w:rsidRPr="00896943">
        <w:fldChar w:fldCharType="begin"/>
      </w:r>
      <w:r w:rsidR="00BD0302" w:rsidRPr="00896943">
        <w:instrText xml:space="preserve"> HYPERLINK "https://doi.org/10.59267/ekoPolj2302537I" \t "_blank" </w:instrText>
      </w:r>
      <w:r w:rsidR="00BD0302" w:rsidRPr="00896943">
        <w:fldChar w:fldCharType="separate"/>
      </w:r>
      <w:r w:rsidRPr="00896943">
        <w:rPr>
          <w:rStyle w:val="Hyperlink"/>
          <w:szCs w:val="20"/>
        </w:rPr>
        <w:t>https://doi.org/10.59267/ekoPolj2302537I</w:t>
      </w:r>
      <w:r w:rsidR="00BD0302" w:rsidRPr="00896943">
        <w:rPr>
          <w:rStyle w:val="Hyperlink"/>
          <w:szCs w:val="20"/>
        </w:rPr>
        <w:fldChar w:fldCharType="end"/>
      </w:r>
    </w:p>
    <w:p w:rsidR="00DB087C" w:rsidRPr="00896943" w:rsidRDefault="00DB087C" w:rsidP="009014E3">
      <w:pPr>
        <w:pStyle w:val="NoSpacing"/>
        <w:numPr>
          <w:ilvl w:val="0"/>
          <w:numId w:val="23"/>
        </w:numPr>
      </w:pPr>
      <w:r w:rsidRPr="00896943">
        <w:t xml:space="preserve">Jannat, A., Islam, M.M., &amp; Aruga, K. (2025). Revealing the interrelationship of economic, environmental, and social factors with globalization in G-7 countries tourism growth: A CS-ARDL approach. Sustainable Futures, 9, 100483, </w:t>
      </w:r>
      <w:r w:rsidR="00BD0302" w:rsidRPr="00896943">
        <w:fldChar w:fldCharType="begin"/>
      </w:r>
      <w:r w:rsidR="00BD0302" w:rsidRPr="00896943">
        <w:instrText xml:space="preserve"> HYPERLINK "https://doi.org/10.1016/j.sftr.2025.100483" </w:instrText>
      </w:r>
      <w:r w:rsidR="00BD0302" w:rsidRPr="00896943">
        <w:fldChar w:fldCharType="separate"/>
      </w:r>
      <w:r w:rsidRPr="00896943">
        <w:rPr>
          <w:rStyle w:val="Hyperlink"/>
        </w:rPr>
        <w:t>https://doi.org/10.1016/j.sftr.2025.100483</w:t>
      </w:r>
      <w:r w:rsidR="00BD0302" w:rsidRPr="00896943">
        <w:rPr>
          <w:rStyle w:val="Hyperlink"/>
        </w:rPr>
        <w:fldChar w:fldCharType="end"/>
      </w:r>
      <w:r w:rsidRPr="00896943">
        <w:t>.</w:t>
      </w:r>
    </w:p>
    <w:p w:rsidR="00DB087C" w:rsidRPr="00896943" w:rsidRDefault="00DB087C" w:rsidP="006021FF">
      <w:pPr>
        <w:pStyle w:val="NoSpacing"/>
        <w:numPr>
          <w:ilvl w:val="0"/>
          <w:numId w:val="23"/>
        </w:numPr>
      </w:pPr>
      <w:proofErr w:type="spellStart"/>
      <w:r w:rsidRPr="00896943">
        <w:rPr>
          <w:szCs w:val="24"/>
          <w:lang w:val="en-US"/>
        </w:rPr>
        <w:t>Jørgensen</w:t>
      </w:r>
      <w:proofErr w:type="spellEnd"/>
      <w:r w:rsidRPr="00896943">
        <w:rPr>
          <w:szCs w:val="24"/>
          <w:lang w:val="en-US"/>
        </w:rPr>
        <w:t xml:space="preserve">, T.M., </w:t>
      </w:r>
      <w:proofErr w:type="spellStart"/>
      <w:r w:rsidRPr="00896943">
        <w:rPr>
          <w:szCs w:val="24"/>
          <w:lang w:val="en-US"/>
        </w:rPr>
        <w:t>Fuglsang</w:t>
      </w:r>
      <w:proofErr w:type="spellEnd"/>
      <w:r w:rsidRPr="00896943">
        <w:rPr>
          <w:szCs w:val="24"/>
          <w:lang w:val="en-US"/>
        </w:rPr>
        <w:t xml:space="preserve">, L., &amp; </w:t>
      </w:r>
      <w:proofErr w:type="spellStart"/>
      <w:r w:rsidRPr="00896943">
        <w:rPr>
          <w:szCs w:val="24"/>
          <w:lang w:val="en-US"/>
        </w:rPr>
        <w:t>Sundbo</w:t>
      </w:r>
      <w:proofErr w:type="spellEnd"/>
      <w:r w:rsidRPr="00896943">
        <w:rPr>
          <w:szCs w:val="24"/>
          <w:lang w:val="en-US"/>
        </w:rPr>
        <w:t xml:space="preserve">, J. (2024). Tourism transitions, complex challenges and robust destination development in </w:t>
      </w:r>
      <w:proofErr w:type="spellStart"/>
      <w:r w:rsidRPr="00896943">
        <w:rPr>
          <w:szCs w:val="24"/>
          <w:lang w:val="en-US"/>
        </w:rPr>
        <w:t>peri</w:t>
      </w:r>
      <w:proofErr w:type="spellEnd"/>
      <w:r w:rsidRPr="00896943">
        <w:rPr>
          <w:szCs w:val="24"/>
          <w:lang w:val="en-US"/>
        </w:rPr>
        <w:t xml:space="preserve">-urban areas: A case study of Zealand, Denmark. Journal of Destination Marketing &amp; Management, 33, 100905, </w:t>
      </w:r>
      <w:hyperlink r:id="rId24" w:history="1">
        <w:r w:rsidRPr="00896943">
          <w:rPr>
            <w:rStyle w:val="Hyperlink"/>
            <w:szCs w:val="24"/>
            <w:lang w:val="en-US"/>
          </w:rPr>
          <w:t>https://doi.org/10.1016/j.jdmm.2024.100905</w:t>
        </w:r>
      </w:hyperlink>
      <w:r w:rsidRPr="00896943">
        <w:rPr>
          <w:szCs w:val="24"/>
          <w:lang w:val="en-US"/>
        </w:rPr>
        <w:t>.</w:t>
      </w:r>
    </w:p>
    <w:p w:rsidR="00DB087C" w:rsidRPr="00896943" w:rsidRDefault="00DB087C" w:rsidP="006021FF">
      <w:pPr>
        <w:pStyle w:val="NoSpacing"/>
        <w:numPr>
          <w:ilvl w:val="0"/>
          <w:numId w:val="23"/>
        </w:numPr>
      </w:pPr>
      <w:r w:rsidRPr="00896943">
        <w:t xml:space="preserve">Kırlar-Can, B., Ertaş, M., Kozak, M., &amp; Altinay, L. (2024). A possible transformation of tourism education: A chaos theory perspective. Journal of Hospitality, Leisure, Sport &amp; Tourism Education, 35, 100513, </w:t>
      </w:r>
      <w:r w:rsidR="00BD0302" w:rsidRPr="00896943">
        <w:fldChar w:fldCharType="begin"/>
      </w:r>
      <w:r w:rsidR="00BD0302" w:rsidRPr="00896943">
        <w:instrText xml:space="preserve"> HYPERLINK "https://doi.org/10.1016/j.jhlste.2024.100513" </w:instrText>
      </w:r>
      <w:r w:rsidR="00BD0302" w:rsidRPr="00896943">
        <w:fldChar w:fldCharType="separate"/>
      </w:r>
      <w:r w:rsidRPr="00896943">
        <w:rPr>
          <w:rStyle w:val="Hyperlink"/>
        </w:rPr>
        <w:t>https://doi.org/10.1016/j.jhlste.2024.100513</w:t>
      </w:r>
      <w:r w:rsidR="00BD0302" w:rsidRPr="00896943">
        <w:rPr>
          <w:rStyle w:val="Hyperlink"/>
        </w:rPr>
        <w:fldChar w:fldCharType="end"/>
      </w:r>
      <w:r w:rsidRPr="00896943">
        <w:t>.</w:t>
      </w:r>
    </w:p>
    <w:p w:rsidR="00DB087C" w:rsidRPr="00896943" w:rsidRDefault="00DB087C" w:rsidP="00D86D63">
      <w:pPr>
        <w:widowControl/>
        <w:numPr>
          <w:ilvl w:val="0"/>
          <w:numId w:val="23"/>
        </w:numPr>
        <w:autoSpaceDE/>
        <w:autoSpaceDN/>
        <w:jc w:val="both"/>
        <w:rPr>
          <w:sz w:val="24"/>
          <w:szCs w:val="24"/>
          <w:lang w:val="en"/>
        </w:rPr>
      </w:pPr>
      <w:r w:rsidRPr="00896943">
        <w:rPr>
          <w:sz w:val="24"/>
          <w:szCs w:val="24"/>
        </w:rPr>
        <w:t xml:space="preserve">Knežević, M., Pindžo, R., Ćulić, M., Kovačić, S., Dunjić, M., &amp; Vujko, A. (2024). Sustainable (re)development of tourism destinations as a pledge for the future – a case study from the Western Balkans. Geojournal of Tourism and Geosites, 56(4), 1564-1575, </w:t>
      </w:r>
      <w:r w:rsidR="00BD0302" w:rsidRPr="00896943">
        <w:fldChar w:fldCharType="begin"/>
      </w:r>
      <w:r w:rsidR="00BD0302" w:rsidRPr="00896943">
        <w:instrText xml:space="preserve"> HYPERLINK "https://doi.org/10.30892/gtg.56413-1327" </w:instrText>
      </w:r>
      <w:r w:rsidR="00BD0302" w:rsidRPr="00896943">
        <w:fldChar w:fldCharType="separate"/>
      </w:r>
      <w:r w:rsidRPr="00896943">
        <w:rPr>
          <w:rStyle w:val="Hyperlink"/>
          <w:sz w:val="24"/>
          <w:szCs w:val="24"/>
        </w:rPr>
        <w:t>https://doi.org/10.30892/gtg.56413-1327</w:t>
      </w:r>
      <w:r w:rsidR="00BD0302" w:rsidRPr="00896943">
        <w:rPr>
          <w:rStyle w:val="Hyperlink"/>
          <w:sz w:val="24"/>
          <w:szCs w:val="24"/>
        </w:rPr>
        <w:fldChar w:fldCharType="end"/>
      </w:r>
    </w:p>
    <w:p w:rsidR="00DB087C" w:rsidRPr="00896943" w:rsidRDefault="00DB087C" w:rsidP="009014E3">
      <w:pPr>
        <w:pStyle w:val="NoSpacing"/>
        <w:numPr>
          <w:ilvl w:val="0"/>
          <w:numId w:val="23"/>
        </w:numPr>
      </w:pPr>
      <w:r w:rsidRPr="00896943">
        <w:t xml:space="preserve">Kock, F., Nørfelt, A., &amp; Josiassen, A. (2025). Darwin in the classroom: Incorporating an evolutionary perspective into tourism and hospitality education. Annals of Tourism Research, 110, 103884, </w:t>
      </w:r>
      <w:r w:rsidR="00BD0302" w:rsidRPr="00896943">
        <w:fldChar w:fldCharType="begin"/>
      </w:r>
      <w:r w:rsidR="00BD0302" w:rsidRPr="00896943">
        <w:instrText xml:space="preserve"> HYPERLINK "https://doi.org/10.1016/j.annals.2024.103884" </w:instrText>
      </w:r>
      <w:r w:rsidR="00BD0302" w:rsidRPr="00896943">
        <w:fldChar w:fldCharType="separate"/>
      </w:r>
      <w:r w:rsidRPr="00896943">
        <w:rPr>
          <w:rStyle w:val="Hyperlink"/>
        </w:rPr>
        <w:t>https://doi.org/10.1016/j.annals.2024.103884</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t xml:space="preserve">Lei, Z., Shanghong, S., &amp; Jie, C. (2024). Study on the influence of global tourism development on the upgrading of county industrial structure, Heliyon, 10(23), e39287, </w:t>
      </w:r>
      <w:r w:rsidR="00BD0302" w:rsidRPr="00896943">
        <w:fldChar w:fldCharType="begin"/>
      </w:r>
      <w:r w:rsidR="00BD0302" w:rsidRPr="00896943">
        <w:instrText xml:space="preserve"> HYPERLINK "https://doi.org/10.1016/j.heliyon.2024.e39287" </w:instrText>
      </w:r>
      <w:r w:rsidR="00BD0302" w:rsidRPr="00896943">
        <w:fldChar w:fldCharType="separate"/>
      </w:r>
      <w:r w:rsidRPr="00896943">
        <w:rPr>
          <w:rStyle w:val="Hyperlink"/>
        </w:rPr>
        <w:t>https://doi.org/10.1016/j.heliyon.2024.e39287</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t xml:space="preserve">Li, H., &amp; Chen, X.Z. (2024). Tourism-industrial atmosphere and executive change: How can they impact firms? - A mixed context analysis study. Annals of Tourism Research, 109, 103847, </w:t>
      </w:r>
      <w:r w:rsidR="00BD0302" w:rsidRPr="00896943">
        <w:fldChar w:fldCharType="begin"/>
      </w:r>
      <w:r w:rsidR="00BD0302" w:rsidRPr="00896943">
        <w:instrText xml:space="preserve"> HYPERLINK "https://doi.org/10.1016/j.annals.2024.103847" </w:instrText>
      </w:r>
      <w:r w:rsidR="00BD0302" w:rsidRPr="00896943">
        <w:fldChar w:fldCharType="separate"/>
      </w:r>
      <w:r w:rsidRPr="00896943">
        <w:rPr>
          <w:rStyle w:val="Hyperlink"/>
        </w:rPr>
        <w:t>https://doi.org/10.1016/j.annals.2024.103847</w:t>
      </w:r>
      <w:r w:rsidR="00BD0302" w:rsidRPr="00896943">
        <w:rPr>
          <w:rStyle w:val="Hyperlink"/>
        </w:rPr>
        <w:fldChar w:fldCharType="end"/>
      </w:r>
      <w:r w:rsidRPr="00896943">
        <w:t>.</w:t>
      </w:r>
    </w:p>
    <w:p w:rsidR="00DB087C" w:rsidRPr="00896943" w:rsidRDefault="00DB087C" w:rsidP="00DB087C">
      <w:pPr>
        <w:pStyle w:val="NoSpacing"/>
        <w:numPr>
          <w:ilvl w:val="0"/>
          <w:numId w:val="23"/>
        </w:numPr>
      </w:pPr>
      <w:r w:rsidRPr="00896943">
        <w:t xml:space="preserve">Li, S., &amp; Sun, Y. (2025). Tourism development and residents’ well-being: Analysis of top ten tourist destinations using quantile-on-quantile approach. Journal of Destination Marketing &amp; Management, 36, 100977, </w:t>
      </w:r>
      <w:r w:rsidR="00BD0302" w:rsidRPr="00896943">
        <w:fldChar w:fldCharType="begin"/>
      </w:r>
      <w:r w:rsidR="00BD0302" w:rsidRPr="00896943">
        <w:instrText xml:space="preserve"> HYPERLINK "https://doi.org/10.1016/j.jdmm.2024.100977" </w:instrText>
      </w:r>
      <w:r w:rsidR="00BD0302" w:rsidRPr="00896943">
        <w:fldChar w:fldCharType="separate"/>
      </w:r>
      <w:r w:rsidRPr="00896943">
        <w:rPr>
          <w:rStyle w:val="Hyperlink"/>
        </w:rPr>
        <w:t>https://doi.org/10.1016/j.jdmm.2024.100977</w:t>
      </w:r>
      <w:r w:rsidR="00BD0302" w:rsidRPr="00896943">
        <w:rPr>
          <w:rStyle w:val="Hyperlink"/>
        </w:rPr>
        <w:fldChar w:fldCharType="end"/>
      </w:r>
      <w:r w:rsidRPr="00896943">
        <w:t>.</w:t>
      </w:r>
    </w:p>
    <w:p w:rsidR="00DB087C" w:rsidRPr="00896943" w:rsidRDefault="00DB087C" w:rsidP="00DB087C">
      <w:pPr>
        <w:pStyle w:val="NoSpacing"/>
        <w:numPr>
          <w:ilvl w:val="0"/>
          <w:numId w:val="23"/>
        </w:numPr>
      </w:pPr>
      <w:r w:rsidRPr="00896943">
        <w:rPr>
          <w:lang w:val="en-US"/>
        </w:rPr>
        <w:lastRenderedPageBreak/>
        <w:t>Lim, S.E.</w:t>
      </w:r>
      <w:proofErr w:type="gramStart"/>
      <w:r w:rsidRPr="00896943">
        <w:rPr>
          <w:lang w:val="en-US"/>
        </w:rPr>
        <w:t>,  Ok</w:t>
      </w:r>
      <w:proofErr w:type="gramEnd"/>
      <w:r w:rsidRPr="00896943">
        <w:rPr>
          <w:lang w:val="en-US"/>
        </w:rPr>
        <w:t xml:space="preserve">, M.C., &amp; Lu, L. (2024). A meta-analytic review of hospitality and tourism employees’ creativity and innovative behavior. Tourism Management, 105, 104977, </w:t>
      </w:r>
      <w:hyperlink r:id="rId25" w:history="1">
        <w:r w:rsidRPr="00896943">
          <w:rPr>
            <w:rStyle w:val="Hyperlink"/>
            <w:lang w:val="en-US"/>
          </w:rPr>
          <w:t>https://doi.org/10.1016/j.tourman.2024.104977</w:t>
        </w:r>
      </w:hyperlink>
      <w:r w:rsidRPr="00896943">
        <w:rPr>
          <w:lang w:val="en-US"/>
        </w:rPr>
        <w:t>.</w:t>
      </w:r>
    </w:p>
    <w:p w:rsidR="00DB087C" w:rsidRPr="00896943" w:rsidRDefault="00DB087C" w:rsidP="00DB087C">
      <w:pPr>
        <w:pStyle w:val="NoSpacing"/>
        <w:numPr>
          <w:ilvl w:val="0"/>
          <w:numId w:val="23"/>
        </w:numPr>
      </w:pPr>
      <w:r w:rsidRPr="00896943">
        <w:rPr>
          <w:lang w:val="en-US"/>
        </w:rPr>
        <w:t xml:space="preserve">Liu, C.H., </w:t>
      </w:r>
      <w:proofErr w:type="spellStart"/>
      <w:r w:rsidRPr="00896943">
        <w:rPr>
          <w:lang w:val="en-US"/>
        </w:rPr>
        <w:t>Horng</w:t>
      </w:r>
      <w:proofErr w:type="spellEnd"/>
      <w:r w:rsidRPr="00896943">
        <w:rPr>
          <w:lang w:val="en-US"/>
        </w:rPr>
        <w:t xml:space="preserve">, J.S., Chou, S.F., Yu, T.J., Y.C., Huang, Ng, Y.L., La, Q.P. (2024). Explore links among marketing knowledge, data literacy, skill improvement, and learning attitude in STEAM application for hospitality and tourism education. The International Journal of Management Education, 22(1), 100919, </w:t>
      </w:r>
      <w:hyperlink r:id="rId26" w:history="1">
        <w:r w:rsidRPr="00896943">
          <w:rPr>
            <w:rStyle w:val="Hyperlink"/>
            <w:lang w:val="en-US"/>
          </w:rPr>
          <w:t>https://doi.org/10.1016/j.ijme.2023.100919</w:t>
        </w:r>
      </w:hyperlink>
      <w:r w:rsidRPr="00896943">
        <w:rPr>
          <w:lang w:val="en-US"/>
        </w:rPr>
        <w:t>.</w:t>
      </w:r>
    </w:p>
    <w:p w:rsidR="00DB087C" w:rsidRPr="00896943" w:rsidRDefault="00DB087C" w:rsidP="00161108">
      <w:pPr>
        <w:pStyle w:val="NoSpacing"/>
        <w:numPr>
          <w:ilvl w:val="0"/>
          <w:numId w:val="23"/>
        </w:numPr>
      </w:pPr>
      <w:r w:rsidRPr="00896943">
        <w:t xml:space="preserve">Liu, Y., Liu, J., &amp; King, B. (2022). Intercultural communicative competence: Hospitality industry and education perspectives. Journal of Hospitality, Leisure, Sport &amp; Tourism Education, 30, 100371, </w:t>
      </w:r>
      <w:r w:rsidR="00BD0302" w:rsidRPr="00896943">
        <w:fldChar w:fldCharType="begin"/>
      </w:r>
      <w:r w:rsidR="00BD0302" w:rsidRPr="00896943">
        <w:instrText xml:space="preserve"> HYPERLINK "https://doi.org/10.1016/j.jhlste.2022.100371" </w:instrText>
      </w:r>
      <w:r w:rsidR="00BD0302" w:rsidRPr="00896943">
        <w:fldChar w:fldCharType="separate"/>
      </w:r>
      <w:r w:rsidRPr="00896943">
        <w:rPr>
          <w:rStyle w:val="Hyperlink"/>
        </w:rPr>
        <w:t>https://doi.org/10.1016/j.jhlste.2022.100371</w:t>
      </w:r>
      <w:r w:rsidR="00BD0302" w:rsidRPr="00896943">
        <w:rPr>
          <w:rStyle w:val="Hyperlink"/>
        </w:rPr>
        <w:fldChar w:fldCharType="end"/>
      </w:r>
      <w:r w:rsidRPr="00896943">
        <w:t>.</w:t>
      </w:r>
    </w:p>
    <w:p w:rsidR="00DB087C" w:rsidRPr="00896943" w:rsidRDefault="00DB087C" w:rsidP="00161108">
      <w:pPr>
        <w:pStyle w:val="NoSpacing"/>
        <w:numPr>
          <w:ilvl w:val="0"/>
          <w:numId w:val="23"/>
        </w:numPr>
      </w:pPr>
      <w:r w:rsidRPr="00896943">
        <w:rPr>
          <w:szCs w:val="24"/>
          <w:lang w:val="en-US"/>
        </w:rPr>
        <w:t xml:space="preserve">Lugosi, P. (2019). Deviance, deviant </w:t>
      </w:r>
      <w:proofErr w:type="spellStart"/>
      <w:r w:rsidRPr="00896943">
        <w:rPr>
          <w:szCs w:val="24"/>
          <w:lang w:val="en-US"/>
        </w:rPr>
        <w:t>behaviour</w:t>
      </w:r>
      <w:proofErr w:type="spellEnd"/>
      <w:r w:rsidRPr="00896943">
        <w:rPr>
          <w:szCs w:val="24"/>
          <w:lang w:val="en-US"/>
        </w:rPr>
        <w:t xml:space="preserve"> and hospitality management: Sources, forms and drivers. Tourism Management, 74, 81-98, </w:t>
      </w:r>
      <w:hyperlink r:id="rId27" w:history="1">
        <w:r w:rsidRPr="00896943">
          <w:rPr>
            <w:rStyle w:val="Hyperlink"/>
            <w:szCs w:val="24"/>
            <w:lang w:val="en-US"/>
          </w:rPr>
          <w:t>https://doi.org/10.1016/j.tourman.2019.02.014</w:t>
        </w:r>
      </w:hyperlink>
      <w:r w:rsidRPr="00896943">
        <w:rPr>
          <w:szCs w:val="24"/>
          <w:lang w:val="en-US"/>
        </w:rPr>
        <w:t>.</w:t>
      </w:r>
    </w:p>
    <w:p w:rsidR="00DB087C" w:rsidRPr="00896943" w:rsidRDefault="00DB087C" w:rsidP="00DB087C">
      <w:pPr>
        <w:pStyle w:val="NoSpacing"/>
        <w:numPr>
          <w:ilvl w:val="0"/>
          <w:numId w:val="23"/>
        </w:numPr>
      </w:pPr>
      <w:r w:rsidRPr="00896943">
        <w:t xml:space="preserve">Marino, A. (2001). The tourist sector: public versus private — the Italian and Spanish experience. Tourism Management, 22(1), 43-48, </w:t>
      </w:r>
      <w:r w:rsidR="00BD0302" w:rsidRPr="00896943">
        <w:fldChar w:fldCharType="begin"/>
      </w:r>
      <w:r w:rsidR="00BD0302" w:rsidRPr="00896943">
        <w:instrText xml:space="preserve"> HYPERLINK "https://doi.org/10.1016/S0261-5177(00)00023-6" </w:instrText>
      </w:r>
      <w:r w:rsidR="00BD0302" w:rsidRPr="00896943">
        <w:fldChar w:fldCharType="separate"/>
      </w:r>
      <w:r w:rsidRPr="00896943">
        <w:rPr>
          <w:rStyle w:val="Hyperlink"/>
        </w:rPr>
        <w:t>https://doi.org/10.1016/S0261-5177(00)00023-6</w:t>
      </w:r>
      <w:r w:rsidR="00BD0302" w:rsidRPr="00896943">
        <w:rPr>
          <w:rStyle w:val="Hyperlink"/>
        </w:rPr>
        <w:fldChar w:fldCharType="end"/>
      </w:r>
      <w:r w:rsidRPr="00896943">
        <w:t>.</w:t>
      </w:r>
    </w:p>
    <w:p w:rsidR="00DB087C" w:rsidRPr="00896943" w:rsidRDefault="00DB087C" w:rsidP="00DB087C">
      <w:pPr>
        <w:pStyle w:val="NoSpacing"/>
        <w:numPr>
          <w:ilvl w:val="0"/>
          <w:numId w:val="23"/>
        </w:numPr>
      </w:pPr>
      <w:proofErr w:type="spellStart"/>
      <w:r w:rsidRPr="00896943">
        <w:rPr>
          <w:lang w:val="en-US"/>
        </w:rPr>
        <w:t>Mertena</w:t>
      </w:r>
      <w:proofErr w:type="spellEnd"/>
      <w:r w:rsidRPr="00896943">
        <w:rPr>
          <w:lang w:val="en-US"/>
        </w:rPr>
        <w:t xml:space="preserve">, I., </w:t>
      </w:r>
      <w:proofErr w:type="spellStart"/>
      <w:r w:rsidRPr="00896943">
        <w:rPr>
          <w:lang w:val="en-US"/>
        </w:rPr>
        <w:t>Kaaristo</w:t>
      </w:r>
      <w:proofErr w:type="spellEnd"/>
      <w:r w:rsidRPr="00896943">
        <w:rPr>
          <w:lang w:val="en-US"/>
        </w:rPr>
        <w:t>, M., &amp; Edensor, T. (2022). Tourist skills. Annals of Tourism Research, 94, 103387, https://doi.org/10.1016/j.annals.2022.103387.</w:t>
      </w:r>
    </w:p>
    <w:p w:rsidR="00DB087C" w:rsidRPr="00896943" w:rsidRDefault="00DB087C" w:rsidP="00161108">
      <w:pPr>
        <w:pStyle w:val="NoSpacing"/>
        <w:numPr>
          <w:ilvl w:val="0"/>
          <w:numId w:val="23"/>
        </w:numPr>
      </w:pPr>
      <w:proofErr w:type="spellStart"/>
      <w:r w:rsidRPr="00896943">
        <w:rPr>
          <w:szCs w:val="24"/>
          <w:lang w:val="en-US"/>
        </w:rPr>
        <w:t>Pianezzi</w:t>
      </w:r>
      <w:proofErr w:type="spellEnd"/>
      <w:r w:rsidRPr="00896943">
        <w:rPr>
          <w:szCs w:val="24"/>
          <w:lang w:val="en-US"/>
        </w:rPr>
        <w:t xml:space="preserve">, D., &amp; Ashraf, J.M. (2022). Accounting for ignorance: An investigation into corruption, immigration and the state. Critical Perspectives on Accounting, 86, 102147, </w:t>
      </w:r>
      <w:hyperlink r:id="rId28" w:history="1">
        <w:r w:rsidRPr="00896943">
          <w:rPr>
            <w:rStyle w:val="Hyperlink"/>
            <w:szCs w:val="24"/>
            <w:lang w:val="en-US"/>
          </w:rPr>
          <w:t>https://doi.org/10.1016/j.cpa.2020.102147</w:t>
        </w:r>
      </w:hyperlink>
      <w:r w:rsidRPr="00896943">
        <w:rPr>
          <w:szCs w:val="24"/>
          <w:lang w:val="en-US"/>
        </w:rPr>
        <w:t>.</w:t>
      </w:r>
    </w:p>
    <w:p w:rsidR="00DB087C" w:rsidRPr="00896943" w:rsidRDefault="00DB087C" w:rsidP="009014E3">
      <w:pPr>
        <w:pStyle w:val="NoSpacing"/>
        <w:numPr>
          <w:ilvl w:val="0"/>
          <w:numId w:val="23"/>
        </w:numPr>
      </w:pPr>
      <w:r w:rsidRPr="00896943">
        <w:rPr>
          <w:lang w:val="en-US"/>
        </w:rPr>
        <w:t xml:space="preserve">Rasheed, R., Tahir, F., &amp; Fatima, M. (2024). Evaluating future strategies for sustainable growth of fiberglass composites industry in developing countries: A novel hybrid SWOT-Fuzzy extended PIPRECIA approach. </w:t>
      </w:r>
      <w:proofErr w:type="spellStart"/>
      <w:r w:rsidRPr="00896943">
        <w:rPr>
          <w:lang w:val="en-US"/>
        </w:rPr>
        <w:t>Heliyon</w:t>
      </w:r>
      <w:proofErr w:type="spellEnd"/>
      <w:r w:rsidRPr="00896943">
        <w:rPr>
          <w:lang w:val="en-US"/>
        </w:rPr>
        <w:t xml:space="preserve">, 10(11), e32137, </w:t>
      </w:r>
      <w:hyperlink r:id="rId29" w:history="1">
        <w:r w:rsidRPr="00896943">
          <w:rPr>
            <w:rStyle w:val="Hyperlink"/>
            <w:lang w:val="en-US"/>
          </w:rPr>
          <w:t>https://doi.org/10.1016/j.heliyon.2024.e32137</w:t>
        </w:r>
      </w:hyperlink>
      <w:r w:rsidRPr="00896943">
        <w:rPr>
          <w:lang w:val="en-US"/>
        </w:rPr>
        <w:t>.</w:t>
      </w:r>
    </w:p>
    <w:p w:rsidR="00DB087C" w:rsidRPr="00896943" w:rsidRDefault="00DB087C" w:rsidP="006021FF">
      <w:pPr>
        <w:pStyle w:val="NoSpacing"/>
        <w:numPr>
          <w:ilvl w:val="0"/>
          <w:numId w:val="23"/>
        </w:numPr>
      </w:pPr>
      <w:r w:rsidRPr="00896943">
        <w:t xml:space="preserve">Salminen, E.A., Murguzur, F.J.A., Ollus, V.M.S., Engen, S., &amp; Hausner, H.V. (2025). Using Public Participation GIS (PPGIS) to relate local concerns over growth in tourism and aquaculture to integrated coastal zone management in the Tromsø region, Norway. Ocean &amp; Coastal Management, 261, 107510, </w:t>
      </w:r>
      <w:r w:rsidR="00BD0302" w:rsidRPr="00896943">
        <w:fldChar w:fldCharType="begin"/>
      </w:r>
      <w:r w:rsidR="00BD0302" w:rsidRPr="00896943">
        <w:instrText xml:space="preserve"> HYPERLINK "https://doi.org/10.1016/j.ocecoaman.2024.107510" </w:instrText>
      </w:r>
      <w:r w:rsidR="00BD0302" w:rsidRPr="00896943">
        <w:fldChar w:fldCharType="separate"/>
      </w:r>
      <w:r w:rsidRPr="00896943">
        <w:rPr>
          <w:rStyle w:val="Hyperlink"/>
        </w:rPr>
        <w:t>https://doi.org/10.1016/j.ocecoaman.2024.107510</w:t>
      </w:r>
      <w:r w:rsidR="00BD0302" w:rsidRPr="00896943">
        <w:rPr>
          <w:rStyle w:val="Hyperlink"/>
        </w:rPr>
        <w:fldChar w:fldCharType="end"/>
      </w:r>
      <w:r w:rsidRPr="00896943">
        <w:t>.</w:t>
      </w:r>
    </w:p>
    <w:p w:rsidR="00DB087C" w:rsidRPr="00896943" w:rsidRDefault="00DB087C" w:rsidP="00161108">
      <w:pPr>
        <w:pStyle w:val="NoSpacing"/>
        <w:numPr>
          <w:ilvl w:val="0"/>
          <w:numId w:val="23"/>
        </w:numPr>
      </w:pPr>
      <w:r w:rsidRPr="00896943">
        <w:t xml:space="preserve">Seraphin, H., Yallop, A.C., Smith, S.M., &amp; Modica, G. (2021). The implementation of the Principles for Responsible Management Education within tourism higher education institutions: A comparative analysis of European Union countries. The International Journal of Management Education, 19(3), 100518, </w:t>
      </w:r>
      <w:r w:rsidR="00BD0302" w:rsidRPr="00896943">
        <w:fldChar w:fldCharType="begin"/>
      </w:r>
      <w:r w:rsidR="00BD0302" w:rsidRPr="00896943">
        <w:instrText xml:space="preserve"> HYPERLINK "https://doi.org/10.1016/j.ijme.2021.100518" </w:instrText>
      </w:r>
      <w:r w:rsidR="00BD0302" w:rsidRPr="00896943">
        <w:fldChar w:fldCharType="separate"/>
      </w:r>
      <w:r w:rsidRPr="00896943">
        <w:rPr>
          <w:rStyle w:val="Hyperlink"/>
        </w:rPr>
        <w:t>https://doi.org/10.1016/j.ijme.2021.100518</w:t>
      </w:r>
      <w:r w:rsidR="00BD0302" w:rsidRPr="00896943">
        <w:rPr>
          <w:rStyle w:val="Hyperlink"/>
        </w:rPr>
        <w:fldChar w:fldCharType="end"/>
      </w:r>
      <w:r w:rsidRPr="00896943">
        <w:t>.</w:t>
      </w:r>
    </w:p>
    <w:p w:rsidR="00DB087C" w:rsidRPr="00896943" w:rsidRDefault="00DB087C" w:rsidP="00DB087C">
      <w:pPr>
        <w:pStyle w:val="NoSpacing"/>
        <w:numPr>
          <w:ilvl w:val="0"/>
          <w:numId w:val="23"/>
        </w:numPr>
      </w:pPr>
      <w:proofErr w:type="spellStart"/>
      <w:r w:rsidRPr="00896943">
        <w:rPr>
          <w:szCs w:val="24"/>
          <w:lang w:val="en-US"/>
        </w:rPr>
        <w:t>Siyal</w:t>
      </w:r>
      <w:proofErr w:type="spellEnd"/>
      <w:r w:rsidRPr="00896943">
        <w:rPr>
          <w:szCs w:val="24"/>
          <w:lang w:val="en-US"/>
        </w:rPr>
        <w:t xml:space="preserve">, S., Liu, J., Ma, L., </w:t>
      </w:r>
      <w:proofErr w:type="spellStart"/>
      <w:r w:rsidRPr="00896943">
        <w:rPr>
          <w:szCs w:val="24"/>
          <w:lang w:val="en-US"/>
        </w:rPr>
        <w:t>Kumari</w:t>
      </w:r>
      <w:proofErr w:type="spellEnd"/>
      <w:r w:rsidRPr="00896943">
        <w:rPr>
          <w:szCs w:val="24"/>
          <w:lang w:val="en-US"/>
        </w:rPr>
        <w:t xml:space="preserve">, K., Saeed, M., Xin, C., Hussain, N.S. (2023). Does inclusive leadership influence task performance of hospitality industry employees? Role of psychological empowerment and trust in leader. </w:t>
      </w:r>
      <w:proofErr w:type="spellStart"/>
      <w:r w:rsidRPr="00896943">
        <w:rPr>
          <w:szCs w:val="24"/>
          <w:lang w:val="en-US"/>
        </w:rPr>
        <w:t>Heliyon</w:t>
      </w:r>
      <w:proofErr w:type="spellEnd"/>
      <w:r w:rsidRPr="00896943">
        <w:rPr>
          <w:szCs w:val="24"/>
          <w:lang w:val="en-US"/>
        </w:rPr>
        <w:t xml:space="preserve">, 9(5), e15507, </w:t>
      </w:r>
      <w:hyperlink r:id="rId30" w:history="1">
        <w:r w:rsidRPr="00896943">
          <w:rPr>
            <w:rStyle w:val="Hyperlink"/>
            <w:szCs w:val="24"/>
            <w:lang w:val="en-US"/>
          </w:rPr>
          <w:t>https://doi.org/10.1016/j.heliyon.2023.e15507</w:t>
        </w:r>
      </w:hyperlink>
      <w:r w:rsidRPr="00896943">
        <w:rPr>
          <w:szCs w:val="24"/>
          <w:lang w:val="en-US"/>
        </w:rPr>
        <w:t>.</w:t>
      </w:r>
    </w:p>
    <w:p w:rsidR="00DB087C" w:rsidRPr="00896943" w:rsidRDefault="00DB087C" w:rsidP="00DB087C">
      <w:pPr>
        <w:pStyle w:val="NoSpacing"/>
        <w:numPr>
          <w:ilvl w:val="0"/>
          <w:numId w:val="23"/>
        </w:numPr>
      </w:pPr>
      <w:proofErr w:type="spellStart"/>
      <w:r w:rsidRPr="00896943">
        <w:rPr>
          <w:lang w:val="en-US"/>
        </w:rPr>
        <w:t>Stangl</w:t>
      </w:r>
      <w:proofErr w:type="spellEnd"/>
      <w:r w:rsidRPr="00896943">
        <w:rPr>
          <w:lang w:val="en-US"/>
        </w:rPr>
        <w:t xml:space="preserve">, B., Li, Y., Ma, E., Xu, S., &amp; </w:t>
      </w:r>
      <w:proofErr w:type="spellStart"/>
      <w:r w:rsidRPr="00896943">
        <w:rPr>
          <w:lang w:val="en-US"/>
        </w:rPr>
        <w:t>Alsaied</w:t>
      </w:r>
      <w:proofErr w:type="spellEnd"/>
      <w:r w:rsidRPr="00896943">
        <w:rPr>
          <w:lang w:val="en-US"/>
        </w:rPr>
        <w:t xml:space="preserve">, M. (2024). Transferable skills in tourism and hospitality. Annals of Tourism Research, 109, 103854, </w:t>
      </w:r>
      <w:hyperlink r:id="rId31" w:history="1">
        <w:r w:rsidRPr="00896943">
          <w:rPr>
            <w:rStyle w:val="Hyperlink"/>
            <w:lang w:val="en-US"/>
          </w:rPr>
          <w:t>https://doi.org/10.1016/j.annals.2024.103854</w:t>
        </w:r>
      </w:hyperlink>
      <w:r w:rsidRPr="00896943">
        <w:rPr>
          <w:lang w:val="en-US"/>
        </w:rPr>
        <w:t>.</w:t>
      </w:r>
    </w:p>
    <w:p w:rsidR="00DB087C" w:rsidRPr="00896943" w:rsidRDefault="00DB087C" w:rsidP="009014E3">
      <w:pPr>
        <w:pStyle w:val="NoSpacing"/>
        <w:numPr>
          <w:ilvl w:val="0"/>
          <w:numId w:val="23"/>
        </w:numPr>
      </w:pPr>
      <w:r w:rsidRPr="00896943">
        <w:t xml:space="preserve">Sun, X., &amp; Waqas, M. (2024). Assessing the influence of tourism development, via renewable energy and green finance in achieving high-quality economic development. Heliyon, 10(14), e33970, </w:t>
      </w:r>
      <w:r w:rsidR="00BD0302" w:rsidRPr="00896943">
        <w:fldChar w:fldCharType="begin"/>
      </w:r>
      <w:r w:rsidR="00BD0302" w:rsidRPr="00896943">
        <w:instrText xml:space="preserve"> HYPERLINK "https://doi.org/10.1016/j.heliyon.2024.e33970" </w:instrText>
      </w:r>
      <w:r w:rsidR="00BD0302" w:rsidRPr="00896943">
        <w:fldChar w:fldCharType="separate"/>
      </w:r>
      <w:r w:rsidRPr="00896943">
        <w:rPr>
          <w:rStyle w:val="Hyperlink"/>
        </w:rPr>
        <w:t>https://doi.org/10.1016/j.heliyon.2024.e33970</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t xml:space="preserve">Tan, Y., Jiang, G., Merajuddin, S.S., &amp; Zhao, F. (2025). Urbanization and tourism economic development. Finance Research Letters, 73, 106632, </w:t>
      </w:r>
      <w:r w:rsidR="00BD0302" w:rsidRPr="00896943">
        <w:fldChar w:fldCharType="begin"/>
      </w:r>
      <w:r w:rsidR="00BD0302" w:rsidRPr="00896943">
        <w:instrText xml:space="preserve"> HYPERLINK "https://doi.org/10.1016/j.frl.2024.106632" </w:instrText>
      </w:r>
      <w:r w:rsidR="00BD0302" w:rsidRPr="00896943">
        <w:fldChar w:fldCharType="separate"/>
      </w:r>
      <w:r w:rsidRPr="00896943">
        <w:rPr>
          <w:rStyle w:val="Hyperlink"/>
        </w:rPr>
        <w:t>https://doi.org/10.1016/j.frl.2024.106632</w:t>
      </w:r>
      <w:r w:rsidR="00BD0302" w:rsidRPr="00896943">
        <w:rPr>
          <w:rStyle w:val="Hyperlink"/>
        </w:rPr>
        <w:fldChar w:fldCharType="end"/>
      </w:r>
      <w:r w:rsidRPr="00896943">
        <w:t>.</w:t>
      </w:r>
    </w:p>
    <w:p w:rsidR="00DB087C" w:rsidRPr="00896943" w:rsidRDefault="00DB087C" w:rsidP="009014E3">
      <w:pPr>
        <w:pStyle w:val="NoSpacing"/>
        <w:numPr>
          <w:ilvl w:val="0"/>
          <w:numId w:val="23"/>
        </w:numPr>
      </w:pPr>
      <w:r w:rsidRPr="00896943">
        <w:t xml:space="preserve">Ur Rehman, S., Khan, S.N., Antohi, V.M., Bashir, S., Fareed, M., Fortea, C., Cristian, C.N. (2024).  Open innovation big data analytics and its influence on sustainable tourism development: A multi-dimensional assessment of economic, policy, and behavioral factors. Journal of Open Innovation: Technology, Market, and Complexity, 10(2), 100254, </w:t>
      </w:r>
      <w:r w:rsidR="00BD0302" w:rsidRPr="00896943">
        <w:fldChar w:fldCharType="begin"/>
      </w:r>
      <w:r w:rsidR="00BD0302" w:rsidRPr="00896943">
        <w:instrText xml:space="preserve"> HYPERLINK "https://doi.org/10.1016/j.joitmc.2024.100254" </w:instrText>
      </w:r>
      <w:r w:rsidR="00BD0302" w:rsidRPr="00896943">
        <w:fldChar w:fldCharType="separate"/>
      </w:r>
      <w:r w:rsidRPr="00896943">
        <w:rPr>
          <w:rStyle w:val="Hyperlink"/>
        </w:rPr>
        <w:t>https://doi.org/10.1016/j.joitmc.2024.100254</w:t>
      </w:r>
      <w:r w:rsidR="00BD0302" w:rsidRPr="00896943">
        <w:rPr>
          <w:rStyle w:val="Hyperlink"/>
        </w:rPr>
        <w:fldChar w:fldCharType="end"/>
      </w:r>
      <w:r w:rsidRPr="00896943">
        <w:t>.</w:t>
      </w:r>
    </w:p>
    <w:p w:rsidR="00DB087C" w:rsidRPr="00896943" w:rsidRDefault="00DB087C" w:rsidP="00574030">
      <w:pPr>
        <w:pStyle w:val="NoSpacing"/>
        <w:numPr>
          <w:ilvl w:val="0"/>
          <w:numId w:val="23"/>
        </w:numPr>
      </w:pPr>
      <w:r w:rsidRPr="00896943">
        <w:t xml:space="preserve">Vaduva, S., Echevarria-Cruz, S., &amp; Takacs, J. (2020). The economic and social impact of a </w:t>
      </w:r>
      <w:r w:rsidRPr="00896943">
        <w:lastRenderedPageBreak/>
        <w:t xml:space="preserve">university education upon the development of the Romanian tourism industry. Journal of Hospitality, Leisure, Sport &amp; Tourism Education, 27, 100270, </w:t>
      </w:r>
      <w:r w:rsidR="00BD0302" w:rsidRPr="00896943">
        <w:fldChar w:fldCharType="begin"/>
      </w:r>
      <w:r w:rsidR="00BD0302" w:rsidRPr="00896943">
        <w:instrText xml:space="preserve"> HYPERLINK "https://doi.org/10.1016/j.jhlste.2020.100270" </w:instrText>
      </w:r>
      <w:r w:rsidR="00BD0302" w:rsidRPr="00896943">
        <w:fldChar w:fldCharType="separate"/>
      </w:r>
      <w:r w:rsidRPr="00896943">
        <w:rPr>
          <w:rStyle w:val="Hyperlink"/>
        </w:rPr>
        <w:t>https://doi.org/10.1016/j.jhlste.2020.100270</w:t>
      </w:r>
      <w:r w:rsidR="00BD0302" w:rsidRPr="00896943">
        <w:rPr>
          <w:rStyle w:val="Hyperlink"/>
        </w:rPr>
        <w:fldChar w:fldCharType="end"/>
      </w:r>
      <w:r w:rsidRPr="00896943">
        <w:t>.</w:t>
      </w:r>
    </w:p>
    <w:p w:rsidR="00DB087C" w:rsidRPr="00896943" w:rsidRDefault="00DB087C" w:rsidP="00574030">
      <w:pPr>
        <w:pStyle w:val="NoSpacing"/>
        <w:numPr>
          <w:ilvl w:val="0"/>
          <w:numId w:val="23"/>
        </w:numPr>
      </w:pPr>
      <w:r w:rsidRPr="00896943">
        <w:t xml:space="preserve">Van der Linden, F.R. (2012). Government, Business, and Technology: U.S. Airliner Development, 1927–2012. World Neurosurgery, 78, 3–4, 206-213, </w:t>
      </w:r>
      <w:r w:rsidR="00BD0302" w:rsidRPr="00896943">
        <w:fldChar w:fldCharType="begin"/>
      </w:r>
      <w:r w:rsidR="00BD0302" w:rsidRPr="00896943">
        <w:instrText xml:space="preserve"> HYPERLINK "https://doi.org/10.1016/j.wneu.2012.06.040" </w:instrText>
      </w:r>
      <w:r w:rsidR="00BD0302" w:rsidRPr="00896943">
        <w:fldChar w:fldCharType="separate"/>
      </w:r>
      <w:r w:rsidRPr="00896943">
        <w:rPr>
          <w:rStyle w:val="Hyperlink"/>
        </w:rPr>
        <w:t>https://doi.org/10.1016/j.wneu.2012.06.040</w:t>
      </w:r>
      <w:r w:rsidR="00BD0302" w:rsidRPr="00896943">
        <w:rPr>
          <w:rStyle w:val="Hyperlink"/>
        </w:rPr>
        <w:fldChar w:fldCharType="end"/>
      </w:r>
      <w:r w:rsidRPr="00896943">
        <w:t>.</w:t>
      </w:r>
    </w:p>
    <w:p w:rsidR="00F0016F" w:rsidRPr="00896943" w:rsidRDefault="00F0016F" w:rsidP="00161108">
      <w:pPr>
        <w:pStyle w:val="NoSpacing"/>
        <w:numPr>
          <w:ilvl w:val="0"/>
          <w:numId w:val="23"/>
        </w:numPr>
      </w:pPr>
      <w:r w:rsidRPr="00896943">
        <w:rPr>
          <w:szCs w:val="24"/>
          <w:lang w:val="en-US"/>
        </w:rPr>
        <w:t xml:space="preserve">Wang, S., &amp; Sun, J. (2025). Tourism and host education: Hosts' parental consumption on Children's education in China. Journal of Destination Marketing &amp; Management, 36, 100976, </w:t>
      </w:r>
      <w:hyperlink r:id="rId32" w:history="1">
        <w:r w:rsidRPr="00896943">
          <w:rPr>
            <w:rStyle w:val="Hyperlink"/>
            <w:szCs w:val="24"/>
            <w:lang w:val="en-US"/>
          </w:rPr>
          <w:t>https://doi.org/10.1016/j.jdmm.2024.100976</w:t>
        </w:r>
      </w:hyperlink>
      <w:r w:rsidRPr="00896943">
        <w:rPr>
          <w:szCs w:val="24"/>
          <w:lang w:val="en-US"/>
        </w:rPr>
        <w:t>.</w:t>
      </w:r>
    </w:p>
    <w:p w:rsidR="00F0016F" w:rsidRPr="00896943" w:rsidRDefault="00F0016F" w:rsidP="00161108">
      <w:pPr>
        <w:pStyle w:val="NoSpacing"/>
        <w:numPr>
          <w:ilvl w:val="0"/>
          <w:numId w:val="23"/>
        </w:numPr>
      </w:pPr>
      <w:proofErr w:type="spellStart"/>
      <w:r w:rsidRPr="00896943">
        <w:rPr>
          <w:szCs w:val="24"/>
          <w:lang w:val="en-US"/>
        </w:rPr>
        <w:t>Xiong</w:t>
      </w:r>
      <w:proofErr w:type="spellEnd"/>
      <w:r w:rsidRPr="00896943">
        <w:rPr>
          <w:szCs w:val="24"/>
          <w:lang w:val="en-US"/>
        </w:rPr>
        <w:t xml:space="preserve">, W., Chen, S., </w:t>
      </w:r>
      <w:proofErr w:type="spellStart"/>
      <w:r w:rsidRPr="00896943">
        <w:rPr>
          <w:szCs w:val="24"/>
          <w:lang w:val="en-US"/>
        </w:rPr>
        <w:t>Okumus</w:t>
      </w:r>
      <w:proofErr w:type="spellEnd"/>
      <w:r w:rsidRPr="00896943">
        <w:rPr>
          <w:szCs w:val="24"/>
          <w:lang w:val="en-US"/>
        </w:rPr>
        <w:t xml:space="preserve">, B., &amp; Fan, F. (2022). Gender stereotyping and its impact on perceived emotional leadership in the hospitality industry: A mixed-methods study. Tourism Management, 90, 104476, </w:t>
      </w:r>
      <w:hyperlink r:id="rId33" w:history="1">
        <w:r w:rsidRPr="00896943">
          <w:rPr>
            <w:rStyle w:val="Hyperlink"/>
            <w:szCs w:val="24"/>
            <w:lang w:val="en-US"/>
          </w:rPr>
          <w:t>https://doi.org/10.1016/j.tourman.2021.104476</w:t>
        </w:r>
      </w:hyperlink>
      <w:r w:rsidRPr="00896943">
        <w:rPr>
          <w:szCs w:val="24"/>
          <w:lang w:val="en-US"/>
        </w:rPr>
        <w:t>.</w:t>
      </w:r>
    </w:p>
    <w:p w:rsidR="00F0016F" w:rsidRPr="00896943" w:rsidRDefault="00F0016F" w:rsidP="00DB087C">
      <w:pPr>
        <w:pStyle w:val="NoSpacing"/>
        <w:numPr>
          <w:ilvl w:val="0"/>
          <w:numId w:val="23"/>
        </w:numPr>
      </w:pPr>
      <w:proofErr w:type="spellStart"/>
      <w:r w:rsidRPr="00896943">
        <w:rPr>
          <w:szCs w:val="24"/>
          <w:lang w:val="en-US"/>
        </w:rPr>
        <w:t>Yetiskin</w:t>
      </w:r>
      <w:proofErr w:type="spellEnd"/>
      <w:r w:rsidRPr="00896943">
        <w:rPr>
          <w:szCs w:val="24"/>
          <w:lang w:val="en-US"/>
        </w:rPr>
        <w:t xml:space="preserve">, E. (2025). Ignorance production in national disaster risk governance and emergency response-abilities of </w:t>
      </w:r>
      <w:proofErr w:type="spellStart"/>
      <w:r w:rsidRPr="00896943">
        <w:rPr>
          <w:szCs w:val="24"/>
          <w:lang w:val="en-US"/>
        </w:rPr>
        <w:t>commoning</w:t>
      </w:r>
      <w:proofErr w:type="spellEnd"/>
      <w:r w:rsidRPr="00896943">
        <w:rPr>
          <w:szCs w:val="24"/>
          <w:lang w:val="en-US"/>
        </w:rPr>
        <w:t xml:space="preserve"> collectives: The 2023 earthquakes in Turkey. International Journal of Disaster Risk Reduction, 116, 105114, </w:t>
      </w:r>
      <w:hyperlink r:id="rId34" w:history="1">
        <w:r w:rsidRPr="00896943">
          <w:rPr>
            <w:rStyle w:val="Hyperlink"/>
            <w:szCs w:val="24"/>
            <w:lang w:val="en-US"/>
          </w:rPr>
          <w:t>https://doi.org/10.1016/j.ijdrr.2024.105114</w:t>
        </w:r>
      </w:hyperlink>
      <w:r w:rsidRPr="00896943">
        <w:rPr>
          <w:szCs w:val="24"/>
          <w:lang w:val="en-US"/>
        </w:rPr>
        <w:t>.</w:t>
      </w:r>
    </w:p>
    <w:p w:rsidR="00F0016F" w:rsidRPr="00896943" w:rsidRDefault="00F0016F" w:rsidP="00DB087C">
      <w:pPr>
        <w:pStyle w:val="NoSpacing"/>
        <w:numPr>
          <w:ilvl w:val="0"/>
          <w:numId w:val="23"/>
        </w:numPr>
      </w:pPr>
      <w:r w:rsidRPr="00896943">
        <w:rPr>
          <w:lang w:val="en-US"/>
        </w:rPr>
        <w:t xml:space="preserve">Zhang, J. (2024). Does innovative city construction promote tourist destination competitiveness? An analysis of a quasi-natural experiment. Journal of Destination Marketing &amp; Management, 33, 100916, </w:t>
      </w:r>
      <w:hyperlink r:id="rId35" w:history="1">
        <w:r w:rsidRPr="00896943">
          <w:rPr>
            <w:rStyle w:val="Hyperlink"/>
            <w:lang w:val="en-US"/>
          </w:rPr>
          <w:t>https://doi.org/10.1016/j.jdmm.2024.100916</w:t>
        </w:r>
      </w:hyperlink>
      <w:r w:rsidRPr="00896943">
        <w:rPr>
          <w:lang w:val="en-US"/>
        </w:rPr>
        <w:t>.</w:t>
      </w:r>
    </w:p>
    <w:p w:rsidR="00F0016F" w:rsidRDefault="00F0016F" w:rsidP="00D86D63">
      <w:pPr>
        <w:pStyle w:val="NoSpacing"/>
        <w:numPr>
          <w:ilvl w:val="0"/>
          <w:numId w:val="23"/>
        </w:numPr>
        <w:tabs>
          <w:tab w:val="left" w:pos="993"/>
        </w:tabs>
      </w:pPr>
      <w:r w:rsidRPr="00896943">
        <w:t xml:space="preserve">Zheng, C., Wu, S., Teng, Y.P., Wu, S., &amp; Wang, Z. (2023). Natural resources, tourism resources and economic growth: A new direction to natural resources perspective and investment. Resources Policy, 86, Part B, 104134, </w:t>
      </w:r>
      <w:hyperlink r:id="rId36" w:history="1">
        <w:r w:rsidRPr="00896943">
          <w:rPr>
            <w:rStyle w:val="Hyperlink"/>
          </w:rPr>
          <w:t>https://doi.org/10.1016/j.resourpol.2023.104134</w:t>
        </w:r>
      </w:hyperlink>
      <w:r w:rsidRPr="00896943">
        <w:t>.</w:t>
      </w:r>
    </w:p>
    <w:p w:rsidR="00D72475" w:rsidRPr="00B321C9" w:rsidRDefault="00F0016F" w:rsidP="00F0016F">
      <w:pPr>
        <w:pStyle w:val="NoSpacing"/>
        <w:numPr>
          <w:ilvl w:val="0"/>
          <w:numId w:val="23"/>
        </w:numPr>
        <w:tabs>
          <w:tab w:val="left" w:pos="993"/>
        </w:tabs>
      </w:pPr>
      <w:r>
        <w:t xml:space="preserve">Živković, D. (2025). Learning organization in hotel industry crises. Teme,  on lie firs, </w:t>
      </w:r>
      <w:hyperlink r:id="rId37" w:history="1">
        <w:r w:rsidR="00B321C9" w:rsidRPr="00980EF2">
          <w:rPr>
            <w:rStyle w:val="Hyperlink"/>
            <w:sz w:val="22"/>
          </w:rPr>
          <w:t>https://doi.org/10.22190/TEME210603019Z</w:t>
        </w:r>
      </w:hyperlink>
    </w:p>
    <w:p w:rsidR="00B321C9" w:rsidRDefault="00B321C9" w:rsidP="00B321C9">
      <w:pPr>
        <w:pStyle w:val="NoSpacing"/>
        <w:tabs>
          <w:tab w:val="left" w:pos="993"/>
        </w:tabs>
        <w:rPr>
          <w:sz w:val="22"/>
        </w:rPr>
      </w:pPr>
    </w:p>
    <w:p w:rsidR="00B321C9" w:rsidRDefault="00B321C9" w:rsidP="00B321C9">
      <w:pPr>
        <w:pStyle w:val="NoSpacing"/>
        <w:tabs>
          <w:tab w:val="left" w:pos="993"/>
        </w:tabs>
        <w:rPr>
          <w:sz w:val="22"/>
        </w:rPr>
      </w:pPr>
    </w:p>
    <w:p w:rsidR="00B321C9" w:rsidRDefault="00B321C9" w:rsidP="00B321C9">
      <w:pPr>
        <w:pStyle w:val="NoSpacing"/>
        <w:jc w:val="center"/>
        <w:rPr>
          <w:b/>
          <w:sz w:val="28"/>
          <w:szCs w:val="28"/>
        </w:rPr>
      </w:pPr>
      <w:r w:rsidRPr="00B321C9">
        <w:rPr>
          <w:b/>
          <w:sz w:val="28"/>
          <w:szCs w:val="28"/>
        </w:rPr>
        <w:t>Образовање у туризму: економски значај, изазови незнања и алтернативни путеви</w:t>
      </w:r>
    </w:p>
    <w:p w:rsidR="00B321C9" w:rsidRDefault="00B321C9" w:rsidP="00B321C9">
      <w:pPr>
        <w:pStyle w:val="NoSpacing"/>
        <w:jc w:val="center"/>
        <w:rPr>
          <w:b/>
          <w:sz w:val="28"/>
          <w:szCs w:val="28"/>
        </w:rPr>
      </w:pPr>
    </w:p>
    <w:p w:rsidR="00B321C9" w:rsidRPr="00B321C9" w:rsidRDefault="00B321C9" w:rsidP="00B321C9">
      <w:pPr>
        <w:pStyle w:val="NoSpacing"/>
        <w:jc w:val="center"/>
        <w:rPr>
          <w:b/>
          <w:lang w:val="sr-Cyrl-RS"/>
        </w:rPr>
      </w:pPr>
      <w:r w:rsidRPr="00B321C9">
        <w:rPr>
          <w:b/>
          <w:lang w:val="sr-Cyrl-RS"/>
        </w:rPr>
        <w:t>Резиме</w:t>
      </w:r>
    </w:p>
    <w:p w:rsidR="00B321C9" w:rsidRPr="00B321C9" w:rsidRDefault="00B321C9" w:rsidP="00B321C9">
      <w:pPr>
        <w:pStyle w:val="NoSpacing"/>
        <w:jc w:val="center"/>
        <w:rPr>
          <w:lang w:val="sr-Cyrl-RS"/>
        </w:rPr>
      </w:pPr>
    </w:p>
    <w:p w:rsidR="00B321C9" w:rsidRPr="00B321C9" w:rsidRDefault="00B321C9" w:rsidP="00B321C9">
      <w:pPr>
        <w:pStyle w:val="NoSpacing"/>
      </w:pPr>
      <w:r w:rsidRPr="00B321C9">
        <w:t xml:space="preserve">Туристичка индустрија је постала кључни покретач глобалног економског раста, наглашавајући важност образовања у развоју квалификоване радне снаге способне да одговори на комплексност сектора. Упркос свом потенцијалу, индустрија се суочава са изазовима због широко распрострањеног незнања о вредности туристичког образовања, што може да омета одрживи развој и квалитет услуга. Да би се унапредио туризам и економски раст, неопходно је интегрисати образовне стратегије са потребама индустрије, неговати партнерства између образовних институција и актера у индустрији, и реформисати наставне планове и програме како би се ускладили са циљевима одрживог развоја, на крају откључавајући нове путеве за раст и побољшање укупног квалитета услуга у сектору туризма. У студији је учествовало 97 менаџера и власника хотела из познатих планинских хотела широм Западног Балкана, са циљем да се процени значај образоване радне снаге у туристичком менаџменту. Истраживање је нагласило да је добро образована радна снага кључна за унапређење квалитета услуга, унапређење конкурентности и допринос економском расту у сектору туризма. Поред тога, </w:t>
      </w:r>
      <w:r w:rsidR="000605EE">
        <w:rPr>
          <w:lang w:val="sr-Cyrl-RS"/>
        </w:rPr>
        <w:t>резултати</w:t>
      </w:r>
      <w:bookmarkStart w:id="0" w:name="_GoBack"/>
      <w:bookmarkEnd w:id="0"/>
      <w:r w:rsidRPr="00B321C9">
        <w:t xml:space="preserve"> су нагласили изазове које представља недовољно образовање, као што су лош квалитет услуга и лоше управљање, док се залажу за иновативне образовне приступе и партнерства између образовних институција и индустрије како би се подстакла квалификована радна снага која поштује културно наслеђе и покреће одрживи развој туризма.</w:t>
      </w:r>
    </w:p>
    <w:sectPr w:rsidR="00B321C9" w:rsidRPr="00B321C9" w:rsidSect="00656DEB">
      <w:pgSz w:w="11906" w:h="16838" w:code="9"/>
      <w:pgMar w:top="1440" w:right="1080" w:bottom="1440" w:left="1080" w:header="0" w:footer="54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640" w:rsidRDefault="00902640">
      <w:r>
        <w:separator/>
      </w:r>
    </w:p>
  </w:endnote>
  <w:endnote w:type="continuationSeparator" w:id="0">
    <w:p w:rsidR="00902640" w:rsidRDefault="00902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640" w:rsidRDefault="00902640">
      <w:r>
        <w:separator/>
      </w:r>
    </w:p>
  </w:footnote>
  <w:footnote w:type="continuationSeparator" w:id="0">
    <w:p w:rsidR="00902640" w:rsidRDefault="00902640">
      <w:r>
        <w:continuationSeparator/>
      </w:r>
    </w:p>
  </w:footnote>
  <w:footnote w:id="1">
    <w:p w:rsidR="00F87EC1" w:rsidRPr="003D794B" w:rsidRDefault="00F87EC1">
      <w:pPr>
        <w:pStyle w:val="FootnoteText"/>
        <w:rPr>
          <w:lang w:val="sr-Cyrl-RS"/>
        </w:rPr>
      </w:pPr>
      <w:r w:rsidRPr="0038546D">
        <w:rPr>
          <w:rStyle w:val="FootnoteReference"/>
        </w:rPr>
        <w:footnoteRef/>
      </w:r>
      <w:r w:rsidRPr="0038546D">
        <w:t xml:space="preserve"> The paper was written within the framework of the Research Program of the Institute of Social Sciences for 2025, supported by the Ministry of Science, technological development and innovation.</w:t>
      </w:r>
    </w:p>
  </w:footnote>
  <w:footnote w:id="2">
    <w:p w:rsidR="00F87EC1" w:rsidRPr="0018588D" w:rsidRDefault="00F87EC1">
      <w:pPr>
        <w:pStyle w:val="FootnoteText"/>
        <w:rPr>
          <w:lang w:val="sr-Latn-RS"/>
        </w:rPr>
      </w:pPr>
      <w:r w:rsidRPr="000C4965">
        <w:rPr>
          <w:rStyle w:val="FootnoteReference"/>
        </w:rPr>
        <w:footnoteRef/>
      </w:r>
      <w:r w:rsidRPr="000C4965">
        <w:t xml:space="preserve"> </w:t>
      </w:r>
      <w:r w:rsidRPr="000C4965">
        <w:rPr>
          <w:lang w:val="sr-Latn-RS"/>
        </w:rPr>
        <w:t>privremeni podaci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0220"/>
    <w:multiLevelType w:val="hybridMultilevel"/>
    <w:tmpl w:val="706442FE"/>
    <w:lvl w:ilvl="0" w:tplc="54EA008A">
      <w:numFmt w:val="bullet"/>
      <w:lvlText w:val="–"/>
      <w:lvlJc w:val="left"/>
      <w:pPr>
        <w:ind w:left="394" w:hanging="284"/>
      </w:pPr>
      <w:rPr>
        <w:rFonts w:ascii="Times New Roman" w:eastAsia="Times New Roman" w:hAnsi="Times New Roman" w:cs="Times New Roman" w:hint="default"/>
        <w:b w:val="0"/>
        <w:bCs w:val="0"/>
        <w:i w:val="0"/>
        <w:iCs w:val="0"/>
        <w:spacing w:val="0"/>
        <w:w w:val="67"/>
        <w:sz w:val="22"/>
        <w:szCs w:val="22"/>
        <w:lang w:val="bs" w:eastAsia="en-US" w:bidi="ar-SA"/>
      </w:rPr>
    </w:lvl>
    <w:lvl w:ilvl="1" w:tplc="027A667E">
      <w:numFmt w:val="bullet"/>
      <w:lvlText w:val="•"/>
      <w:lvlJc w:val="left"/>
      <w:pPr>
        <w:ind w:left="1079" w:hanging="284"/>
      </w:pPr>
      <w:rPr>
        <w:rFonts w:hint="default"/>
        <w:lang w:val="bs" w:eastAsia="en-US" w:bidi="ar-SA"/>
      </w:rPr>
    </w:lvl>
    <w:lvl w:ilvl="2" w:tplc="55B6A224">
      <w:numFmt w:val="bullet"/>
      <w:lvlText w:val="•"/>
      <w:lvlJc w:val="left"/>
      <w:pPr>
        <w:ind w:left="1759" w:hanging="284"/>
      </w:pPr>
      <w:rPr>
        <w:rFonts w:hint="default"/>
        <w:lang w:val="bs" w:eastAsia="en-US" w:bidi="ar-SA"/>
      </w:rPr>
    </w:lvl>
    <w:lvl w:ilvl="3" w:tplc="E2686662">
      <w:numFmt w:val="bullet"/>
      <w:lvlText w:val="•"/>
      <w:lvlJc w:val="left"/>
      <w:pPr>
        <w:ind w:left="2438" w:hanging="284"/>
      </w:pPr>
      <w:rPr>
        <w:rFonts w:hint="default"/>
        <w:lang w:val="bs" w:eastAsia="en-US" w:bidi="ar-SA"/>
      </w:rPr>
    </w:lvl>
    <w:lvl w:ilvl="4" w:tplc="16BC9294">
      <w:numFmt w:val="bullet"/>
      <w:lvlText w:val="•"/>
      <w:lvlJc w:val="left"/>
      <w:pPr>
        <w:ind w:left="3118" w:hanging="284"/>
      </w:pPr>
      <w:rPr>
        <w:rFonts w:hint="default"/>
        <w:lang w:val="bs" w:eastAsia="en-US" w:bidi="ar-SA"/>
      </w:rPr>
    </w:lvl>
    <w:lvl w:ilvl="5" w:tplc="9D80E836">
      <w:numFmt w:val="bullet"/>
      <w:lvlText w:val="•"/>
      <w:lvlJc w:val="left"/>
      <w:pPr>
        <w:ind w:left="3797" w:hanging="284"/>
      </w:pPr>
      <w:rPr>
        <w:rFonts w:hint="default"/>
        <w:lang w:val="bs" w:eastAsia="en-US" w:bidi="ar-SA"/>
      </w:rPr>
    </w:lvl>
    <w:lvl w:ilvl="6" w:tplc="18FE3902">
      <w:numFmt w:val="bullet"/>
      <w:lvlText w:val="•"/>
      <w:lvlJc w:val="left"/>
      <w:pPr>
        <w:ind w:left="4477" w:hanging="284"/>
      </w:pPr>
      <w:rPr>
        <w:rFonts w:hint="default"/>
        <w:lang w:val="bs" w:eastAsia="en-US" w:bidi="ar-SA"/>
      </w:rPr>
    </w:lvl>
    <w:lvl w:ilvl="7" w:tplc="561E332E">
      <w:numFmt w:val="bullet"/>
      <w:lvlText w:val="•"/>
      <w:lvlJc w:val="left"/>
      <w:pPr>
        <w:ind w:left="5156" w:hanging="284"/>
      </w:pPr>
      <w:rPr>
        <w:rFonts w:hint="default"/>
        <w:lang w:val="bs" w:eastAsia="en-US" w:bidi="ar-SA"/>
      </w:rPr>
    </w:lvl>
    <w:lvl w:ilvl="8" w:tplc="D09EFA64">
      <w:numFmt w:val="bullet"/>
      <w:lvlText w:val="•"/>
      <w:lvlJc w:val="left"/>
      <w:pPr>
        <w:ind w:left="5836" w:hanging="284"/>
      </w:pPr>
      <w:rPr>
        <w:rFonts w:hint="default"/>
        <w:lang w:val="bs" w:eastAsia="en-US" w:bidi="ar-SA"/>
      </w:rPr>
    </w:lvl>
  </w:abstractNum>
  <w:abstractNum w:abstractNumId="1" w15:restartNumberingAfterBreak="0">
    <w:nsid w:val="05E84B31"/>
    <w:multiLevelType w:val="multilevel"/>
    <w:tmpl w:val="977E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91319"/>
    <w:multiLevelType w:val="multilevel"/>
    <w:tmpl w:val="A3DC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694C"/>
    <w:multiLevelType w:val="multilevel"/>
    <w:tmpl w:val="B7C8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F7007"/>
    <w:multiLevelType w:val="hybridMultilevel"/>
    <w:tmpl w:val="46EC283A"/>
    <w:lvl w:ilvl="0" w:tplc="C018DA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C4A60"/>
    <w:multiLevelType w:val="multilevel"/>
    <w:tmpl w:val="363E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B25BA"/>
    <w:multiLevelType w:val="multilevel"/>
    <w:tmpl w:val="183A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03432"/>
    <w:multiLevelType w:val="multilevel"/>
    <w:tmpl w:val="38FC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51477"/>
    <w:multiLevelType w:val="multilevel"/>
    <w:tmpl w:val="B112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5026E"/>
    <w:multiLevelType w:val="multilevel"/>
    <w:tmpl w:val="CFB8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2A6AF7"/>
    <w:multiLevelType w:val="hybridMultilevel"/>
    <w:tmpl w:val="87BE0C10"/>
    <w:lvl w:ilvl="0" w:tplc="0D5616C6">
      <w:numFmt w:val="bullet"/>
      <w:lvlText w:val="-"/>
      <w:lvlJc w:val="left"/>
      <w:pPr>
        <w:ind w:left="451" w:hanging="284"/>
      </w:pPr>
      <w:rPr>
        <w:rFonts w:ascii="Times New Roman" w:eastAsia="Times New Roman" w:hAnsi="Times New Roman" w:cs="Times New Roman" w:hint="default"/>
        <w:b w:val="0"/>
        <w:bCs w:val="0"/>
        <w:i w:val="0"/>
        <w:iCs w:val="0"/>
        <w:spacing w:val="0"/>
        <w:w w:val="100"/>
        <w:sz w:val="22"/>
        <w:szCs w:val="22"/>
        <w:lang w:val="bs" w:eastAsia="en-US" w:bidi="ar-SA"/>
      </w:rPr>
    </w:lvl>
    <w:lvl w:ilvl="1" w:tplc="2E3ACC06">
      <w:numFmt w:val="bullet"/>
      <w:lvlText w:val="•"/>
      <w:lvlJc w:val="left"/>
      <w:pPr>
        <w:ind w:left="1133" w:hanging="284"/>
      </w:pPr>
      <w:rPr>
        <w:rFonts w:hint="default"/>
        <w:lang w:val="bs" w:eastAsia="en-US" w:bidi="ar-SA"/>
      </w:rPr>
    </w:lvl>
    <w:lvl w:ilvl="2" w:tplc="A74450E2">
      <w:numFmt w:val="bullet"/>
      <w:lvlText w:val="•"/>
      <w:lvlJc w:val="left"/>
      <w:pPr>
        <w:ind w:left="1807" w:hanging="284"/>
      </w:pPr>
      <w:rPr>
        <w:rFonts w:hint="default"/>
        <w:lang w:val="bs" w:eastAsia="en-US" w:bidi="ar-SA"/>
      </w:rPr>
    </w:lvl>
    <w:lvl w:ilvl="3" w:tplc="63D42B4C">
      <w:numFmt w:val="bullet"/>
      <w:lvlText w:val="•"/>
      <w:lvlJc w:val="left"/>
      <w:pPr>
        <w:ind w:left="2480" w:hanging="284"/>
      </w:pPr>
      <w:rPr>
        <w:rFonts w:hint="default"/>
        <w:lang w:val="bs" w:eastAsia="en-US" w:bidi="ar-SA"/>
      </w:rPr>
    </w:lvl>
    <w:lvl w:ilvl="4" w:tplc="6E146CC6">
      <w:numFmt w:val="bullet"/>
      <w:lvlText w:val="•"/>
      <w:lvlJc w:val="left"/>
      <w:pPr>
        <w:ind w:left="3154" w:hanging="284"/>
      </w:pPr>
      <w:rPr>
        <w:rFonts w:hint="default"/>
        <w:lang w:val="bs" w:eastAsia="en-US" w:bidi="ar-SA"/>
      </w:rPr>
    </w:lvl>
    <w:lvl w:ilvl="5" w:tplc="43D0DD7E">
      <w:numFmt w:val="bullet"/>
      <w:lvlText w:val="•"/>
      <w:lvlJc w:val="left"/>
      <w:pPr>
        <w:ind w:left="3827" w:hanging="284"/>
      </w:pPr>
      <w:rPr>
        <w:rFonts w:hint="default"/>
        <w:lang w:val="bs" w:eastAsia="en-US" w:bidi="ar-SA"/>
      </w:rPr>
    </w:lvl>
    <w:lvl w:ilvl="6" w:tplc="C074D494">
      <w:numFmt w:val="bullet"/>
      <w:lvlText w:val="•"/>
      <w:lvlJc w:val="left"/>
      <w:pPr>
        <w:ind w:left="4501" w:hanging="284"/>
      </w:pPr>
      <w:rPr>
        <w:rFonts w:hint="default"/>
        <w:lang w:val="bs" w:eastAsia="en-US" w:bidi="ar-SA"/>
      </w:rPr>
    </w:lvl>
    <w:lvl w:ilvl="7" w:tplc="BD60B308">
      <w:numFmt w:val="bullet"/>
      <w:lvlText w:val="•"/>
      <w:lvlJc w:val="left"/>
      <w:pPr>
        <w:ind w:left="5174" w:hanging="284"/>
      </w:pPr>
      <w:rPr>
        <w:rFonts w:hint="default"/>
        <w:lang w:val="bs" w:eastAsia="en-US" w:bidi="ar-SA"/>
      </w:rPr>
    </w:lvl>
    <w:lvl w:ilvl="8" w:tplc="F0907498">
      <w:numFmt w:val="bullet"/>
      <w:lvlText w:val="•"/>
      <w:lvlJc w:val="left"/>
      <w:pPr>
        <w:ind w:left="5848" w:hanging="284"/>
      </w:pPr>
      <w:rPr>
        <w:rFonts w:hint="default"/>
        <w:lang w:val="bs" w:eastAsia="en-US" w:bidi="ar-SA"/>
      </w:rPr>
    </w:lvl>
  </w:abstractNum>
  <w:abstractNum w:abstractNumId="11" w15:restartNumberingAfterBreak="0">
    <w:nsid w:val="34AA1910"/>
    <w:multiLevelType w:val="multilevel"/>
    <w:tmpl w:val="541C3BC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F570D"/>
    <w:multiLevelType w:val="hybridMultilevel"/>
    <w:tmpl w:val="CF3E0174"/>
    <w:lvl w:ilvl="0" w:tplc="FADEBF82">
      <w:numFmt w:val="bullet"/>
      <w:lvlText w:val="-"/>
      <w:lvlJc w:val="left"/>
      <w:pPr>
        <w:ind w:left="394" w:hanging="284"/>
      </w:pPr>
      <w:rPr>
        <w:rFonts w:ascii="Times New Roman" w:eastAsia="Times New Roman" w:hAnsi="Times New Roman" w:cs="Times New Roman" w:hint="default"/>
        <w:b w:val="0"/>
        <w:bCs w:val="0"/>
        <w:i w:val="0"/>
        <w:iCs w:val="0"/>
        <w:spacing w:val="0"/>
        <w:w w:val="100"/>
        <w:sz w:val="22"/>
        <w:szCs w:val="22"/>
        <w:lang w:val="bs" w:eastAsia="en-US" w:bidi="ar-SA"/>
      </w:rPr>
    </w:lvl>
    <w:lvl w:ilvl="1" w:tplc="52D2D6E4">
      <w:numFmt w:val="bullet"/>
      <w:lvlText w:val="•"/>
      <w:lvlJc w:val="left"/>
      <w:pPr>
        <w:ind w:left="1079" w:hanging="284"/>
      </w:pPr>
      <w:rPr>
        <w:rFonts w:hint="default"/>
        <w:lang w:val="bs" w:eastAsia="en-US" w:bidi="ar-SA"/>
      </w:rPr>
    </w:lvl>
    <w:lvl w:ilvl="2" w:tplc="7EDA15D2">
      <w:numFmt w:val="bullet"/>
      <w:lvlText w:val="•"/>
      <w:lvlJc w:val="left"/>
      <w:pPr>
        <w:ind w:left="1759" w:hanging="284"/>
      </w:pPr>
      <w:rPr>
        <w:rFonts w:hint="default"/>
        <w:lang w:val="bs" w:eastAsia="en-US" w:bidi="ar-SA"/>
      </w:rPr>
    </w:lvl>
    <w:lvl w:ilvl="3" w:tplc="578C1A7C">
      <w:numFmt w:val="bullet"/>
      <w:lvlText w:val="•"/>
      <w:lvlJc w:val="left"/>
      <w:pPr>
        <w:ind w:left="2438" w:hanging="284"/>
      </w:pPr>
      <w:rPr>
        <w:rFonts w:hint="default"/>
        <w:lang w:val="bs" w:eastAsia="en-US" w:bidi="ar-SA"/>
      </w:rPr>
    </w:lvl>
    <w:lvl w:ilvl="4" w:tplc="79288C22">
      <w:numFmt w:val="bullet"/>
      <w:lvlText w:val="•"/>
      <w:lvlJc w:val="left"/>
      <w:pPr>
        <w:ind w:left="3118" w:hanging="284"/>
      </w:pPr>
      <w:rPr>
        <w:rFonts w:hint="default"/>
        <w:lang w:val="bs" w:eastAsia="en-US" w:bidi="ar-SA"/>
      </w:rPr>
    </w:lvl>
    <w:lvl w:ilvl="5" w:tplc="5C78E1DE">
      <w:numFmt w:val="bullet"/>
      <w:lvlText w:val="•"/>
      <w:lvlJc w:val="left"/>
      <w:pPr>
        <w:ind w:left="3797" w:hanging="284"/>
      </w:pPr>
      <w:rPr>
        <w:rFonts w:hint="default"/>
        <w:lang w:val="bs" w:eastAsia="en-US" w:bidi="ar-SA"/>
      </w:rPr>
    </w:lvl>
    <w:lvl w:ilvl="6" w:tplc="B4F6D834">
      <w:numFmt w:val="bullet"/>
      <w:lvlText w:val="•"/>
      <w:lvlJc w:val="left"/>
      <w:pPr>
        <w:ind w:left="4477" w:hanging="284"/>
      </w:pPr>
      <w:rPr>
        <w:rFonts w:hint="default"/>
        <w:lang w:val="bs" w:eastAsia="en-US" w:bidi="ar-SA"/>
      </w:rPr>
    </w:lvl>
    <w:lvl w:ilvl="7" w:tplc="C86A37AE">
      <w:numFmt w:val="bullet"/>
      <w:lvlText w:val="•"/>
      <w:lvlJc w:val="left"/>
      <w:pPr>
        <w:ind w:left="5156" w:hanging="284"/>
      </w:pPr>
      <w:rPr>
        <w:rFonts w:hint="default"/>
        <w:lang w:val="bs" w:eastAsia="en-US" w:bidi="ar-SA"/>
      </w:rPr>
    </w:lvl>
    <w:lvl w:ilvl="8" w:tplc="980A5420">
      <w:numFmt w:val="bullet"/>
      <w:lvlText w:val="•"/>
      <w:lvlJc w:val="left"/>
      <w:pPr>
        <w:ind w:left="5836" w:hanging="284"/>
      </w:pPr>
      <w:rPr>
        <w:rFonts w:hint="default"/>
        <w:lang w:val="bs" w:eastAsia="en-US" w:bidi="ar-SA"/>
      </w:rPr>
    </w:lvl>
  </w:abstractNum>
  <w:abstractNum w:abstractNumId="13" w15:restartNumberingAfterBreak="0">
    <w:nsid w:val="3B4A3353"/>
    <w:multiLevelType w:val="multilevel"/>
    <w:tmpl w:val="5E984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682586"/>
    <w:multiLevelType w:val="multilevel"/>
    <w:tmpl w:val="761C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54A97"/>
    <w:multiLevelType w:val="multilevel"/>
    <w:tmpl w:val="7F8C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BC1F4B"/>
    <w:multiLevelType w:val="multilevel"/>
    <w:tmpl w:val="7D5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265F1B"/>
    <w:multiLevelType w:val="hybridMultilevel"/>
    <w:tmpl w:val="9A821A8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2D6283A"/>
    <w:multiLevelType w:val="multilevel"/>
    <w:tmpl w:val="DFBA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67921"/>
    <w:multiLevelType w:val="multilevel"/>
    <w:tmpl w:val="7B24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DB5DF9"/>
    <w:multiLevelType w:val="hybridMultilevel"/>
    <w:tmpl w:val="4EA6B3F6"/>
    <w:lvl w:ilvl="0" w:tplc="7804D072">
      <w:start w:val="1"/>
      <w:numFmt w:val="decimal"/>
      <w:lvlText w:val="%1."/>
      <w:lvlJc w:val="left"/>
      <w:pPr>
        <w:ind w:left="720" w:hanging="360"/>
      </w:pPr>
      <w:rPr>
        <w:rFonts w:hint="default"/>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87A430C">
      <w:start w:val="1"/>
      <w:numFmt w:val="decimal"/>
      <w:lvlText w:val="%4."/>
      <w:lvlJc w:val="left"/>
      <w:pPr>
        <w:ind w:left="785" w:hanging="360"/>
      </w:pPr>
      <w:rPr>
        <w:rFonts w:ascii="Times New Roman" w:eastAsia="Times New Roman"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785"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057952"/>
    <w:multiLevelType w:val="hybridMultilevel"/>
    <w:tmpl w:val="1C08B7EA"/>
    <w:lvl w:ilvl="0" w:tplc="286C3EFA">
      <w:numFmt w:val="bullet"/>
      <w:lvlText w:val="-"/>
      <w:lvlJc w:val="left"/>
      <w:pPr>
        <w:ind w:left="451" w:hanging="284"/>
      </w:pPr>
      <w:rPr>
        <w:rFonts w:ascii="Times New Roman" w:eastAsia="Times New Roman" w:hAnsi="Times New Roman" w:cs="Times New Roman" w:hint="default"/>
        <w:b w:val="0"/>
        <w:bCs w:val="0"/>
        <w:i w:val="0"/>
        <w:iCs w:val="0"/>
        <w:spacing w:val="0"/>
        <w:w w:val="100"/>
        <w:sz w:val="22"/>
        <w:szCs w:val="22"/>
        <w:lang w:val="bs" w:eastAsia="en-US" w:bidi="ar-SA"/>
      </w:rPr>
    </w:lvl>
    <w:lvl w:ilvl="1" w:tplc="47609DA2">
      <w:numFmt w:val="bullet"/>
      <w:lvlText w:val="•"/>
      <w:lvlJc w:val="left"/>
      <w:pPr>
        <w:ind w:left="1133" w:hanging="284"/>
      </w:pPr>
      <w:rPr>
        <w:rFonts w:hint="default"/>
        <w:lang w:val="bs" w:eastAsia="en-US" w:bidi="ar-SA"/>
      </w:rPr>
    </w:lvl>
    <w:lvl w:ilvl="2" w:tplc="FBB60104">
      <w:numFmt w:val="bullet"/>
      <w:lvlText w:val="•"/>
      <w:lvlJc w:val="left"/>
      <w:pPr>
        <w:ind w:left="1807" w:hanging="284"/>
      </w:pPr>
      <w:rPr>
        <w:rFonts w:hint="default"/>
        <w:lang w:val="bs" w:eastAsia="en-US" w:bidi="ar-SA"/>
      </w:rPr>
    </w:lvl>
    <w:lvl w:ilvl="3" w:tplc="49BC26C6">
      <w:numFmt w:val="bullet"/>
      <w:lvlText w:val="•"/>
      <w:lvlJc w:val="left"/>
      <w:pPr>
        <w:ind w:left="2480" w:hanging="284"/>
      </w:pPr>
      <w:rPr>
        <w:rFonts w:hint="default"/>
        <w:lang w:val="bs" w:eastAsia="en-US" w:bidi="ar-SA"/>
      </w:rPr>
    </w:lvl>
    <w:lvl w:ilvl="4" w:tplc="F0D26892">
      <w:numFmt w:val="bullet"/>
      <w:lvlText w:val="•"/>
      <w:lvlJc w:val="left"/>
      <w:pPr>
        <w:ind w:left="3154" w:hanging="284"/>
      </w:pPr>
      <w:rPr>
        <w:rFonts w:hint="default"/>
        <w:lang w:val="bs" w:eastAsia="en-US" w:bidi="ar-SA"/>
      </w:rPr>
    </w:lvl>
    <w:lvl w:ilvl="5" w:tplc="366C35CE">
      <w:numFmt w:val="bullet"/>
      <w:lvlText w:val="•"/>
      <w:lvlJc w:val="left"/>
      <w:pPr>
        <w:ind w:left="3827" w:hanging="284"/>
      </w:pPr>
      <w:rPr>
        <w:rFonts w:hint="default"/>
        <w:lang w:val="bs" w:eastAsia="en-US" w:bidi="ar-SA"/>
      </w:rPr>
    </w:lvl>
    <w:lvl w:ilvl="6" w:tplc="88664122">
      <w:numFmt w:val="bullet"/>
      <w:lvlText w:val="•"/>
      <w:lvlJc w:val="left"/>
      <w:pPr>
        <w:ind w:left="4501" w:hanging="284"/>
      </w:pPr>
      <w:rPr>
        <w:rFonts w:hint="default"/>
        <w:lang w:val="bs" w:eastAsia="en-US" w:bidi="ar-SA"/>
      </w:rPr>
    </w:lvl>
    <w:lvl w:ilvl="7" w:tplc="42867DA2">
      <w:numFmt w:val="bullet"/>
      <w:lvlText w:val="•"/>
      <w:lvlJc w:val="left"/>
      <w:pPr>
        <w:ind w:left="5174" w:hanging="284"/>
      </w:pPr>
      <w:rPr>
        <w:rFonts w:hint="default"/>
        <w:lang w:val="bs" w:eastAsia="en-US" w:bidi="ar-SA"/>
      </w:rPr>
    </w:lvl>
    <w:lvl w:ilvl="8" w:tplc="153869FC">
      <w:numFmt w:val="bullet"/>
      <w:lvlText w:val="•"/>
      <w:lvlJc w:val="left"/>
      <w:pPr>
        <w:ind w:left="5848" w:hanging="284"/>
      </w:pPr>
      <w:rPr>
        <w:rFonts w:hint="default"/>
        <w:lang w:val="bs" w:eastAsia="en-US" w:bidi="ar-SA"/>
      </w:rPr>
    </w:lvl>
  </w:abstractNum>
  <w:abstractNum w:abstractNumId="22" w15:restartNumberingAfterBreak="0">
    <w:nsid w:val="6EF4610E"/>
    <w:multiLevelType w:val="hybridMultilevel"/>
    <w:tmpl w:val="C478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5010BB"/>
    <w:multiLevelType w:val="multilevel"/>
    <w:tmpl w:val="1C86C8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0"/>
  </w:num>
  <w:num w:numId="3">
    <w:abstractNumId w:val="12"/>
  </w:num>
  <w:num w:numId="4">
    <w:abstractNumId w:val="21"/>
  </w:num>
  <w:num w:numId="5">
    <w:abstractNumId w:val="17"/>
  </w:num>
  <w:num w:numId="6">
    <w:abstractNumId w:val="13"/>
  </w:num>
  <w:num w:numId="7">
    <w:abstractNumId w:val="23"/>
  </w:num>
  <w:num w:numId="8">
    <w:abstractNumId w:val="11"/>
  </w:num>
  <w:num w:numId="9">
    <w:abstractNumId w:val="4"/>
  </w:num>
  <w:num w:numId="10">
    <w:abstractNumId w:val="16"/>
  </w:num>
  <w:num w:numId="11">
    <w:abstractNumId w:val="8"/>
  </w:num>
  <w:num w:numId="12">
    <w:abstractNumId w:val="14"/>
  </w:num>
  <w:num w:numId="13">
    <w:abstractNumId w:val="1"/>
  </w:num>
  <w:num w:numId="14">
    <w:abstractNumId w:val="9"/>
  </w:num>
  <w:num w:numId="15">
    <w:abstractNumId w:val="18"/>
  </w:num>
  <w:num w:numId="16">
    <w:abstractNumId w:val="2"/>
  </w:num>
  <w:num w:numId="17">
    <w:abstractNumId w:val="3"/>
  </w:num>
  <w:num w:numId="18">
    <w:abstractNumId w:val="7"/>
  </w:num>
  <w:num w:numId="19">
    <w:abstractNumId w:val="15"/>
  </w:num>
  <w:num w:numId="20">
    <w:abstractNumId w:val="6"/>
  </w:num>
  <w:num w:numId="21">
    <w:abstractNumId w:val="19"/>
  </w:num>
  <w:num w:numId="22">
    <w:abstractNumId w:val="5"/>
  </w:num>
  <w:num w:numId="23">
    <w:abstractNumId w:val="22"/>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20D"/>
    <w:rsid w:val="00013290"/>
    <w:rsid w:val="00024F27"/>
    <w:rsid w:val="000269B6"/>
    <w:rsid w:val="000313AD"/>
    <w:rsid w:val="000605EE"/>
    <w:rsid w:val="00064C91"/>
    <w:rsid w:val="000A62CB"/>
    <w:rsid w:val="000B3BF3"/>
    <w:rsid w:val="000C2122"/>
    <w:rsid w:val="000C4965"/>
    <w:rsid w:val="000C6796"/>
    <w:rsid w:val="000D03FB"/>
    <w:rsid w:val="000E35F0"/>
    <w:rsid w:val="000E72B4"/>
    <w:rsid w:val="000F2844"/>
    <w:rsid w:val="000F5FB5"/>
    <w:rsid w:val="000F72D1"/>
    <w:rsid w:val="00102FC5"/>
    <w:rsid w:val="00120DA8"/>
    <w:rsid w:val="001365FF"/>
    <w:rsid w:val="00161108"/>
    <w:rsid w:val="00170E21"/>
    <w:rsid w:val="001804F4"/>
    <w:rsid w:val="0018588D"/>
    <w:rsid w:val="00186AD3"/>
    <w:rsid w:val="00197491"/>
    <w:rsid w:val="00197EB8"/>
    <w:rsid w:val="001B0DE6"/>
    <w:rsid w:val="001B1AB2"/>
    <w:rsid w:val="001C69E3"/>
    <w:rsid w:val="001C7F54"/>
    <w:rsid w:val="001E002A"/>
    <w:rsid w:val="001F0DF9"/>
    <w:rsid w:val="001F44DC"/>
    <w:rsid w:val="002055B4"/>
    <w:rsid w:val="00247B20"/>
    <w:rsid w:val="00260B39"/>
    <w:rsid w:val="00266576"/>
    <w:rsid w:val="00291B70"/>
    <w:rsid w:val="00293A92"/>
    <w:rsid w:val="002D6E58"/>
    <w:rsid w:val="002E07E5"/>
    <w:rsid w:val="002E447F"/>
    <w:rsid w:val="003001E0"/>
    <w:rsid w:val="00327A57"/>
    <w:rsid w:val="00333CD7"/>
    <w:rsid w:val="0033720D"/>
    <w:rsid w:val="00351744"/>
    <w:rsid w:val="00362C31"/>
    <w:rsid w:val="00375F42"/>
    <w:rsid w:val="00381E36"/>
    <w:rsid w:val="0038546D"/>
    <w:rsid w:val="00393123"/>
    <w:rsid w:val="00394F30"/>
    <w:rsid w:val="00396FB1"/>
    <w:rsid w:val="0039719D"/>
    <w:rsid w:val="003A552E"/>
    <w:rsid w:val="003A66D7"/>
    <w:rsid w:val="003A7555"/>
    <w:rsid w:val="003B18AD"/>
    <w:rsid w:val="003B6156"/>
    <w:rsid w:val="003D794B"/>
    <w:rsid w:val="003E1293"/>
    <w:rsid w:val="003E6E3C"/>
    <w:rsid w:val="003F07AA"/>
    <w:rsid w:val="003F51D4"/>
    <w:rsid w:val="00400346"/>
    <w:rsid w:val="00434FC1"/>
    <w:rsid w:val="00436369"/>
    <w:rsid w:val="004378B9"/>
    <w:rsid w:val="00446C39"/>
    <w:rsid w:val="004505A5"/>
    <w:rsid w:val="004632BB"/>
    <w:rsid w:val="0046702E"/>
    <w:rsid w:val="00470113"/>
    <w:rsid w:val="004802A9"/>
    <w:rsid w:val="00493E6E"/>
    <w:rsid w:val="004A62C2"/>
    <w:rsid w:val="004E700D"/>
    <w:rsid w:val="0051653C"/>
    <w:rsid w:val="0052408B"/>
    <w:rsid w:val="00524C97"/>
    <w:rsid w:val="005355E3"/>
    <w:rsid w:val="0054385C"/>
    <w:rsid w:val="005447ED"/>
    <w:rsid w:val="00574030"/>
    <w:rsid w:val="00575181"/>
    <w:rsid w:val="00583440"/>
    <w:rsid w:val="005A05C6"/>
    <w:rsid w:val="005B5FFB"/>
    <w:rsid w:val="005C2A9C"/>
    <w:rsid w:val="006021FF"/>
    <w:rsid w:val="00611330"/>
    <w:rsid w:val="00614272"/>
    <w:rsid w:val="00614666"/>
    <w:rsid w:val="00621054"/>
    <w:rsid w:val="00633F41"/>
    <w:rsid w:val="006408DB"/>
    <w:rsid w:val="00652D73"/>
    <w:rsid w:val="00656DEB"/>
    <w:rsid w:val="00660618"/>
    <w:rsid w:val="00662230"/>
    <w:rsid w:val="00670E43"/>
    <w:rsid w:val="006971BC"/>
    <w:rsid w:val="006B412B"/>
    <w:rsid w:val="006B64B3"/>
    <w:rsid w:val="006C30A4"/>
    <w:rsid w:val="006D6BB1"/>
    <w:rsid w:val="006F0449"/>
    <w:rsid w:val="00716BE1"/>
    <w:rsid w:val="00736501"/>
    <w:rsid w:val="00761713"/>
    <w:rsid w:val="00764586"/>
    <w:rsid w:val="00790459"/>
    <w:rsid w:val="00790CFD"/>
    <w:rsid w:val="007B3D77"/>
    <w:rsid w:val="007C135B"/>
    <w:rsid w:val="007C2D00"/>
    <w:rsid w:val="007C4260"/>
    <w:rsid w:val="007F037D"/>
    <w:rsid w:val="00881792"/>
    <w:rsid w:val="00884645"/>
    <w:rsid w:val="0088666C"/>
    <w:rsid w:val="00886F0E"/>
    <w:rsid w:val="00892DD9"/>
    <w:rsid w:val="00896943"/>
    <w:rsid w:val="008A6FFE"/>
    <w:rsid w:val="008A7A25"/>
    <w:rsid w:val="008E0324"/>
    <w:rsid w:val="008E27D2"/>
    <w:rsid w:val="008F31F7"/>
    <w:rsid w:val="009014E3"/>
    <w:rsid w:val="00902640"/>
    <w:rsid w:val="00911548"/>
    <w:rsid w:val="00912121"/>
    <w:rsid w:val="0092072B"/>
    <w:rsid w:val="00923C05"/>
    <w:rsid w:val="00942993"/>
    <w:rsid w:val="009455ED"/>
    <w:rsid w:val="00945F54"/>
    <w:rsid w:val="009767FA"/>
    <w:rsid w:val="00986D8B"/>
    <w:rsid w:val="00990FF2"/>
    <w:rsid w:val="009A395B"/>
    <w:rsid w:val="009C7E56"/>
    <w:rsid w:val="009E16C5"/>
    <w:rsid w:val="009E4942"/>
    <w:rsid w:val="00A07EFE"/>
    <w:rsid w:val="00A12F95"/>
    <w:rsid w:val="00A24053"/>
    <w:rsid w:val="00A35116"/>
    <w:rsid w:val="00A62C61"/>
    <w:rsid w:val="00A65AB5"/>
    <w:rsid w:val="00AA2D7A"/>
    <w:rsid w:val="00AB1850"/>
    <w:rsid w:val="00AB3B11"/>
    <w:rsid w:val="00AB7B10"/>
    <w:rsid w:val="00AD24C5"/>
    <w:rsid w:val="00AD59F7"/>
    <w:rsid w:val="00AE4CFA"/>
    <w:rsid w:val="00AF0D4F"/>
    <w:rsid w:val="00AF3B73"/>
    <w:rsid w:val="00AF3CCA"/>
    <w:rsid w:val="00AF6B66"/>
    <w:rsid w:val="00B03BE4"/>
    <w:rsid w:val="00B05D01"/>
    <w:rsid w:val="00B159F1"/>
    <w:rsid w:val="00B2444E"/>
    <w:rsid w:val="00B31DD5"/>
    <w:rsid w:val="00B321C9"/>
    <w:rsid w:val="00B66CBF"/>
    <w:rsid w:val="00B70880"/>
    <w:rsid w:val="00BB5653"/>
    <w:rsid w:val="00BC47B1"/>
    <w:rsid w:val="00BD0302"/>
    <w:rsid w:val="00BD2930"/>
    <w:rsid w:val="00BD6D3E"/>
    <w:rsid w:val="00BF119F"/>
    <w:rsid w:val="00C05B71"/>
    <w:rsid w:val="00C13973"/>
    <w:rsid w:val="00C202DB"/>
    <w:rsid w:val="00C2597A"/>
    <w:rsid w:val="00C302E5"/>
    <w:rsid w:val="00C50565"/>
    <w:rsid w:val="00C71237"/>
    <w:rsid w:val="00C84233"/>
    <w:rsid w:val="00CA11DD"/>
    <w:rsid w:val="00CA2F0C"/>
    <w:rsid w:val="00CB4D2A"/>
    <w:rsid w:val="00CC3C22"/>
    <w:rsid w:val="00CF7187"/>
    <w:rsid w:val="00D406F9"/>
    <w:rsid w:val="00D61E43"/>
    <w:rsid w:val="00D72475"/>
    <w:rsid w:val="00D83CA4"/>
    <w:rsid w:val="00D8690D"/>
    <w:rsid w:val="00D86D63"/>
    <w:rsid w:val="00DB087C"/>
    <w:rsid w:val="00DC5AF6"/>
    <w:rsid w:val="00DD0337"/>
    <w:rsid w:val="00DE52B5"/>
    <w:rsid w:val="00DF1E68"/>
    <w:rsid w:val="00DF29FC"/>
    <w:rsid w:val="00DF6D53"/>
    <w:rsid w:val="00DF769C"/>
    <w:rsid w:val="00E03486"/>
    <w:rsid w:val="00E03587"/>
    <w:rsid w:val="00E03E3E"/>
    <w:rsid w:val="00E13EF6"/>
    <w:rsid w:val="00E1410A"/>
    <w:rsid w:val="00E42450"/>
    <w:rsid w:val="00E43497"/>
    <w:rsid w:val="00E47DA4"/>
    <w:rsid w:val="00E5507A"/>
    <w:rsid w:val="00E60DD6"/>
    <w:rsid w:val="00E83020"/>
    <w:rsid w:val="00E924B3"/>
    <w:rsid w:val="00EB5ED2"/>
    <w:rsid w:val="00ED34FE"/>
    <w:rsid w:val="00EF48FA"/>
    <w:rsid w:val="00F0016F"/>
    <w:rsid w:val="00F6102C"/>
    <w:rsid w:val="00F862ED"/>
    <w:rsid w:val="00F87EC1"/>
    <w:rsid w:val="00FA1122"/>
    <w:rsid w:val="00FA4FB4"/>
    <w:rsid w:val="00FB0B31"/>
    <w:rsid w:val="00FD0074"/>
    <w:rsid w:val="00FE4D53"/>
    <w:rsid w:val="00FE5949"/>
    <w:rsid w:val="00FF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EED8"/>
  <w15:docId w15:val="{7A178B05-2A6B-4786-BF52-D1915518E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C7F54"/>
    <w:rPr>
      <w:rFonts w:ascii="Times New Roman" w:eastAsia="Times New Roman" w:hAnsi="Times New Roman" w:cs="Times New Roman"/>
      <w:lang w:val="bs"/>
    </w:rPr>
  </w:style>
  <w:style w:type="paragraph" w:styleId="Heading5">
    <w:name w:val="heading 5"/>
    <w:basedOn w:val="Normal"/>
    <w:link w:val="Heading5Char"/>
    <w:uiPriority w:val="9"/>
    <w:qFormat/>
    <w:rsid w:val="008F31F7"/>
    <w:pPr>
      <w:widowControl/>
      <w:autoSpaceDE/>
      <w:autoSpaceDN/>
      <w:spacing w:before="100" w:beforeAutospacing="1" w:after="100" w:afterAutospacing="1"/>
      <w:outlineLvl w:val="4"/>
    </w:pPr>
    <w:rPr>
      <w:b/>
      <w:bCs/>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Title">
    <w:name w:val="Title"/>
    <w:basedOn w:val="Normal"/>
    <w:link w:val="TitleChar"/>
    <w:uiPriority w:val="1"/>
    <w:qFormat/>
    <w:pPr>
      <w:ind w:left="394"/>
    </w:pPr>
    <w:rPr>
      <w:b/>
      <w:bCs/>
    </w:rPr>
  </w:style>
  <w:style w:type="paragraph" w:styleId="ListParagraph">
    <w:name w:val="List Paragraph"/>
    <w:basedOn w:val="Normal"/>
    <w:uiPriority w:val="1"/>
    <w:qFormat/>
    <w:pPr>
      <w:spacing w:before="61"/>
      <w:ind w:left="394" w:hanging="284"/>
      <w:jc w:val="both"/>
    </w:pPr>
  </w:style>
  <w:style w:type="paragraph" w:customStyle="1" w:styleId="TableParagraph">
    <w:name w:val="Table Paragraph"/>
    <w:basedOn w:val="Normal"/>
    <w:uiPriority w:val="1"/>
    <w:qFormat/>
    <w:pPr>
      <w:spacing w:line="186" w:lineRule="exact"/>
      <w:ind w:left="16"/>
      <w:jc w:val="center"/>
    </w:pPr>
  </w:style>
  <w:style w:type="character" w:styleId="Hyperlink">
    <w:name w:val="Hyperlink"/>
    <w:basedOn w:val="DefaultParagraphFont"/>
    <w:uiPriority w:val="99"/>
    <w:unhideWhenUsed/>
    <w:rsid w:val="00611330"/>
    <w:rPr>
      <w:color w:val="0000FF" w:themeColor="hyperlink"/>
      <w:u w:val="single"/>
    </w:rPr>
  </w:style>
  <w:style w:type="paragraph" w:styleId="Header">
    <w:name w:val="header"/>
    <w:basedOn w:val="Normal"/>
    <w:link w:val="HeaderChar"/>
    <w:uiPriority w:val="99"/>
    <w:unhideWhenUsed/>
    <w:rsid w:val="00FA1122"/>
    <w:pPr>
      <w:tabs>
        <w:tab w:val="center" w:pos="4680"/>
        <w:tab w:val="right" w:pos="9360"/>
      </w:tabs>
    </w:pPr>
  </w:style>
  <w:style w:type="character" w:customStyle="1" w:styleId="HeaderChar">
    <w:name w:val="Header Char"/>
    <w:basedOn w:val="DefaultParagraphFont"/>
    <w:link w:val="Header"/>
    <w:uiPriority w:val="99"/>
    <w:rsid w:val="00FA1122"/>
    <w:rPr>
      <w:rFonts w:ascii="Times New Roman" w:eastAsia="Times New Roman" w:hAnsi="Times New Roman" w:cs="Times New Roman"/>
      <w:lang w:val="bs"/>
    </w:rPr>
  </w:style>
  <w:style w:type="paragraph" w:styleId="Footer">
    <w:name w:val="footer"/>
    <w:basedOn w:val="Normal"/>
    <w:link w:val="FooterChar"/>
    <w:uiPriority w:val="99"/>
    <w:unhideWhenUsed/>
    <w:rsid w:val="00FA1122"/>
    <w:pPr>
      <w:tabs>
        <w:tab w:val="center" w:pos="4680"/>
        <w:tab w:val="right" w:pos="9360"/>
      </w:tabs>
    </w:pPr>
  </w:style>
  <w:style w:type="character" w:customStyle="1" w:styleId="FooterChar">
    <w:name w:val="Footer Char"/>
    <w:basedOn w:val="DefaultParagraphFont"/>
    <w:link w:val="Footer"/>
    <w:uiPriority w:val="99"/>
    <w:rsid w:val="00FA1122"/>
    <w:rPr>
      <w:rFonts w:ascii="Times New Roman" w:eastAsia="Times New Roman" w:hAnsi="Times New Roman" w:cs="Times New Roman"/>
      <w:lang w:val="bs"/>
    </w:rPr>
  </w:style>
  <w:style w:type="paragraph" w:styleId="NoSpacing">
    <w:name w:val="No Spacing"/>
    <w:link w:val="NoSpacingChar"/>
    <w:uiPriority w:val="1"/>
    <w:qFormat/>
    <w:rsid w:val="004632BB"/>
    <w:pPr>
      <w:jc w:val="both"/>
    </w:pPr>
    <w:rPr>
      <w:rFonts w:ascii="Times New Roman" w:eastAsia="Times New Roman" w:hAnsi="Times New Roman" w:cs="Times New Roman"/>
      <w:sz w:val="24"/>
      <w:lang w:val="bs"/>
    </w:rPr>
  </w:style>
  <w:style w:type="character" w:customStyle="1" w:styleId="TitleChar">
    <w:name w:val="Title Char"/>
    <w:basedOn w:val="DefaultParagraphFont"/>
    <w:link w:val="Title"/>
    <w:uiPriority w:val="1"/>
    <w:rsid w:val="00764586"/>
    <w:rPr>
      <w:rFonts w:ascii="Times New Roman" w:eastAsia="Times New Roman" w:hAnsi="Times New Roman" w:cs="Times New Roman"/>
      <w:b/>
      <w:bCs/>
      <w:lang w:val="bs"/>
    </w:rPr>
  </w:style>
  <w:style w:type="paragraph" w:styleId="NormalWeb">
    <w:name w:val="Normal (Web)"/>
    <w:basedOn w:val="Normal"/>
    <w:uiPriority w:val="99"/>
    <w:unhideWhenUsed/>
    <w:rsid w:val="000D03FB"/>
    <w:pPr>
      <w:widowControl/>
      <w:autoSpaceDE/>
      <w:autoSpaceDN/>
      <w:spacing w:before="100" w:beforeAutospacing="1" w:after="100" w:afterAutospacing="1"/>
    </w:pPr>
    <w:rPr>
      <w:sz w:val="24"/>
      <w:szCs w:val="24"/>
      <w:lang w:val="en-US"/>
    </w:rPr>
  </w:style>
  <w:style w:type="character" w:customStyle="1" w:styleId="Heading5Char">
    <w:name w:val="Heading 5 Char"/>
    <w:basedOn w:val="DefaultParagraphFont"/>
    <w:link w:val="Heading5"/>
    <w:uiPriority w:val="9"/>
    <w:rsid w:val="008F31F7"/>
    <w:rPr>
      <w:rFonts w:ascii="Times New Roman" w:eastAsia="Times New Roman" w:hAnsi="Times New Roman" w:cs="Times New Roman"/>
      <w:b/>
      <w:bCs/>
      <w:sz w:val="20"/>
      <w:szCs w:val="20"/>
    </w:rPr>
  </w:style>
  <w:style w:type="table" w:styleId="TableGrid">
    <w:name w:val="Table Grid"/>
    <w:basedOn w:val="TableNormal"/>
    <w:uiPriority w:val="39"/>
    <w:rsid w:val="00E42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71237"/>
    <w:rPr>
      <w:b/>
      <w:bCs/>
    </w:rPr>
  </w:style>
  <w:style w:type="character" w:customStyle="1" w:styleId="NoSpacingChar">
    <w:name w:val="No Spacing Char"/>
    <w:link w:val="NoSpacing"/>
    <w:uiPriority w:val="1"/>
    <w:rsid w:val="00D72475"/>
    <w:rPr>
      <w:rFonts w:ascii="Times New Roman" w:eastAsia="Times New Roman" w:hAnsi="Times New Roman" w:cs="Times New Roman"/>
      <w:sz w:val="24"/>
      <w:lang w:val="bs"/>
    </w:rPr>
  </w:style>
  <w:style w:type="character" w:customStyle="1" w:styleId="hps">
    <w:name w:val="hps"/>
    <w:basedOn w:val="DefaultParagraphFont"/>
    <w:rsid w:val="000C2122"/>
  </w:style>
  <w:style w:type="character" w:customStyle="1" w:styleId="typography-modulelvnit">
    <w:name w:val="typography-module__lvnit"/>
    <w:basedOn w:val="DefaultParagraphFont"/>
    <w:rsid w:val="0092072B"/>
  </w:style>
  <w:style w:type="paragraph" w:styleId="FootnoteText">
    <w:name w:val="footnote text"/>
    <w:basedOn w:val="Normal"/>
    <w:link w:val="FootnoteTextChar"/>
    <w:uiPriority w:val="99"/>
    <w:semiHidden/>
    <w:unhideWhenUsed/>
    <w:rsid w:val="0018588D"/>
    <w:rPr>
      <w:sz w:val="20"/>
      <w:szCs w:val="20"/>
    </w:rPr>
  </w:style>
  <w:style w:type="character" w:customStyle="1" w:styleId="FootnoteTextChar">
    <w:name w:val="Footnote Text Char"/>
    <w:basedOn w:val="DefaultParagraphFont"/>
    <w:link w:val="FootnoteText"/>
    <w:uiPriority w:val="99"/>
    <w:semiHidden/>
    <w:rsid w:val="0018588D"/>
    <w:rPr>
      <w:rFonts w:ascii="Times New Roman" w:eastAsia="Times New Roman" w:hAnsi="Times New Roman" w:cs="Times New Roman"/>
      <w:sz w:val="20"/>
      <w:szCs w:val="20"/>
      <w:lang w:val="bs"/>
    </w:rPr>
  </w:style>
  <w:style w:type="character" w:styleId="FootnoteReference">
    <w:name w:val="footnote reference"/>
    <w:basedOn w:val="DefaultParagraphFont"/>
    <w:uiPriority w:val="99"/>
    <w:semiHidden/>
    <w:unhideWhenUsed/>
    <w:rsid w:val="0018588D"/>
    <w:rPr>
      <w:vertAlign w:val="superscript"/>
    </w:rPr>
  </w:style>
  <w:style w:type="paragraph" w:customStyle="1" w:styleId="Default">
    <w:name w:val="Default"/>
    <w:rsid w:val="00F0016F"/>
    <w:pPr>
      <w:widowControl/>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3867">
      <w:bodyDiv w:val="1"/>
      <w:marLeft w:val="0"/>
      <w:marRight w:val="0"/>
      <w:marTop w:val="0"/>
      <w:marBottom w:val="0"/>
      <w:divBdr>
        <w:top w:val="none" w:sz="0" w:space="0" w:color="auto"/>
        <w:left w:val="none" w:sz="0" w:space="0" w:color="auto"/>
        <w:bottom w:val="none" w:sz="0" w:space="0" w:color="auto"/>
        <w:right w:val="none" w:sz="0" w:space="0" w:color="auto"/>
      </w:divBdr>
    </w:div>
    <w:div w:id="227612121">
      <w:bodyDiv w:val="1"/>
      <w:marLeft w:val="0"/>
      <w:marRight w:val="0"/>
      <w:marTop w:val="0"/>
      <w:marBottom w:val="0"/>
      <w:divBdr>
        <w:top w:val="none" w:sz="0" w:space="0" w:color="auto"/>
        <w:left w:val="none" w:sz="0" w:space="0" w:color="auto"/>
        <w:bottom w:val="none" w:sz="0" w:space="0" w:color="auto"/>
        <w:right w:val="none" w:sz="0" w:space="0" w:color="auto"/>
      </w:divBdr>
    </w:div>
    <w:div w:id="316500805">
      <w:bodyDiv w:val="1"/>
      <w:marLeft w:val="0"/>
      <w:marRight w:val="0"/>
      <w:marTop w:val="0"/>
      <w:marBottom w:val="0"/>
      <w:divBdr>
        <w:top w:val="none" w:sz="0" w:space="0" w:color="auto"/>
        <w:left w:val="none" w:sz="0" w:space="0" w:color="auto"/>
        <w:bottom w:val="none" w:sz="0" w:space="0" w:color="auto"/>
        <w:right w:val="none" w:sz="0" w:space="0" w:color="auto"/>
      </w:divBdr>
    </w:div>
    <w:div w:id="348609465">
      <w:bodyDiv w:val="1"/>
      <w:marLeft w:val="0"/>
      <w:marRight w:val="0"/>
      <w:marTop w:val="0"/>
      <w:marBottom w:val="0"/>
      <w:divBdr>
        <w:top w:val="none" w:sz="0" w:space="0" w:color="auto"/>
        <w:left w:val="none" w:sz="0" w:space="0" w:color="auto"/>
        <w:bottom w:val="none" w:sz="0" w:space="0" w:color="auto"/>
        <w:right w:val="none" w:sz="0" w:space="0" w:color="auto"/>
      </w:divBdr>
    </w:div>
    <w:div w:id="575477364">
      <w:bodyDiv w:val="1"/>
      <w:marLeft w:val="0"/>
      <w:marRight w:val="0"/>
      <w:marTop w:val="0"/>
      <w:marBottom w:val="0"/>
      <w:divBdr>
        <w:top w:val="none" w:sz="0" w:space="0" w:color="auto"/>
        <w:left w:val="none" w:sz="0" w:space="0" w:color="auto"/>
        <w:bottom w:val="none" w:sz="0" w:space="0" w:color="auto"/>
        <w:right w:val="none" w:sz="0" w:space="0" w:color="auto"/>
      </w:divBdr>
    </w:div>
    <w:div w:id="589319303">
      <w:bodyDiv w:val="1"/>
      <w:marLeft w:val="0"/>
      <w:marRight w:val="0"/>
      <w:marTop w:val="0"/>
      <w:marBottom w:val="0"/>
      <w:divBdr>
        <w:top w:val="none" w:sz="0" w:space="0" w:color="auto"/>
        <w:left w:val="none" w:sz="0" w:space="0" w:color="auto"/>
        <w:bottom w:val="none" w:sz="0" w:space="0" w:color="auto"/>
        <w:right w:val="none" w:sz="0" w:space="0" w:color="auto"/>
      </w:divBdr>
    </w:div>
    <w:div w:id="611208057">
      <w:bodyDiv w:val="1"/>
      <w:marLeft w:val="0"/>
      <w:marRight w:val="0"/>
      <w:marTop w:val="0"/>
      <w:marBottom w:val="0"/>
      <w:divBdr>
        <w:top w:val="none" w:sz="0" w:space="0" w:color="auto"/>
        <w:left w:val="none" w:sz="0" w:space="0" w:color="auto"/>
        <w:bottom w:val="none" w:sz="0" w:space="0" w:color="auto"/>
        <w:right w:val="none" w:sz="0" w:space="0" w:color="auto"/>
      </w:divBdr>
    </w:div>
    <w:div w:id="750812113">
      <w:bodyDiv w:val="1"/>
      <w:marLeft w:val="0"/>
      <w:marRight w:val="0"/>
      <w:marTop w:val="0"/>
      <w:marBottom w:val="0"/>
      <w:divBdr>
        <w:top w:val="none" w:sz="0" w:space="0" w:color="auto"/>
        <w:left w:val="none" w:sz="0" w:space="0" w:color="auto"/>
        <w:bottom w:val="none" w:sz="0" w:space="0" w:color="auto"/>
        <w:right w:val="none" w:sz="0" w:space="0" w:color="auto"/>
      </w:divBdr>
    </w:div>
    <w:div w:id="835876695">
      <w:bodyDiv w:val="1"/>
      <w:marLeft w:val="0"/>
      <w:marRight w:val="0"/>
      <w:marTop w:val="0"/>
      <w:marBottom w:val="0"/>
      <w:divBdr>
        <w:top w:val="none" w:sz="0" w:space="0" w:color="auto"/>
        <w:left w:val="none" w:sz="0" w:space="0" w:color="auto"/>
        <w:bottom w:val="none" w:sz="0" w:space="0" w:color="auto"/>
        <w:right w:val="none" w:sz="0" w:space="0" w:color="auto"/>
      </w:divBdr>
    </w:div>
    <w:div w:id="888615861">
      <w:bodyDiv w:val="1"/>
      <w:marLeft w:val="0"/>
      <w:marRight w:val="0"/>
      <w:marTop w:val="0"/>
      <w:marBottom w:val="0"/>
      <w:divBdr>
        <w:top w:val="none" w:sz="0" w:space="0" w:color="auto"/>
        <w:left w:val="none" w:sz="0" w:space="0" w:color="auto"/>
        <w:bottom w:val="none" w:sz="0" w:space="0" w:color="auto"/>
        <w:right w:val="none" w:sz="0" w:space="0" w:color="auto"/>
      </w:divBdr>
    </w:div>
    <w:div w:id="1006398911">
      <w:bodyDiv w:val="1"/>
      <w:marLeft w:val="0"/>
      <w:marRight w:val="0"/>
      <w:marTop w:val="0"/>
      <w:marBottom w:val="0"/>
      <w:divBdr>
        <w:top w:val="none" w:sz="0" w:space="0" w:color="auto"/>
        <w:left w:val="none" w:sz="0" w:space="0" w:color="auto"/>
        <w:bottom w:val="none" w:sz="0" w:space="0" w:color="auto"/>
        <w:right w:val="none" w:sz="0" w:space="0" w:color="auto"/>
      </w:divBdr>
    </w:div>
    <w:div w:id="1020861209">
      <w:bodyDiv w:val="1"/>
      <w:marLeft w:val="0"/>
      <w:marRight w:val="0"/>
      <w:marTop w:val="0"/>
      <w:marBottom w:val="0"/>
      <w:divBdr>
        <w:top w:val="none" w:sz="0" w:space="0" w:color="auto"/>
        <w:left w:val="none" w:sz="0" w:space="0" w:color="auto"/>
        <w:bottom w:val="none" w:sz="0" w:space="0" w:color="auto"/>
        <w:right w:val="none" w:sz="0" w:space="0" w:color="auto"/>
      </w:divBdr>
    </w:div>
    <w:div w:id="1027751461">
      <w:bodyDiv w:val="1"/>
      <w:marLeft w:val="0"/>
      <w:marRight w:val="0"/>
      <w:marTop w:val="0"/>
      <w:marBottom w:val="0"/>
      <w:divBdr>
        <w:top w:val="none" w:sz="0" w:space="0" w:color="auto"/>
        <w:left w:val="none" w:sz="0" w:space="0" w:color="auto"/>
        <w:bottom w:val="none" w:sz="0" w:space="0" w:color="auto"/>
        <w:right w:val="none" w:sz="0" w:space="0" w:color="auto"/>
      </w:divBdr>
    </w:div>
    <w:div w:id="1340767510">
      <w:bodyDiv w:val="1"/>
      <w:marLeft w:val="0"/>
      <w:marRight w:val="0"/>
      <w:marTop w:val="0"/>
      <w:marBottom w:val="0"/>
      <w:divBdr>
        <w:top w:val="none" w:sz="0" w:space="0" w:color="auto"/>
        <w:left w:val="none" w:sz="0" w:space="0" w:color="auto"/>
        <w:bottom w:val="none" w:sz="0" w:space="0" w:color="auto"/>
        <w:right w:val="none" w:sz="0" w:space="0" w:color="auto"/>
      </w:divBdr>
    </w:div>
    <w:div w:id="1454326880">
      <w:bodyDiv w:val="1"/>
      <w:marLeft w:val="0"/>
      <w:marRight w:val="0"/>
      <w:marTop w:val="0"/>
      <w:marBottom w:val="0"/>
      <w:divBdr>
        <w:top w:val="none" w:sz="0" w:space="0" w:color="auto"/>
        <w:left w:val="none" w:sz="0" w:space="0" w:color="auto"/>
        <w:bottom w:val="none" w:sz="0" w:space="0" w:color="auto"/>
        <w:right w:val="none" w:sz="0" w:space="0" w:color="auto"/>
      </w:divBdr>
    </w:div>
    <w:div w:id="1478185405">
      <w:bodyDiv w:val="1"/>
      <w:marLeft w:val="0"/>
      <w:marRight w:val="0"/>
      <w:marTop w:val="0"/>
      <w:marBottom w:val="0"/>
      <w:divBdr>
        <w:top w:val="none" w:sz="0" w:space="0" w:color="auto"/>
        <w:left w:val="none" w:sz="0" w:space="0" w:color="auto"/>
        <w:bottom w:val="none" w:sz="0" w:space="0" w:color="auto"/>
        <w:right w:val="none" w:sz="0" w:space="0" w:color="auto"/>
      </w:divBdr>
    </w:div>
    <w:div w:id="1478641188">
      <w:bodyDiv w:val="1"/>
      <w:marLeft w:val="0"/>
      <w:marRight w:val="0"/>
      <w:marTop w:val="0"/>
      <w:marBottom w:val="0"/>
      <w:divBdr>
        <w:top w:val="none" w:sz="0" w:space="0" w:color="auto"/>
        <w:left w:val="none" w:sz="0" w:space="0" w:color="auto"/>
        <w:bottom w:val="none" w:sz="0" w:space="0" w:color="auto"/>
        <w:right w:val="none" w:sz="0" w:space="0" w:color="auto"/>
      </w:divBdr>
    </w:div>
    <w:div w:id="1491671153">
      <w:bodyDiv w:val="1"/>
      <w:marLeft w:val="0"/>
      <w:marRight w:val="0"/>
      <w:marTop w:val="0"/>
      <w:marBottom w:val="0"/>
      <w:divBdr>
        <w:top w:val="none" w:sz="0" w:space="0" w:color="auto"/>
        <w:left w:val="none" w:sz="0" w:space="0" w:color="auto"/>
        <w:bottom w:val="none" w:sz="0" w:space="0" w:color="auto"/>
        <w:right w:val="none" w:sz="0" w:space="0" w:color="auto"/>
      </w:divBdr>
    </w:div>
    <w:div w:id="1606764652">
      <w:bodyDiv w:val="1"/>
      <w:marLeft w:val="0"/>
      <w:marRight w:val="0"/>
      <w:marTop w:val="0"/>
      <w:marBottom w:val="0"/>
      <w:divBdr>
        <w:top w:val="none" w:sz="0" w:space="0" w:color="auto"/>
        <w:left w:val="none" w:sz="0" w:space="0" w:color="auto"/>
        <w:bottom w:val="none" w:sz="0" w:space="0" w:color="auto"/>
        <w:right w:val="none" w:sz="0" w:space="0" w:color="auto"/>
      </w:divBdr>
    </w:div>
    <w:div w:id="1642929056">
      <w:bodyDiv w:val="1"/>
      <w:marLeft w:val="0"/>
      <w:marRight w:val="0"/>
      <w:marTop w:val="0"/>
      <w:marBottom w:val="0"/>
      <w:divBdr>
        <w:top w:val="none" w:sz="0" w:space="0" w:color="auto"/>
        <w:left w:val="none" w:sz="0" w:space="0" w:color="auto"/>
        <w:bottom w:val="none" w:sz="0" w:space="0" w:color="auto"/>
        <w:right w:val="none" w:sz="0" w:space="0" w:color="auto"/>
      </w:divBdr>
    </w:div>
    <w:div w:id="1659071037">
      <w:bodyDiv w:val="1"/>
      <w:marLeft w:val="0"/>
      <w:marRight w:val="0"/>
      <w:marTop w:val="0"/>
      <w:marBottom w:val="0"/>
      <w:divBdr>
        <w:top w:val="none" w:sz="0" w:space="0" w:color="auto"/>
        <w:left w:val="none" w:sz="0" w:space="0" w:color="auto"/>
        <w:bottom w:val="none" w:sz="0" w:space="0" w:color="auto"/>
        <w:right w:val="none" w:sz="0" w:space="0" w:color="auto"/>
      </w:divBdr>
    </w:div>
    <w:div w:id="1747848352">
      <w:bodyDiv w:val="1"/>
      <w:marLeft w:val="0"/>
      <w:marRight w:val="0"/>
      <w:marTop w:val="0"/>
      <w:marBottom w:val="0"/>
      <w:divBdr>
        <w:top w:val="none" w:sz="0" w:space="0" w:color="auto"/>
        <w:left w:val="none" w:sz="0" w:space="0" w:color="auto"/>
        <w:bottom w:val="none" w:sz="0" w:space="0" w:color="auto"/>
        <w:right w:val="none" w:sz="0" w:space="0" w:color="auto"/>
      </w:divBdr>
    </w:div>
    <w:div w:id="1848639541">
      <w:bodyDiv w:val="1"/>
      <w:marLeft w:val="0"/>
      <w:marRight w:val="0"/>
      <w:marTop w:val="0"/>
      <w:marBottom w:val="0"/>
      <w:divBdr>
        <w:top w:val="none" w:sz="0" w:space="0" w:color="auto"/>
        <w:left w:val="none" w:sz="0" w:space="0" w:color="auto"/>
        <w:bottom w:val="none" w:sz="0" w:space="0" w:color="auto"/>
        <w:right w:val="none" w:sz="0" w:space="0" w:color="auto"/>
      </w:divBdr>
    </w:div>
    <w:div w:id="1895578038">
      <w:bodyDiv w:val="1"/>
      <w:marLeft w:val="0"/>
      <w:marRight w:val="0"/>
      <w:marTop w:val="0"/>
      <w:marBottom w:val="0"/>
      <w:divBdr>
        <w:top w:val="none" w:sz="0" w:space="0" w:color="auto"/>
        <w:left w:val="none" w:sz="0" w:space="0" w:color="auto"/>
        <w:bottom w:val="none" w:sz="0" w:space="0" w:color="auto"/>
        <w:right w:val="none" w:sz="0" w:space="0" w:color="auto"/>
      </w:divBdr>
    </w:div>
    <w:div w:id="1926918563">
      <w:bodyDiv w:val="1"/>
      <w:marLeft w:val="0"/>
      <w:marRight w:val="0"/>
      <w:marTop w:val="0"/>
      <w:marBottom w:val="0"/>
      <w:divBdr>
        <w:top w:val="none" w:sz="0" w:space="0" w:color="auto"/>
        <w:left w:val="none" w:sz="0" w:space="0" w:color="auto"/>
        <w:bottom w:val="none" w:sz="0" w:space="0" w:color="auto"/>
        <w:right w:val="none" w:sz="0" w:space="0" w:color="auto"/>
      </w:divBdr>
    </w:div>
    <w:div w:id="2036147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landusepol.2013.09.003" TargetMode="External"/><Relationship Id="rId18" Type="http://schemas.openxmlformats.org/officeDocument/2006/relationships/hyperlink" Target="https://doi.org/10.1016/j.jhtm.2017.01.002" TargetMode="External"/><Relationship Id="rId26" Type="http://schemas.openxmlformats.org/officeDocument/2006/relationships/hyperlink" Target="https://doi.org/10.1016/j.ijme.2023.100919" TargetMode="External"/><Relationship Id="rId39" Type="http://schemas.openxmlformats.org/officeDocument/2006/relationships/theme" Target="theme/theme1.xml"/><Relationship Id="rId21" Type="http://schemas.openxmlformats.org/officeDocument/2006/relationships/hyperlink" Target="https://doi.org/10.1016/j.jhtm.2021.07.007" TargetMode="External"/><Relationship Id="rId34" Type="http://schemas.openxmlformats.org/officeDocument/2006/relationships/hyperlink" Target="https://doi.org/10.1016/j.ijdrr.2024.105114" TargetMode="External"/><Relationship Id="rId7" Type="http://schemas.openxmlformats.org/officeDocument/2006/relationships/endnotes" Target="endnotes.xml"/><Relationship Id="rId12" Type="http://schemas.openxmlformats.org/officeDocument/2006/relationships/hyperlink" Target="https://doi.org/10.1016/j.jaridenv.2025.105320" TargetMode="External"/><Relationship Id="rId17" Type="http://schemas.openxmlformats.org/officeDocument/2006/relationships/hyperlink" Target="https://doi.org/10.1016/j.joitmc.2024.100359" TargetMode="External"/><Relationship Id="rId25" Type="http://schemas.openxmlformats.org/officeDocument/2006/relationships/hyperlink" Target="https://doi.org/10.1016/j.tourman.2024.104977" TargetMode="External"/><Relationship Id="rId33" Type="http://schemas.openxmlformats.org/officeDocument/2006/relationships/hyperlink" Target="https://doi.org/10.1016/j.tourman.2021.104476"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jhtm.2021.01.003" TargetMode="External"/><Relationship Id="rId20" Type="http://schemas.openxmlformats.org/officeDocument/2006/relationships/hyperlink" Target="https://doi.org/10.1016/j.jdmm.2017.05.001" TargetMode="External"/><Relationship Id="rId29" Type="http://schemas.openxmlformats.org/officeDocument/2006/relationships/hyperlink" Target="https://doi.org/10.1016/j.heliyon.2024.e321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htm.2023.02.014" TargetMode="External"/><Relationship Id="rId24" Type="http://schemas.openxmlformats.org/officeDocument/2006/relationships/hyperlink" Target="https://doi.org/10.1016/j.jdmm.2024.100905" TargetMode="External"/><Relationship Id="rId32" Type="http://schemas.openxmlformats.org/officeDocument/2006/relationships/hyperlink" Target="https://doi.org/10.1016/j.jdmm.2024.100976" TargetMode="External"/><Relationship Id="rId37" Type="http://schemas.openxmlformats.org/officeDocument/2006/relationships/hyperlink" Target="https://doi.org/10.22190/TEME210603019Z" TargetMode="External"/><Relationship Id="rId5" Type="http://schemas.openxmlformats.org/officeDocument/2006/relationships/webSettings" Target="webSettings.xml"/><Relationship Id="rId15" Type="http://schemas.openxmlformats.org/officeDocument/2006/relationships/hyperlink" Target="https://doi.org/10.1016/j.tourman.2007.04.005" TargetMode="External"/><Relationship Id="rId23" Type="http://schemas.openxmlformats.org/officeDocument/2006/relationships/hyperlink" Target="https://doi.org/10.1016/j.jenvman.2024.122077" TargetMode="External"/><Relationship Id="rId28" Type="http://schemas.openxmlformats.org/officeDocument/2006/relationships/hyperlink" Target="https://doi.org/10.1016/j.cpa.2020.102147" TargetMode="External"/><Relationship Id="rId36" Type="http://schemas.openxmlformats.org/officeDocument/2006/relationships/hyperlink" Target="https://doi.org/10.1016/j.resourpol.2023.104134" TargetMode="External"/><Relationship Id="rId10" Type="http://schemas.openxmlformats.org/officeDocument/2006/relationships/hyperlink" Target="https://www.unwto.org/tourism-in-2030-agenda" TargetMode="External"/><Relationship Id="rId19" Type="http://schemas.openxmlformats.org/officeDocument/2006/relationships/hyperlink" Target="https://doi.org/10.1016/j.entcom.2024.100823" TargetMode="External"/><Relationship Id="rId31" Type="http://schemas.openxmlformats.org/officeDocument/2006/relationships/hyperlink" Target="https://doi.org/10.1016/j.annals.2024.103854" TargetMode="External"/><Relationship Id="rId4" Type="http://schemas.openxmlformats.org/officeDocument/2006/relationships/settings" Target="settings.xml"/><Relationship Id="rId9" Type="http://schemas.openxmlformats.org/officeDocument/2006/relationships/hyperlink" Target="https://orcid.org/0000-0001-8684-4228" TargetMode="External"/><Relationship Id="rId14" Type="http://schemas.openxmlformats.org/officeDocument/2006/relationships/hyperlink" Target="https://doi.org/10.1016/j.matpr.2021.11.615" TargetMode="External"/><Relationship Id="rId22" Type="http://schemas.openxmlformats.org/officeDocument/2006/relationships/hyperlink" Target="https://doi.org/10.1016/j.jhtm.2017.04.008" TargetMode="External"/><Relationship Id="rId27" Type="http://schemas.openxmlformats.org/officeDocument/2006/relationships/hyperlink" Target="https://doi.org/10.1016/j.tourman.2019.02.014" TargetMode="External"/><Relationship Id="rId30" Type="http://schemas.openxmlformats.org/officeDocument/2006/relationships/hyperlink" Target="https://doi.org/10.1016/j.heliyon.2023.e15507" TargetMode="External"/><Relationship Id="rId35" Type="http://schemas.openxmlformats.org/officeDocument/2006/relationships/hyperlink" Target="https://doi.org/10.1016/j.jdmm.2024.100916" TargetMode="External"/><Relationship Id="rId8" Type="http://schemas.openxmlformats.org/officeDocument/2006/relationships/hyperlink" Target="https://www.scopus.com/redirect.uri?url=https://orcid.org/0000-0002-0686-3486&amp;authorId=55608805800&amp;origin=AuthorProfile&amp;orcId=0000-0002-0686-3486&amp;category=orcidLink"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8422B-05F4-44E3-A9A8-A4316C131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17</Pages>
  <Words>9327</Words>
  <Characters>53164</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2025-02-18T16:45:00Z</dcterms:created>
  <dcterms:modified xsi:type="dcterms:W3CDTF">2025-03-03T15:28:00Z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2024-11-27T00:00:00Z</vt:filetime>
  </property>
  <property fmtid="{D5CDD505-2E9C-101B-9397-08002B2CF9AE}" pid="3" name="Producer">
    <vt:lpwstr>iLovePDF</vt:lpwstr>
  </property>
</Properties>
</file>