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C48" w:rsidRPr="00BD2BA3" w:rsidRDefault="00AB5C48" w:rsidP="00BD2BA3">
      <w:pPr>
        <w:pStyle w:val="NormalWeb"/>
        <w:spacing w:after="0" w:line="360" w:lineRule="auto"/>
        <w:jc w:val="center"/>
      </w:pPr>
      <w:r w:rsidRPr="00BD2BA3">
        <w:rPr>
          <w:b/>
          <w:bCs/>
        </w:rPr>
        <w:t>THE IMPORTANCE OF DEVELOPING LEXICAL COMPETENCE IN FOREIGN LANGUAGES AND THE INFLUENCE OF M</w:t>
      </w:r>
      <w:r w:rsidR="001A4FB8">
        <w:rPr>
          <w:b/>
          <w:bCs/>
        </w:rPr>
        <w:t>OTHER TONGUE WITH</w:t>
      </w:r>
      <w:r w:rsidR="00FC75B1" w:rsidRPr="00BD2BA3">
        <w:rPr>
          <w:b/>
          <w:bCs/>
        </w:rPr>
        <w:t xml:space="preserve"> YOUNGER LEARNERS</w:t>
      </w:r>
      <w:r w:rsidR="00FC75B1" w:rsidRPr="00BD2BA3">
        <w:rPr>
          <w:rStyle w:val="FootnoteReference"/>
          <w:b/>
          <w:bCs/>
        </w:rPr>
        <w:footnoteReference w:id="1"/>
      </w:r>
    </w:p>
    <w:p w:rsidR="00AB5C48" w:rsidRPr="00BD2BA3" w:rsidRDefault="00AB5C48" w:rsidP="00BD2BA3">
      <w:pPr>
        <w:pStyle w:val="NormalWeb"/>
        <w:spacing w:after="0" w:line="360" w:lineRule="auto"/>
        <w:jc w:val="center"/>
      </w:pPr>
      <w:r w:rsidRPr="00BD2BA3">
        <w:rPr>
          <w:b/>
          <w:bCs/>
        </w:rPr>
        <w:t>Abstract</w:t>
      </w:r>
    </w:p>
    <w:p w:rsidR="00AB5C48" w:rsidRPr="00BD2BA3" w:rsidRDefault="00AB5C48" w:rsidP="00BD2BA3">
      <w:pPr>
        <w:pStyle w:val="NormalWeb"/>
        <w:spacing w:after="0" w:line="360" w:lineRule="auto"/>
        <w:ind w:firstLine="720"/>
        <w:jc w:val="both"/>
      </w:pPr>
      <w:r w:rsidRPr="00BD2BA3">
        <w:t xml:space="preserve">The purpose of this paper is to point out the importance of learning several foreign languages at an early age, creating a solid basis for lexical competence </w:t>
      </w:r>
      <w:r w:rsidR="00FC75B1" w:rsidRPr="00BD2BA3">
        <w:t xml:space="preserve">which would </w:t>
      </w:r>
      <w:r w:rsidRPr="00BD2BA3">
        <w:t xml:space="preserve">in the next phase </w:t>
      </w:r>
      <w:r w:rsidR="00FC75B1" w:rsidRPr="00BD2BA3">
        <w:t xml:space="preserve">develop </w:t>
      </w:r>
      <w:r w:rsidRPr="00BD2BA3">
        <w:t>into linguistic</w:t>
      </w:r>
      <w:r w:rsidR="00190A0B">
        <w:t>,</w:t>
      </w:r>
      <w:r w:rsidRPr="00BD2BA3">
        <w:t xml:space="preserve"> and finally into communicative competence. </w:t>
      </w:r>
      <w:r w:rsidR="00FC75B1" w:rsidRPr="00BD2BA3">
        <w:rPr>
          <w:lang w:val="en"/>
        </w:rPr>
        <w:t xml:space="preserve">We will point out the theoretical basis of learning a lexicon of a foreign language, </w:t>
      </w:r>
      <w:r w:rsidRPr="00BD2BA3">
        <w:t>but also in what manner the mother tongue may influence this process and how. The result</w:t>
      </w:r>
      <w:r w:rsidR="00190A0B">
        <w:t>s presented in the paper are a</w:t>
      </w:r>
      <w:r w:rsidRPr="00BD2BA3">
        <w:t xml:space="preserve"> product of a two-year empirical research – a case study. </w:t>
      </w:r>
      <w:r w:rsidRPr="00BD2BA3">
        <w:rPr>
          <w:lang w:val="en"/>
        </w:rPr>
        <w:t>The set goal has conditioned two hypotheses th</w:t>
      </w:r>
      <w:r w:rsidR="00190A0B">
        <w:rPr>
          <w:lang w:val="en"/>
        </w:rPr>
        <w:t>at we have confirmed, and which relate</w:t>
      </w:r>
      <w:r w:rsidRPr="00BD2BA3">
        <w:rPr>
          <w:lang w:val="en"/>
        </w:rPr>
        <w:t xml:space="preserve"> to achievements in lexical competence in a foreign language and a transfer that the mother tongue can cause. </w:t>
      </w:r>
      <w:r w:rsidRPr="00BD2BA3">
        <w:t>Analyzing the results, we concluded that an early exposure to foreign languages simultaneously enriches</w:t>
      </w:r>
      <w:r w:rsidR="00190A0B">
        <w:t xml:space="preserve"> the</w:t>
      </w:r>
      <w:r w:rsidRPr="00BD2BA3">
        <w:t xml:space="preserve"> lexical fund of both </w:t>
      </w:r>
      <w:r w:rsidR="00190A0B">
        <w:t xml:space="preserve">the </w:t>
      </w:r>
      <w:r w:rsidRPr="00BD2BA3">
        <w:t>mother tongue and all other</w:t>
      </w:r>
      <w:r w:rsidR="00FC75B1" w:rsidRPr="00BD2BA3">
        <w:t xml:space="preserve"> languages known to the learner, in our case, the Italian language. In addition</w:t>
      </w:r>
      <w:r w:rsidRPr="00BD2BA3">
        <w:t xml:space="preserve">, </w:t>
      </w:r>
      <w:r w:rsidR="00FC75B1" w:rsidRPr="00BD2BA3">
        <w:t xml:space="preserve">learning foreign languages </w:t>
      </w:r>
      <w:r w:rsidRPr="00BD2BA3">
        <w:t>ea</w:t>
      </w:r>
      <w:r w:rsidR="00FC75B1" w:rsidRPr="00BD2BA3">
        <w:t>rly,</w:t>
      </w:r>
      <w:r w:rsidRPr="00BD2BA3">
        <w:t xml:space="preserve"> </w:t>
      </w:r>
      <w:r w:rsidR="00FC75B1" w:rsidRPr="00BD2BA3">
        <w:t xml:space="preserve">by developing </w:t>
      </w:r>
      <w:r w:rsidRPr="00BD2BA3">
        <w:t>lexical competence</w:t>
      </w:r>
      <w:r w:rsidR="00FC75B1" w:rsidRPr="00BD2BA3">
        <w:t xml:space="preserve"> in the first place,</w:t>
      </w:r>
      <w:r w:rsidRPr="00BD2BA3">
        <w:t xml:space="preserve"> leads to</w:t>
      </w:r>
      <w:r w:rsidR="00FC75B1" w:rsidRPr="00BD2BA3">
        <w:t xml:space="preserve"> an</w:t>
      </w:r>
      <w:r w:rsidRPr="00BD2BA3">
        <w:t xml:space="preserve"> improvement of cognitive cha</w:t>
      </w:r>
      <w:r w:rsidR="00190A0B">
        <w:t>racteristics of younger learners</w:t>
      </w:r>
      <w:r w:rsidRPr="00BD2BA3">
        <w:t xml:space="preserve">, </w:t>
      </w:r>
      <w:r w:rsidR="00FC75B1" w:rsidRPr="00BD2BA3">
        <w:t xml:space="preserve">the </w:t>
      </w:r>
      <w:r w:rsidRPr="00BD2BA3">
        <w:t>development of divergent th</w:t>
      </w:r>
      <w:r w:rsidR="00FC75B1" w:rsidRPr="00BD2BA3">
        <w:t xml:space="preserve">inking, </w:t>
      </w:r>
      <w:r w:rsidRPr="00BD2BA3">
        <w:t>acculturatio</w:t>
      </w:r>
      <w:r w:rsidR="00C64F0D">
        <w:t>n and</w:t>
      </w:r>
      <w:r w:rsidR="00190A0B">
        <w:t xml:space="preserve"> </w:t>
      </w:r>
      <w:r w:rsidR="00C64F0D">
        <w:t>openness</w:t>
      </w:r>
      <w:r w:rsidR="00190A0B">
        <w:t xml:space="preserve"> to</w:t>
      </w:r>
      <w:r w:rsidR="00FC75B1" w:rsidRPr="00BD2BA3">
        <w:t xml:space="preserve"> new knowledge</w:t>
      </w:r>
      <w:r w:rsidRPr="00BD2BA3">
        <w:t>.</w:t>
      </w:r>
    </w:p>
    <w:p w:rsidR="00AB5C48" w:rsidRDefault="00AB5C48" w:rsidP="00BD2BA3">
      <w:pPr>
        <w:pStyle w:val="NormalWeb"/>
        <w:spacing w:after="0" w:line="360" w:lineRule="auto"/>
        <w:ind w:firstLine="720"/>
        <w:jc w:val="both"/>
      </w:pPr>
      <w:r w:rsidRPr="00BD2BA3">
        <w:rPr>
          <w:b/>
          <w:bCs/>
          <w:color w:val="000000"/>
        </w:rPr>
        <w:t>Key words:</w:t>
      </w:r>
      <w:r w:rsidRPr="00BD2BA3">
        <w:rPr>
          <w:color w:val="000000"/>
        </w:rPr>
        <w:t xml:space="preserve"> </w:t>
      </w:r>
      <w:r w:rsidRPr="00BD2BA3">
        <w:t>mother tongue, foreign language, lexi</w:t>
      </w:r>
      <w:r w:rsidR="00FC75B1" w:rsidRPr="00BD2BA3">
        <w:t>cal competence, younger learners</w:t>
      </w:r>
      <w:r w:rsidRPr="00BD2BA3">
        <w:t>, early learning</w:t>
      </w:r>
      <w:r w:rsidR="00F30F48">
        <w:t>.</w:t>
      </w:r>
    </w:p>
    <w:p w:rsidR="00D45A2F" w:rsidRPr="00BD2BA3" w:rsidRDefault="00D45A2F" w:rsidP="00BD2BA3">
      <w:pPr>
        <w:pStyle w:val="NormalWeb"/>
        <w:spacing w:after="0" w:line="360" w:lineRule="auto"/>
        <w:ind w:firstLine="720"/>
        <w:jc w:val="both"/>
      </w:pPr>
    </w:p>
    <w:p w:rsidR="00D45A2F" w:rsidRPr="00BE19DB" w:rsidRDefault="00D45A2F" w:rsidP="00D45A2F">
      <w:pPr>
        <w:spacing w:line="360" w:lineRule="auto"/>
        <w:jc w:val="center"/>
        <w:rPr>
          <w:rFonts w:ascii="Times New Roman" w:eastAsia="Times New Roman" w:hAnsi="Times New Roman"/>
          <w:b/>
          <w:sz w:val="24"/>
          <w:szCs w:val="24"/>
          <w:lang w:val="sr-Cyrl-RS"/>
        </w:rPr>
      </w:pPr>
      <w:r w:rsidRPr="00BE19DB">
        <w:rPr>
          <w:rFonts w:ascii="Times New Roman" w:eastAsia="Times New Roman" w:hAnsi="Times New Roman"/>
          <w:b/>
          <w:sz w:val="24"/>
          <w:szCs w:val="24"/>
          <w:lang w:val="sr-Cyrl-RS"/>
        </w:rPr>
        <w:t>ЗНАЧАЈ РАЗВИЈАЊА ЛЕКСИЧКЕ КОМПЕТЕНЦИЈЕ НА СТРАНОМ ЈЕЗИКУ И УТИЦАЈ МАТЕРЊЕГ ЈЕЗИКА КОД МЛАЂИХ УЧЕНИКА</w:t>
      </w:r>
      <w:r w:rsidRPr="00BE19DB">
        <w:rPr>
          <w:rStyle w:val="FootnoteReference"/>
          <w:rFonts w:ascii="Times New Roman" w:eastAsia="Times New Roman" w:hAnsi="Times New Roman"/>
          <w:b/>
          <w:sz w:val="24"/>
          <w:szCs w:val="24"/>
          <w:lang w:val="sr-Cyrl-RS"/>
        </w:rPr>
        <w:footnoteReference w:id="2"/>
      </w:r>
    </w:p>
    <w:p w:rsidR="00D45A2F" w:rsidRPr="00BE19DB" w:rsidRDefault="00D45A2F" w:rsidP="00D45A2F">
      <w:pPr>
        <w:spacing w:line="360" w:lineRule="auto"/>
        <w:jc w:val="center"/>
        <w:rPr>
          <w:rFonts w:ascii="Times New Roman" w:eastAsia="Times New Roman" w:hAnsi="Times New Roman"/>
          <w:b/>
          <w:sz w:val="24"/>
          <w:szCs w:val="24"/>
          <w:lang w:val="sr-Cyrl-RS"/>
        </w:rPr>
      </w:pPr>
      <w:r w:rsidRPr="00BE19DB">
        <w:rPr>
          <w:rFonts w:ascii="Times New Roman" w:eastAsia="Times New Roman" w:hAnsi="Times New Roman"/>
          <w:b/>
          <w:sz w:val="24"/>
          <w:szCs w:val="24"/>
          <w:lang w:val="sr-Cyrl-RS"/>
        </w:rPr>
        <w:lastRenderedPageBreak/>
        <w:t>Апстракт</w:t>
      </w:r>
    </w:p>
    <w:p w:rsidR="00D45A2F" w:rsidRPr="00BE19DB" w:rsidRDefault="00D45A2F" w:rsidP="00D45A2F">
      <w:pPr>
        <w:spacing w:after="0" w:line="360" w:lineRule="auto"/>
        <w:ind w:firstLine="720"/>
        <w:jc w:val="both"/>
        <w:rPr>
          <w:rFonts w:ascii="Times New Roman" w:eastAsia="Times New Roman" w:hAnsi="Times New Roman"/>
          <w:noProof/>
          <w:color w:val="000000"/>
          <w:sz w:val="24"/>
          <w:szCs w:val="24"/>
          <w:lang w:val="sr-Cyrl-RS"/>
        </w:rPr>
      </w:pPr>
      <w:r w:rsidRPr="00BE19DB">
        <w:rPr>
          <w:rFonts w:ascii="Times New Roman" w:eastAsia="Times New Roman" w:hAnsi="Times New Roman"/>
          <w:sz w:val="24"/>
          <w:szCs w:val="24"/>
          <w:lang w:val="sr-Cyrl-RS"/>
        </w:rPr>
        <w:t>Циљ овог рада јесте да укажемо на значај учења више страних језика у раном узрасту чиме се стварају чврсти темељи лексичке компетенције која у наредној фази прераста у језичку, а напослетку и комуникативну. Указаћемо на теоријске постулате учења лексике на страном језику али и на начин како матерњи језик може да врши утицај на поменути процес. Резултати представљени у раду плод су двогодишњег емпиријског истраживања–студије случај</w:t>
      </w:r>
      <w:r w:rsidRPr="00BE19DB">
        <w:rPr>
          <w:rFonts w:ascii="Times New Roman" w:eastAsia="Times New Roman" w:hAnsi="Times New Roman"/>
          <w:sz w:val="24"/>
          <w:szCs w:val="24"/>
          <w:lang w:val="sr-Latn-CS"/>
        </w:rPr>
        <w:t>a</w:t>
      </w:r>
      <w:r w:rsidRPr="00BE19DB">
        <w:rPr>
          <w:rFonts w:ascii="Times New Roman" w:eastAsia="Times New Roman" w:hAnsi="Times New Roman"/>
          <w:sz w:val="24"/>
          <w:szCs w:val="24"/>
          <w:lang w:val="sr-Cyrl-RS"/>
        </w:rPr>
        <w:t xml:space="preserve">. Постављени циљ условио је две </w:t>
      </w:r>
      <w:r w:rsidRPr="00BE19DB">
        <w:rPr>
          <w:rFonts w:ascii="Times New Roman" w:eastAsia="Times New Roman" w:hAnsi="Times New Roman"/>
          <w:noProof/>
          <w:color w:val="000000"/>
          <w:sz w:val="24"/>
          <w:szCs w:val="24"/>
          <w:lang w:val="sr-Cyrl-RS"/>
        </w:rPr>
        <w:t>хипотезе које смо потврдили а у вези са постигнућима у лексичкој компетенцији на страном језику</w:t>
      </w:r>
      <w:r w:rsidRPr="00BE19DB">
        <w:rPr>
          <w:rFonts w:ascii="Times New Roman" w:eastAsia="Times New Roman" w:hAnsi="Times New Roman"/>
          <w:noProof/>
          <w:color w:val="000000"/>
          <w:sz w:val="24"/>
          <w:szCs w:val="24"/>
          <w:lang w:val="ru-RU"/>
        </w:rPr>
        <w:t xml:space="preserve"> </w:t>
      </w:r>
      <w:r w:rsidRPr="00BE19DB">
        <w:rPr>
          <w:rFonts w:ascii="Times New Roman" w:eastAsia="Times New Roman" w:hAnsi="Times New Roman"/>
          <w:noProof/>
          <w:color w:val="000000"/>
          <w:sz w:val="24"/>
          <w:szCs w:val="24"/>
          <w:lang w:val="sr-Cyrl-RS"/>
        </w:rPr>
        <w:t xml:space="preserve">и трансфером који матерњи језик може имати. </w:t>
      </w:r>
      <w:r w:rsidRPr="00BE19DB">
        <w:rPr>
          <w:rFonts w:ascii="Times New Roman" w:eastAsia="Times New Roman" w:hAnsi="Times New Roman"/>
          <w:noProof/>
          <w:color w:val="000000"/>
          <w:sz w:val="24"/>
          <w:szCs w:val="24"/>
        </w:rPr>
        <w:t>A</w:t>
      </w:r>
      <w:r w:rsidRPr="00BE19DB">
        <w:rPr>
          <w:rFonts w:ascii="Times New Roman" w:eastAsia="Times New Roman" w:hAnsi="Times New Roman"/>
          <w:noProof/>
          <w:color w:val="000000"/>
          <w:sz w:val="24"/>
          <w:szCs w:val="24"/>
          <w:lang w:val="sr-Cyrl-RS"/>
        </w:rPr>
        <w:t xml:space="preserve">нализом резултата дошли смо  до закључка да рано излагање страним језицима истовремено обогаћује лексичи фонд како матерњег тако и другог језика који ученик упознаје, у нашем случају италијанског. Осим тога, рано учење страних језика развојем првенствено лексичке компетенције доводи и до побољшања когнитивних карактеристика млађих ученика, развијању дивергентног начина размишљања, њиховој акултурацији и отварању за нова сазнања. </w:t>
      </w:r>
    </w:p>
    <w:p w:rsidR="002E2938" w:rsidRPr="00F30F48" w:rsidRDefault="00D45A2F" w:rsidP="00BE19DB">
      <w:pPr>
        <w:spacing w:line="360" w:lineRule="auto"/>
        <w:ind w:firstLine="720"/>
        <w:jc w:val="both"/>
        <w:rPr>
          <w:rFonts w:ascii="Times New Roman" w:eastAsia="Times New Roman" w:hAnsi="Times New Roman"/>
          <w:noProof/>
          <w:color w:val="000000"/>
          <w:sz w:val="24"/>
          <w:szCs w:val="24"/>
        </w:rPr>
      </w:pPr>
      <w:r w:rsidRPr="00BE19DB">
        <w:rPr>
          <w:rFonts w:ascii="Times New Roman" w:eastAsia="Times New Roman" w:hAnsi="Times New Roman"/>
          <w:b/>
          <w:noProof/>
          <w:color w:val="000000"/>
          <w:sz w:val="24"/>
          <w:szCs w:val="24"/>
          <w:lang w:val="sr-Cyrl-RS"/>
        </w:rPr>
        <w:t>Кључне речи</w:t>
      </w:r>
      <w:r w:rsidRPr="00BE19DB">
        <w:rPr>
          <w:rFonts w:ascii="Times New Roman" w:eastAsia="Times New Roman" w:hAnsi="Times New Roman"/>
          <w:noProof/>
          <w:color w:val="000000"/>
          <w:sz w:val="24"/>
          <w:szCs w:val="24"/>
          <w:lang w:val="sr-Cyrl-RS"/>
        </w:rPr>
        <w:t>: матерњи језик, страни језик, лексичка компетенција, рано учење, млађи ученици</w:t>
      </w:r>
      <w:r w:rsidR="00F30F48">
        <w:rPr>
          <w:rFonts w:ascii="Times New Roman" w:eastAsia="Times New Roman" w:hAnsi="Times New Roman"/>
          <w:noProof/>
          <w:color w:val="000000"/>
          <w:sz w:val="24"/>
          <w:szCs w:val="24"/>
        </w:rPr>
        <w:t>.</w:t>
      </w:r>
    </w:p>
    <w:p w:rsidR="00BE19DB" w:rsidRPr="00BE19DB" w:rsidRDefault="00BE19DB" w:rsidP="00BE19DB">
      <w:pPr>
        <w:spacing w:line="360" w:lineRule="auto"/>
        <w:ind w:firstLine="720"/>
        <w:jc w:val="both"/>
        <w:rPr>
          <w:rFonts w:ascii="Times New Roman" w:hAnsi="Times New Roman" w:cs="Times New Roman"/>
          <w:sz w:val="24"/>
          <w:szCs w:val="24"/>
        </w:rPr>
      </w:pPr>
    </w:p>
    <w:p w:rsidR="00846ADE" w:rsidRPr="00BD2BA3" w:rsidRDefault="00846ADE" w:rsidP="00BD2BA3">
      <w:pPr>
        <w:spacing w:line="360" w:lineRule="auto"/>
        <w:jc w:val="center"/>
        <w:rPr>
          <w:rFonts w:ascii="Times New Roman" w:hAnsi="Times New Roman" w:cs="Times New Roman"/>
          <w:i/>
          <w:sz w:val="24"/>
          <w:szCs w:val="24"/>
        </w:rPr>
      </w:pPr>
      <w:r w:rsidRPr="00BD2BA3">
        <w:rPr>
          <w:rFonts w:ascii="Times New Roman" w:hAnsi="Times New Roman" w:cs="Times New Roman"/>
          <w:i/>
          <w:sz w:val="24"/>
          <w:szCs w:val="24"/>
        </w:rPr>
        <w:t>INTRODUCTION</w:t>
      </w:r>
    </w:p>
    <w:p w:rsidR="00846ADE" w:rsidRPr="00BD2BA3" w:rsidRDefault="00846ADE" w:rsidP="00BD2BA3">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 xml:space="preserve">The view that the mother </w:t>
      </w:r>
      <w:r w:rsidR="00C64F0D">
        <w:rPr>
          <w:rFonts w:ascii="Times New Roman" w:hAnsi="Times New Roman" w:cs="Times New Roman"/>
          <w:sz w:val="24"/>
          <w:szCs w:val="24"/>
          <w:lang w:val="en"/>
        </w:rPr>
        <w:t>tongue (L1) limits an early acquisition</w:t>
      </w:r>
      <w:r w:rsidRPr="00BD2BA3">
        <w:rPr>
          <w:rFonts w:ascii="Times New Roman" w:hAnsi="Times New Roman" w:cs="Times New Roman"/>
          <w:sz w:val="24"/>
          <w:szCs w:val="24"/>
          <w:lang w:val="en"/>
        </w:rPr>
        <w:t xml:space="preserve"> of foreign languages ​​(FL) in a way that leads to confusion or interference has been contradicted </w:t>
      </w:r>
      <w:r w:rsidR="00C64F0D">
        <w:rPr>
          <w:rFonts w:ascii="Times New Roman" w:hAnsi="Times New Roman" w:cs="Times New Roman"/>
          <w:sz w:val="24"/>
          <w:szCs w:val="24"/>
          <w:lang w:val="en"/>
        </w:rPr>
        <w:t>by Titone, Cummins and Danesi (</w:t>
      </w:r>
      <w:r w:rsidRPr="00BD2BA3">
        <w:rPr>
          <w:rFonts w:ascii="Times New Roman" w:hAnsi="Times New Roman" w:cs="Times New Roman"/>
          <w:sz w:val="24"/>
          <w:szCs w:val="24"/>
          <w:lang w:val="en"/>
        </w:rPr>
        <w:t>in Vučo, 2006, p. 44). Not only does an early learning of FL not lead to undesirable effects, but it leads to</w:t>
      </w:r>
      <w:r w:rsidR="00C64F0D">
        <w:rPr>
          <w:rFonts w:ascii="Times New Roman" w:hAnsi="Times New Roman" w:cs="Times New Roman"/>
          <w:sz w:val="24"/>
          <w:szCs w:val="24"/>
          <w:lang w:val="en"/>
        </w:rPr>
        <w:t xml:space="preserve"> a</w:t>
      </w:r>
      <w:r w:rsidRPr="00BD2BA3">
        <w:rPr>
          <w:rFonts w:ascii="Times New Roman" w:hAnsi="Times New Roman" w:cs="Times New Roman"/>
          <w:sz w:val="24"/>
          <w:szCs w:val="24"/>
          <w:lang w:val="en"/>
        </w:rPr>
        <w:t xml:space="preserve"> better development of children's cognitive abil</w:t>
      </w:r>
      <w:r w:rsidR="0023798E" w:rsidRPr="00BD2BA3">
        <w:rPr>
          <w:rFonts w:ascii="Times New Roman" w:hAnsi="Times New Roman" w:cs="Times New Roman"/>
          <w:sz w:val="24"/>
          <w:szCs w:val="24"/>
          <w:lang w:val="en"/>
        </w:rPr>
        <w:t xml:space="preserve">ities as well as </w:t>
      </w:r>
      <w:r w:rsidR="00C64F0D">
        <w:rPr>
          <w:rFonts w:ascii="Times New Roman" w:hAnsi="Times New Roman" w:cs="Times New Roman"/>
          <w:sz w:val="24"/>
          <w:szCs w:val="24"/>
          <w:lang w:val="en"/>
        </w:rPr>
        <w:t xml:space="preserve">an </w:t>
      </w:r>
      <w:r w:rsidR="0023798E" w:rsidRPr="00BD2BA3">
        <w:rPr>
          <w:rFonts w:ascii="Times New Roman" w:hAnsi="Times New Roman" w:cs="Times New Roman"/>
          <w:sz w:val="24"/>
          <w:szCs w:val="24"/>
          <w:lang w:val="en"/>
        </w:rPr>
        <w:t>easier acquisition</w:t>
      </w:r>
      <w:r w:rsidRPr="00BD2BA3">
        <w:rPr>
          <w:rFonts w:ascii="Times New Roman" w:hAnsi="Times New Roman" w:cs="Times New Roman"/>
          <w:sz w:val="24"/>
          <w:szCs w:val="24"/>
          <w:lang w:val="en"/>
        </w:rPr>
        <w:t xml:space="preserve"> of each of the future foreign languages. The results of recent research suggest that learning two or more languages ​​in early chi</w:t>
      </w:r>
      <w:bookmarkStart w:id="0" w:name="_GoBack"/>
      <w:bookmarkEnd w:id="0"/>
      <w:r w:rsidRPr="00BD2BA3">
        <w:rPr>
          <w:rFonts w:ascii="Times New Roman" w:hAnsi="Times New Roman" w:cs="Times New Roman"/>
          <w:sz w:val="24"/>
          <w:szCs w:val="24"/>
          <w:lang w:val="en"/>
        </w:rPr>
        <w:t>ldhood accelerates the development of both verbal and non-verbal skills in children, which also positively correlates with the skill of divergent thinking and cognitive flexibility (Cummins, 2001, p. 51). The fact that children spend very little time in school learning FL, and that the results, or success</w:t>
      </w:r>
      <w:r w:rsidR="00F46141">
        <w:rPr>
          <w:rFonts w:ascii="Times New Roman" w:hAnsi="Times New Roman" w:cs="Times New Roman"/>
          <w:sz w:val="24"/>
          <w:szCs w:val="24"/>
          <w:lang w:val="en"/>
        </w:rPr>
        <w:t>,</w:t>
      </w:r>
      <w:r w:rsidRPr="00BD2BA3">
        <w:rPr>
          <w:rFonts w:ascii="Times New Roman" w:hAnsi="Times New Roman" w:cs="Times New Roman"/>
          <w:sz w:val="24"/>
          <w:szCs w:val="24"/>
          <w:lang w:val="en"/>
        </w:rPr>
        <w:t xml:space="preserve"> that some of them achieve, are not in </w:t>
      </w:r>
      <w:r w:rsidRPr="00BD2BA3">
        <w:rPr>
          <w:rFonts w:ascii="Times New Roman" w:hAnsi="Times New Roman" w:cs="Times New Roman"/>
          <w:sz w:val="24"/>
          <w:szCs w:val="24"/>
          <w:lang w:val="en"/>
        </w:rPr>
        <w:lastRenderedPageBreak/>
        <w:t>p</w:t>
      </w:r>
      <w:r w:rsidR="00F46141">
        <w:rPr>
          <w:rFonts w:ascii="Times New Roman" w:hAnsi="Times New Roman" w:cs="Times New Roman"/>
          <w:sz w:val="24"/>
          <w:szCs w:val="24"/>
          <w:lang w:val="en"/>
        </w:rPr>
        <w:t>roportion to the time spent, reinforces</w:t>
      </w:r>
      <w:r w:rsidRPr="00BD2BA3">
        <w:rPr>
          <w:rFonts w:ascii="Times New Roman" w:hAnsi="Times New Roman" w:cs="Times New Roman"/>
          <w:sz w:val="24"/>
          <w:szCs w:val="24"/>
          <w:lang w:val="en"/>
        </w:rPr>
        <w:t xml:space="preserve"> </w:t>
      </w:r>
      <w:r w:rsidRPr="00F46141">
        <w:rPr>
          <w:rFonts w:ascii="Times New Roman" w:hAnsi="Times New Roman" w:cs="Times New Roman"/>
          <w:i/>
          <w:sz w:val="24"/>
          <w:szCs w:val="24"/>
          <w:lang w:val="en"/>
        </w:rPr>
        <w:t>the princ</w:t>
      </w:r>
      <w:r w:rsidR="00F46141" w:rsidRPr="00F46141">
        <w:rPr>
          <w:rFonts w:ascii="Times New Roman" w:hAnsi="Times New Roman" w:cs="Times New Roman"/>
          <w:i/>
          <w:sz w:val="24"/>
          <w:szCs w:val="24"/>
          <w:lang w:val="en"/>
        </w:rPr>
        <w:t xml:space="preserve">iple of interdependence and </w:t>
      </w:r>
      <w:r w:rsidRPr="00F46141">
        <w:rPr>
          <w:rFonts w:ascii="Times New Roman" w:hAnsi="Times New Roman" w:cs="Times New Roman"/>
          <w:i/>
          <w:sz w:val="24"/>
          <w:szCs w:val="24"/>
          <w:lang w:val="en"/>
        </w:rPr>
        <w:t>Cummins’ hypothesis of the iceberg</w:t>
      </w:r>
      <w:r w:rsidR="00CA0B20">
        <w:rPr>
          <w:rFonts w:ascii="Times New Roman" w:hAnsi="Times New Roman" w:cs="Times New Roman"/>
          <w:sz w:val="24"/>
          <w:szCs w:val="24"/>
          <w:lang w:val="en"/>
        </w:rPr>
        <w:t xml:space="preserve"> (Cummins, 1992, p. </w:t>
      </w:r>
      <w:r w:rsidRPr="00BD2BA3">
        <w:rPr>
          <w:rFonts w:ascii="Times New Roman" w:hAnsi="Times New Roman" w:cs="Times New Roman"/>
          <w:sz w:val="24"/>
          <w:szCs w:val="24"/>
          <w:lang w:val="en"/>
        </w:rPr>
        <w:t>18). “The princip</w:t>
      </w:r>
      <w:r w:rsidR="00F46141">
        <w:rPr>
          <w:rFonts w:ascii="Times New Roman" w:hAnsi="Times New Roman" w:cs="Times New Roman"/>
          <w:sz w:val="24"/>
          <w:szCs w:val="24"/>
          <w:lang w:val="en"/>
        </w:rPr>
        <w:t>le of interlingual dependence can be visually</w:t>
      </w:r>
      <w:r w:rsidRPr="00BD2BA3">
        <w:rPr>
          <w:rFonts w:ascii="Times New Roman" w:hAnsi="Times New Roman" w:cs="Times New Roman"/>
          <w:sz w:val="24"/>
          <w:szCs w:val="24"/>
          <w:lang w:val="en"/>
        </w:rPr>
        <w:t xml:space="preserve"> illustrated by the me</w:t>
      </w:r>
      <w:r w:rsidR="00D92BB8">
        <w:rPr>
          <w:rFonts w:ascii="Times New Roman" w:hAnsi="Times New Roman" w:cs="Times New Roman"/>
          <w:sz w:val="24"/>
          <w:szCs w:val="24"/>
          <w:lang w:val="en"/>
        </w:rPr>
        <w:t>taphor of the iceberg whose</w:t>
      </w:r>
      <w:r w:rsidRPr="00BD2BA3">
        <w:rPr>
          <w:rFonts w:ascii="Times New Roman" w:hAnsi="Times New Roman" w:cs="Times New Roman"/>
          <w:sz w:val="24"/>
          <w:szCs w:val="24"/>
          <w:lang w:val="en"/>
        </w:rPr>
        <w:t xml:space="preserve"> common basis consists of all </w:t>
      </w:r>
      <w:r w:rsidR="00E075DE" w:rsidRPr="00BD2BA3">
        <w:rPr>
          <w:rFonts w:ascii="Times New Roman" w:hAnsi="Times New Roman" w:cs="Times New Roman"/>
          <w:sz w:val="24"/>
          <w:szCs w:val="24"/>
          <w:lang w:val="en"/>
        </w:rPr>
        <w:t>languages ​​known to</w:t>
      </w:r>
      <w:r w:rsidRPr="00BD2BA3">
        <w:rPr>
          <w:rFonts w:ascii="Times New Roman" w:hAnsi="Times New Roman" w:cs="Times New Roman"/>
          <w:sz w:val="24"/>
          <w:szCs w:val="24"/>
          <w:lang w:val="en"/>
        </w:rPr>
        <w:t xml:space="preserve"> an individual. Incr</w:t>
      </w:r>
      <w:r w:rsidR="00E075DE" w:rsidRPr="00BD2BA3">
        <w:rPr>
          <w:rFonts w:ascii="Times New Roman" w:hAnsi="Times New Roman" w:cs="Times New Roman"/>
          <w:sz w:val="24"/>
          <w:szCs w:val="24"/>
          <w:lang w:val="en"/>
        </w:rPr>
        <w:t>easing linguistic knowledge in</w:t>
      </w:r>
      <w:r w:rsidRPr="00BD2BA3">
        <w:rPr>
          <w:rFonts w:ascii="Times New Roman" w:hAnsi="Times New Roman" w:cs="Times New Roman"/>
          <w:sz w:val="24"/>
          <w:szCs w:val="24"/>
          <w:lang w:val="en"/>
        </w:rPr>
        <w:t xml:space="preserve"> any language increases the overall mass of linguis</w:t>
      </w:r>
      <w:r w:rsidR="00E075DE" w:rsidRPr="00BD2BA3">
        <w:rPr>
          <w:rFonts w:ascii="Times New Roman" w:hAnsi="Times New Roman" w:cs="Times New Roman"/>
          <w:sz w:val="24"/>
          <w:szCs w:val="24"/>
          <w:lang w:val="en"/>
        </w:rPr>
        <w:t xml:space="preserve">tic knowledge of an individual” </w:t>
      </w:r>
      <w:r w:rsidRPr="00BD2BA3">
        <w:rPr>
          <w:rFonts w:ascii="Times New Roman" w:hAnsi="Times New Roman" w:cs="Times New Roman"/>
          <w:sz w:val="24"/>
          <w:szCs w:val="24"/>
          <w:lang w:val="en"/>
        </w:rPr>
        <w:t>(Vučo, 2006, p. 44).</w:t>
      </w:r>
    </w:p>
    <w:p w:rsidR="00D45A2F" w:rsidRDefault="0024761C" w:rsidP="00D45A2F">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The essential elements of courses intended for children a</w:t>
      </w:r>
      <w:r w:rsidR="00014BF0">
        <w:rPr>
          <w:rFonts w:ascii="Times New Roman" w:hAnsi="Times New Roman" w:cs="Times New Roman"/>
          <w:sz w:val="24"/>
          <w:szCs w:val="24"/>
          <w:lang w:val="en"/>
        </w:rPr>
        <w:t xml:space="preserve">re activities aimed at reaching a high </w:t>
      </w:r>
      <w:r w:rsidRPr="00BD2BA3">
        <w:rPr>
          <w:rFonts w:ascii="Times New Roman" w:hAnsi="Times New Roman" w:cs="Times New Roman"/>
          <w:sz w:val="24"/>
          <w:szCs w:val="24"/>
          <w:lang w:val="en"/>
        </w:rPr>
        <w:t xml:space="preserve">level </w:t>
      </w:r>
      <w:r w:rsidR="00014BF0">
        <w:rPr>
          <w:rFonts w:ascii="Times New Roman" w:hAnsi="Times New Roman" w:cs="Times New Roman"/>
          <w:sz w:val="24"/>
          <w:szCs w:val="24"/>
          <w:lang w:val="en"/>
        </w:rPr>
        <w:t xml:space="preserve">of motivation </w:t>
      </w:r>
      <w:r w:rsidRPr="00BD2BA3">
        <w:rPr>
          <w:rFonts w:ascii="Times New Roman" w:hAnsi="Times New Roman" w:cs="Times New Roman"/>
          <w:sz w:val="24"/>
          <w:szCs w:val="24"/>
          <w:lang w:val="en"/>
        </w:rPr>
        <w:t>and a concrete contextualized approach to learning through practical activi</w:t>
      </w:r>
      <w:r w:rsidR="00014BF0">
        <w:rPr>
          <w:rFonts w:ascii="Times New Roman" w:hAnsi="Times New Roman" w:cs="Times New Roman"/>
          <w:sz w:val="24"/>
          <w:szCs w:val="24"/>
          <w:lang w:val="en"/>
        </w:rPr>
        <w:t>ties (Šuvaković, 2014, p. 1004)</w:t>
      </w:r>
      <w:r w:rsidRPr="00BD2BA3">
        <w:rPr>
          <w:rFonts w:ascii="Times New Roman" w:hAnsi="Times New Roman" w:cs="Times New Roman"/>
          <w:sz w:val="24"/>
          <w:szCs w:val="24"/>
          <w:lang w:val="en"/>
        </w:rPr>
        <w:t xml:space="preserve"> which is initially based on memorizing lexical items and formulas using limited but functional vocabulary</w:t>
      </w:r>
      <w:r w:rsidR="005E5923">
        <w:rPr>
          <w:rFonts w:ascii="Times New Roman" w:hAnsi="Times New Roman" w:cs="Times New Roman"/>
          <w:sz w:val="24"/>
          <w:szCs w:val="24"/>
          <w:lang w:val="sr-Cyrl-RS"/>
        </w:rPr>
        <w:t>.</w:t>
      </w:r>
    </w:p>
    <w:p w:rsidR="00D45A2F" w:rsidRDefault="00D45A2F" w:rsidP="00D45A2F">
      <w:pPr>
        <w:spacing w:line="360" w:lineRule="auto"/>
        <w:ind w:firstLine="720"/>
        <w:jc w:val="both"/>
        <w:rPr>
          <w:rFonts w:ascii="Times New Roman" w:hAnsi="Times New Roman" w:cs="Times New Roman"/>
          <w:sz w:val="24"/>
          <w:szCs w:val="24"/>
          <w:lang w:val="en"/>
        </w:rPr>
      </w:pPr>
    </w:p>
    <w:p w:rsidR="0024761C" w:rsidRPr="00BD2BA3" w:rsidRDefault="0024761C" w:rsidP="00607961">
      <w:pPr>
        <w:spacing w:line="360" w:lineRule="auto"/>
        <w:ind w:firstLine="720"/>
        <w:jc w:val="center"/>
        <w:rPr>
          <w:rFonts w:ascii="Times New Roman" w:hAnsi="Times New Roman" w:cs="Times New Roman"/>
          <w:i/>
          <w:sz w:val="24"/>
          <w:szCs w:val="24"/>
          <w:lang w:val="en"/>
        </w:rPr>
      </w:pPr>
      <w:r w:rsidRPr="00BD2BA3">
        <w:rPr>
          <w:rFonts w:ascii="Times New Roman" w:hAnsi="Times New Roman" w:cs="Times New Roman"/>
          <w:i/>
          <w:sz w:val="24"/>
          <w:szCs w:val="24"/>
          <w:lang w:val="en"/>
        </w:rPr>
        <w:t>THE DEVELOPMENT OF LEXICAL COMPETENCE IN A FOREIGN LANGUAGE AT AN EARLY AGE</w:t>
      </w:r>
    </w:p>
    <w:p w:rsidR="0024761C" w:rsidRPr="00BD2BA3" w:rsidRDefault="0024761C" w:rsidP="00BD2BA3">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 xml:space="preserve">Teaching and learning foreign languages, either at an early age or later, is aimed at developing </w:t>
      </w:r>
      <w:r w:rsidR="007917F6">
        <w:rPr>
          <w:rFonts w:ascii="Times New Roman" w:hAnsi="Times New Roman" w:cs="Times New Roman"/>
          <w:sz w:val="24"/>
          <w:szCs w:val="24"/>
          <w:lang w:val="en"/>
        </w:rPr>
        <w:t xml:space="preserve">the </w:t>
      </w:r>
      <w:r w:rsidRPr="00BD2BA3">
        <w:rPr>
          <w:rFonts w:ascii="Times New Roman" w:hAnsi="Times New Roman" w:cs="Times New Roman"/>
          <w:sz w:val="24"/>
          <w:szCs w:val="24"/>
          <w:lang w:val="en"/>
        </w:rPr>
        <w:t>communicative competence in FL. Children</w:t>
      </w:r>
      <w:r w:rsidR="005E7FC6">
        <w:rPr>
          <w:rFonts w:ascii="Times New Roman" w:hAnsi="Times New Roman" w:cs="Times New Roman"/>
          <w:sz w:val="24"/>
          <w:szCs w:val="24"/>
          <w:lang w:val="en"/>
        </w:rPr>
        <w:t>,</w:t>
      </w:r>
      <w:r w:rsidRPr="00BD2BA3">
        <w:rPr>
          <w:rFonts w:ascii="Times New Roman" w:hAnsi="Times New Roman" w:cs="Times New Roman"/>
          <w:sz w:val="24"/>
          <w:szCs w:val="24"/>
          <w:lang w:val="en"/>
        </w:rPr>
        <w:t xml:space="preserve"> at the beginning of the learning process</w:t>
      </w:r>
      <w:r w:rsidR="005E7FC6">
        <w:rPr>
          <w:rFonts w:ascii="Times New Roman" w:hAnsi="Times New Roman" w:cs="Times New Roman"/>
          <w:sz w:val="24"/>
          <w:szCs w:val="24"/>
          <w:lang w:val="en"/>
        </w:rPr>
        <w:t>,</w:t>
      </w:r>
      <w:r w:rsidRPr="00BD2BA3">
        <w:rPr>
          <w:rFonts w:ascii="Times New Roman" w:hAnsi="Times New Roman" w:cs="Times New Roman"/>
          <w:sz w:val="24"/>
          <w:szCs w:val="24"/>
          <w:lang w:val="en"/>
        </w:rPr>
        <w:t xml:space="preserve"> show the need to speak in the target langu</w:t>
      </w:r>
      <w:r w:rsidR="005E7FC6">
        <w:rPr>
          <w:rFonts w:ascii="Times New Roman" w:hAnsi="Times New Roman" w:cs="Times New Roman"/>
          <w:sz w:val="24"/>
          <w:szCs w:val="24"/>
          <w:lang w:val="en"/>
        </w:rPr>
        <w:t>age (TL), because for them it represents</w:t>
      </w:r>
      <w:r w:rsidRPr="00BD2BA3">
        <w:rPr>
          <w:rFonts w:ascii="Times New Roman" w:hAnsi="Times New Roman" w:cs="Times New Roman"/>
          <w:sz w:val="24"/>
          <w:szCs w:val="24"/>
          <w:lang w:val="en"/>
        </w:rPr>
        <w:t xml:space="preserve"> fun, that</w:t>
      </w:r>
      <w:r w:rsidR="005E7FC6">
        <w:rPr>
          <w:rFonts w:ascii="Times New Roman" w:hAnsi="Times New Roman" w:cs="Times New Roman"/>
          <w:sz w:val="24"/>
          <w:szCs w:val="24"/>
          <w:lang w:val="en"/>
        </w:rPr>
        <w:t xml:space="preserve"> is, a game as an empirically</w:t>
      </w:r>
      <w:r w:rsidRPr="00BD2BA3">
        <w:rPr>
          <w:rFonts w:ascii="Times New Roman" w:hAnsi="Times New Roman" w:cs="Times New Roman"/>
          <w:sz w:val="24"/>
          <w:szCs w:val="24"/>
          <w:lang w:val="en"/>
        </w:rPr>
        <w:t xml:space="preserve"> proven way of acquiring knowledge (Milatović, 2006, p. 93). In order to perform a speech act, wh</w:t>
      </w:r>
      <w:r w:rsidR="005E7FC6">
        <w:rPr>
          <w:rFonts w:ascii="Times New Roman" w:hAnsi="Times New Roman" w:cs="Times New Roman"/>
          <w:sz w:val="24"/>
          <w:szCs w:val="24"/>
          <w:lang w:val="en"/>
        </w:rPr>
        <w:t>ich is a performance of the linguistic competence, an integral part of the</w:t>
      </w:r>
      <w:r w:rsidRPr="00BD2BA3">
        <w:rPr>
          <w:rFonts w:ascii="Times New Roman" w:hAnsi="Times New Roman" w:cs="Times New Roman"/>
          <w:sz w:val="24"/>
          <w:szCs w:val="24"/>
          <w:lang w:val="en"/>
        </w:rPr>
        <w:t xml:space="preserve"> communicative competence, children must master, at least in part, the lexical knowledge. (Chomsky, 1979, p</w:t>
      </w:r>
      <w:r w:rsidR="004419AF">
        <w:rPr>
          <w:rFonts w:ascii="Times New Roman" w:hAnsi="Times New Roman" w:cs="Times New Roman"/>
          <w:sz w:val="24"/>
          <w:szCs w:val="24"/>
          <w:lang w:val="en"/>
        </w:rPr>
        <w:t>p</w:t>
      </w:r>
      <w:r w:rsidRPr="00BD2BA3">
        <w:rPr>
          <w:rFonts w:ascii="Times New Roman" w:hAnsi="Times New Roman" w:cs="Times New Roman"/>
          <w:sz w:val="24"/>
          <w:szCs w:val="24"/>
          <w:lang w:val="en"/>
        </w:rPr>
        <w:t xml:space="preserve">. 3-5). “To know one word means to </w:t>
      </w:r>
      <w:r w:rsidR="007917F6">
        <w:rPr>
          <w:rFonts w:ascii="Times New Roman" w:hAnsi="Times New Roman" w:cs="Times New Roman"/>
          <w:sz w:val="24"/>
          <w:szCs w:val="24"/>
          <w:lang w:val="en"/>
        </w:rPr>
        <w:t>know its shape, meaning and use”</w:t>
      </w:r>
      <w:r w:rsidRPr="00BD2BA3">
        <w:rPr>
          <w:rFonts w:ascii="Times New Roman" w:hAnsi="Times New Roman" w:cs="Times New Roman"/>
          <w:sz w:val="24"/>
          <w:szCs w:val="24"/>
          <w:lang w:val="en"/>
        </w:rPr>
        <w:t xml:space="preserve"> (Cameron, 2001, p. 78). Lexical</w:t>
      </w:r>
      <w:r w:rsidR="007917F6">
        <w:rPr>
          <w:rFonts w:ascii="Times New Roman" w:hAnsi="Times New Roman" w:cs="Times New Roman"/>
          <w:sz w:val="24"/>
          <w:szCs w:val="24"/>
          <w:lang w:val="en"/>
        </w:rPr>
        <w:t xml:space="preserve"> knowledge leads to the development</w:t>
      </w:r>
      <w:r w:rsidRPr="00BD2BA3">
        <w:rPr>
          <w:rFonts w:ascii="Times New Roman" w:hAnsi="Times New Roman" w:cs="Times New Roman"/>
          <w:sz w:val="24"/>
          <w:szCs w:val="24"/>
          <w:lang w:val="en"/>
        </w:rPr>
        <w:t xml:space="preserve"> of</w:t>
      </w:r>
      <w:r w:rsidR="008C6A2E" w:rsidRPr="00BD2BA3">
        <w:rPr>
          <w:rFonts w:ascii="Times New Roman" w:hAnsi="Times New Roman" w:cs="Times New Roman"/>
          <w:sz w:val="24"/>
          <w:szCs w:val="24"/>
          <w:lang w:val="en"/>
        </w:rPr>
        <w:t xml:space="preserve"> lexical competence as the basis</w:t>
      </w:r>
      <w:r w:rsidRPr="00BD2BA3">
        <w:rPr>
          <w:rFonts w:ascii="Times New Roman" w:hAnsi="Times New Roman" w:cs="Times New Roman"/>
          <w:sz w:val="24"/>
          <w:szCs w:val="24"/>
          <w:lang w:val="en"/>
        </w:rPr>
        <w:t xml:space="preserve"> </w:t>
      </w:r>
      <w:r w:rsidR="008C6A2E" w:rsidRPr="00BD2BA3">
        <w:rPr>
          <w:rFonts w:ascii="Times New Roman" w:hAnsi="Times New Roman" w:cs="Times New Roman"/>
          <w:sz w:val="24"/>
          <w:szCs w:val="24"/>
          <w:lang w:val="en"/>
        </w:rPr>
        <w:t>of a wider</w:t>
      </w:r>
      <w:r w:rsidRPr="00BD2BA3">
        <w:rPr>
          <w:rFonts w:ascii="Times New Roman" w:hAnsi="Times New Roman" w:cs="Times New Roman"/>
          <w:sz w:val="24"/>
          <w:szCs w:val="24"/>
          <w:lang w:val="en"/>
        </w:rPr>
        <w:t xml:space="preserve"> language competence, or </w:t>
      </w:r>
      <w:r w:rsidR="008C6A2E" w:rsidRPr="00BD2BA3">
        <w:rPr>
          <w:rFonts w:ascii="Times New Roman" w:hAnsi="Times New Roman" w:cs="Times New Roman"/>
          <w:sz w:val="24"/>
          <w:szCs w:val="24"/>
          <w:lang w:val="en"/>
        </w:rPr>
        <w:t>the brick</w:t>
      </w:r>
      <w:r w:rsidRPr="00BD2BA3">
        <w:rPr>
          <w:rFonts w:ascii="Times New Roman" w:hAnsi="Times New Roman" w:cs="Times New Roman"/>
          <w:sz w:val="24"/>
          <w:szCs w:val="24"/>
          <w:lang w:val="en"/>
        </w:rPr>
        <w:t xml:space="preserve"> we use to</w:t>
      </w:r>
      <w:r w:rsidR="008C6A2E" w:rsidRPr="00BD2BA3">
        <w:rPr>
          <w:rFonts w:ascii="Times New Roman" w:hAnsi="Times New Roman" w:cs="Times New Roman"/>
          <w:sz w:val="24"/>
          <w:szCs w:val="24"/>
          <w:lang w:val="en"/>
        </w:rPr>
        <w:t xml:space="preserve"> build” </w:t>
      </w:r>
      <w:r w:rsidRPr="00BD2BA3">
        <w:rPr>
          <w:rFonts w:ascii="Times New Roman" w:hAnsi="Times New Roman" w:cs="Times New Roman"/>
          <w:sz w:val="24"/>
          <w:szCs w:val="24"/>
          <w:lang w:val="en"/>
        </w:rPr>
        <w:t>(Meara, 1996, 35).</w:t>
      </w:r>
    </w:p>
    <w:p w:rsidR="00141D4D" w:rsidRPr="00BD2BA3" w:rsidRDefault="00EF3182" w:rsidP="00BD2BA3">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Nation, according to Drljevi</w:t>
      </w:r>
      <w:r w:rsidR="008648F6">
        <w:rPr>
          <w:rFonts w:ascii="Times New Roman" w:hAnsi="Times New Roman" w:cs="Times New Roman"/>
          <w:sz w:val="24"/>
          <w:szCs w:val="24"/>
          <w:lang w:val="en"/>
        </w:rPr>
        <w:t>ć, makes a</w:t>
      </w:r>
      <w:r w:rsidRPr="00BD2BA3">
        <w:rPr>
          <w:rFonts w:ascii="Times New Roman" w:hAnsi="Times New Roman" w:cs="Times New Roman"/>
          <w:sz w:val="24"/>
          <w:szCs w:val="24"/>
          <w:lang w:val="en"/>
        </w:rPr>
        <w:t xml:space="preserve"> division of lexical knowledge into </w:t>
      </w:r>
      <w:r w:rsidR="008648F6">
        <w:rPr>
          <w:rFonts w:ascii="Times New Roman" w:hAnsi="Times New Roman" w:cs="Times New Roman"/>
          <w:sz w:val="24"/>
          <w:szCs w:val="24"/>
          <w:lang w:val="en"/>
        </w:rPr>
        <w:t xml:space="preserve">the </w:t>
      </w:r>
      <w:r w:rsidRPr="00BD2BA3">
        <w:rPr>
          <w:rFonts w:ascii="Times New Roman" w:hAnsi="Times New Roman" w:cs="Times New Roman"/>
          <w:sz w:val="24"/>
          <w:szCs w:val="24"/>
          <w:lang w:val="en"/>
        </w:rPr>
        <w:t xml:space="preserve">active and </w:t>
      </w:r>
      <w:r w:rsidR="008648F6">
        <w:rPr>
          <w:rFonts w:ascii="Times New Roman" w:hAnsi="Times New Roman" w:cs="Times New Roman"/>
          <w:sz w:val="24"/>
          <w:szCs w:val="24"/>
          <w:lang w:val="en"/>
        </w:rPr>
        <w:t xml:space="preserve">the </w:t>
      </w:r>
      <w:r w:rsidRPr="00BD2BA3">
        <w:rPr>
          <w:rFonts w:ascii="Times New Roman" w:hAnsi="Times New Roman" w:cs="Times New Roman"/>
          <w:sz w:val="24"/>
          <w:szCs w:val="24"/>
          <w:lang w:val="en"/>
        </w:rPr>
        <w:t>receptive</w:t>
      </w:r>
      <w:r w:rsidR="008648F6">
        <w:rPr>
          <w:rFonts w:ascii="Times New Roman" w:hAnsi="Times New Roman" w:cs="Times New Roman"/>
          <w:sz w:val="24"/>
          <w:szCs w:val="24"/>
          <w:lang w:val="en"/>
        </w:rPr>
        <w:t xml:space="preserve"> knowledge</w:t>
      </w:r>
      <w:r w:rsidRPr="00BD2BA3">
        <w:rPr>
          <w:rFonts w:ascii="Times New Roman" w:hAnsi="Times New Roman" w:cs="Times New Roman"/>
          <w:sz w:val="24"/>
          <w:szCs w:val="24"/>
          <w:lang w:val="en"/>
        </w:rPr>
        <w:t>. Knowi</w:t>
      </w:r>
      <w:r w:rsidR="007B422B">
        <w:rPr>
          <w:rFonts w:ascii="Times New Roman" w:hAnsi="Times New Roman" w:cs="Times New Roman"/>
          <w:sz w:val="24"/>
          <w:szCs w:val="24"/>
          <w:lang w:val="en"/>
        </w:rPr>
        <w:t>ng the spoken</w:t>
      </w:r>
      <w:r w:rsidRPr="00BD2BA3">
        <w:rPr>
          <w:rFonts w:ascii="Times New Roman" w:hAnsi="Times New Roman" w:cs="Times New Roman"/>
          <w:sz w:val="24"/>
          <w:szCs w:val="24"/>
          <w:lang w:val="en"/>
        </w:rPr>
        <w:t xml:space="preserve"> or the written form of a word</w:t>
      </w:r>
      <w:r w:rsidR="00141D4D" w:rsidRPr="00BD2BA3">
        <w:rPr>
          <w:rFonts w:ascii="Times New Roman" w:hAnsi="Times New Roman" w:cs="Times New Roman"/>
          <w:sz w:val="24"/>
          <w:szCs w:val="24"/>
          <w:lang w:val="en"/>
        </w:rPr>
        <w:t xml:space="preserve"> represents the learner</w:t>
      </w:r>
      <w:r w:rsidRPr="00BD2BA3">
        <w:rPr>
          <w:rFonts w:ascii="Times New Roman" w:hAnsi="Times New Roman" w:cs="Times New Roman"/>
          <w:sz w:val="24"/>
          <w:szCs w:val="24"/>
          <w:lang w:val="en"/>
        </w:rPr>
        <w:t>'s receptive</w:t>
      </w:r>
      <w:r w:rsidR="008648F6">
        <w:rPr>
          <w:rFonts w:ascii="Times New Roman" w:hAnsi="Times New Roman" w:cs="Times New Roman"/>
          <w:sz w:val="24"/>
          <w:szCs w:val="24"/>
          <w:lang w:val="en"/>
        </w:rPr>
        <w:t xml:space="preserve"> knowledge, while the</w:t>
      </w:r>
      <w:r w:rsidRPr="00BD2BA3">
        <w:rPr>
          <w:rFonts w:ascii="Times New Roman" w:hAnsi="Times New Roman" w:cs="Times New Roman"/>
          <w:sz w:val="24"/>
          <w:szCs w:val="24"/>
          <w:lang w:val="en"/>
        </w:rPr>
        <w:t xml:space="preserve"> p</w:t>
      </w:r>
      <w:r w:rsidR="00141D4D" w:rsidRPr="00BD2BA3">
        <w:rPr>
          <w:rFonts w:ascii="Times New Roman" w:hAnsi="Times New Roman" w:cs="Times New Roman"/>
          <w:sz w:val="24"/>
          <w:szCs w:val="24"/>
          <w:lang w:val="en"/>
        </w:rPr>
        <w:t>roper pronunciation and use represent</w:t>
      </w:r>
      <w:r w:rsidR="008648F6">
        <w:rPr>
          <w:rFonts w:ascii="Times New Roman" w:hAnsi="Times New Roman" w:cs="Times New Roman"/>
          <w:sz w:val="24"/>
          <w:szCs w:val="24"/>
          <w:lang w:val="en"/>
        </w:rPr>
        <w:t xml:space="preserve"> the</w:t>
      </w:r>
      <w:r w:rsidR="007B422B">
        <w:rPr>
          <w:rFonts w:ascii="Times New Roman" w:hAnsi="Times New Roman" w:cs="Times New Roman"/>
          <w:sz w:val="24"/>
          <w:szCs w:val="24"/>
          <w:lang w:val="en"/>
        </w:rPr>
        <w:t xml:space="preserve"> active knowledge and provide</w:t>
      </w:r>
      <w:r w:rsidRPr="00BD2BA3">
        <w:rPr>
          <w:rFonts w:ascii="Times New Roman" w:hAnsi="Times New Roman" w:cs="Times New Roman"/>
          <w:sz w:val="24"/>
          <w:szCs w:val="24"/>
          <w:lang w:val="en"/>
        </w:rPr>
        <w:t xml:space="preserve"> linguistic production, i.e. </w:t>
      </w:r>
      <w:r w:rsidR="00141D4D" w:rsidRPr="00BD2BA3">
        <w:rPr>
          <w:rFonts w:ascii="Times New Roman" w:hAnsi="Times New Roman" w:cs="Times New Roman"/>
          <w:sz w:val="24"/>
          <w:szCs w:val="24"/>
          <w:lang w:val="en"/>
        </w:rPr>
        <w:t>the speech a</w:t>
      </w:r>
      <w:r w:rsidRPr="00BD2BA3">
        <w:rPr>
          <w:rFonts w:ascii="Times New Roman" w:hAnsi="Times New Roman" w:cs="Times New Roman"/>
          <w:sz w:val="24"/>
          <w:szCs w:val="24"/>
          <w:lang w:val="en"/>
        </w:rPr>
        <w:t>ct (Drljević, 2014, pp. 20-22).</w:t>
      </w:r>
    </w:p>
    <w:p w:rsidR="00EF3182" w:rsidRPr="00BD2BA3" w:rsidRDefault="00EF3182" w:rsidP="00BD2BA3">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 xml:space="preserve">In </w:t>
      </w:r>
      <w:r w:rsidR="0023798E" w:rsidRPr="00BD2BA3">
        <w:rPr>
          <w:rFonts w:ascii="Times New Roman" w:hAnsi="Times New Roman" w:cs="Times New Roman"/>
          <w:sz w:val="24"/>
          <w:szCs w:val="24"/>
          <w:lang w:val="en"/>
        </w:rPr>
        <w:t>the acquisition of</w:t>
      </w:r>
      <w:r w:rsidRPr="00BD2BA3">
        <w:rPr>
          <w:rFonts w:ascii="Times New Roman" w:hAnsi="Times New Roman" w:cs="Times New Roman"/>
          <w:sz w:val="24"/>
          <w:szCs w:val="24"/>
          <w:lang w:val="en"/>
        </w:rPr>
        <w:t xml:space="preserve"> the lexicon of </w:t>
      </w:r>
      <w:r w:rsidR="00C248AA">
        <w:rPr>
          <w:rFonts w:ascii="Times New Roman" w:hAnsi="Times New Roman" w:cs="Times New Roman"/>
          <w:sz w:val="24"/>
          <w:szCs w:val="24"/>
          <w:lang w:val="en"/>
        </w:rPr>
        <w:t xml:space="preserve">the </w:t>
      </w:r>
      <w:r w:rsidRPr="00BD2BA3">
        <w:rPr>
          <w:rFonts w:ascii="Times New Roman" w:hAnsi="Times New Roman" w:cs="Times New Roman"/>
          <w:sz w:val="24"/>
          <w:szCs w:val="24"/>
          <w:lang w:val="en"/>
        </w:rPr>
        <w:t>mother tongue, children up to 5 year</w:t>
      </w:r>
      <w:r w:rsidR="00141D4D" w:rsidRPr="00BD2BA3">
        <w:rPr>
          <w:rFonts w:ascii="Times New Roman" w:hAnsi="Times New Roman" w:cs="Times New Roman"/>
          <w:sz w:val="24"/>
          <w:szCs w:val="24"/>
          <w:lang w:val="en"/>
        </w:rPr>
        <w:t>s old, but also younger learners</w:t>
      </w:r>
      <w:r w:rsidRPr="00BD2BA3">
        <w:rPr>
          <w:rFonts w:ascii="Times New Roman" w:hAnsi="Times New Roman" w:cs="Times New Roman"/>
          <w:sz w:val="24"/>
          <w:szCs w:val="24"/>
          <w:lang w:val="en"/>
        </w:rPr>
        <w:t xml:space="preserve"> in early </w:t>
      </w:r>
      <w:r w:rsidR="00141D4D" w:rsidRPr="00BD2BA3">
        <w:rPr>
          <w:rFonts w:ascii="Times New Roman" w:hAnsi="Times New Roman" w:cs="Times New Roman"/>
          <w:sz w:val="24"/>
          <w:szCs w:val="24"/>
          <w:lang w:val="en"/>
        </w:rPr>
        <w:t>stages of learning the lexicon of a FL</w:t>
      </w:r>
      <w:r w:rsidRPr="00BD2BA3">
        <w:rPr>
          <w:rFonts w:ascii="Times New Roman" w:hAnsi="Times New Roman" w:cs="Times New Roman"/>
          <w:sz w:val="24"/>
          <w:szCs w:val="24"/>
          <w:lang w:val="en"/>
        </w:rPr>
        <w:t>, age</w:t>
      </w:r>
      <w:r w:rsidR="00141D4D" w:rsidRPr="00BD2BA3">
        <w:rPr>
          <w:rFonts w:ascii="Times New Roman" w:hAnsi="Times New Roman" w:cs="Times New Roman"/>
          <w:sz w:val="24"/>
          <w:szCs w:val="24"/>
          <w:lang w:val="en"/>
        </w:rPr>
        <w:t>d</w:t>
      </w:r>
      <w:r w:rsidRPr="00BD2BA3">
        <w:rPr>
          <w:rFonts w:ascii="Times New Roman" w:hAnsi="Times New Roman" w:cs="Times New Roman"/>
          <w:sz w:val="24"/>
          <w:szCs w:val="24"/>
          <w:lang w:val="en"/>
        </w:rPr>
        <w:t xml:space="preserve"> 7-11</w:t>
      </w:r>
      <w:r w:rsidR="00141D4D" w:rsidRPr="00BD2BA3">
        <w:rPr>
          <w:rFonts w:ascii="Times New Roman" w:hAnsi="Times New Roman" w:cs="Times New Roman"/>
          <w:sz w:val="24"/>
          <w:szCs w:val="24"/>
          <w:lang w:val="en"/>
        </w:rPr>
        <w:t>,</w:t>
      </w:r>
      <w:r w:rsidRPr="00BD2BA3">
        <w:rPr>
          <w:rFonts w:ascii="Times New Roman" w:hAnsi="Times New Roman" w:cs="Times New Roman"/>
          <w:sz w:val="24"/>
          <w:szCs w:val="24"/>
          <w:lang w:val="en"/>
        </w:rPr>
        <w:t xml:space="preserve"> use</w:t>
      </w:r>
      <w:r w:rsidR="00141D4D" w:rsidRPr="00BD2BA3">
        <w:rPr>
          <w:rFonts w:ascii="Times New Roman" w:hAnsi="Times New Roman" w:cs="Times New Roman"/>
          <w:sz w:val="24"/>
          <w:szCs w:val="24"/>
          <w:lang w:val="en"/>
        </w:rPr>
        <w:t xml:space="preserve"> the so-called</w:t>
      </w:r>
      <w:r w:rsidRPr="00BD2BA3">
        <w:rPr>
          <w:rFonts w:ascii="Times New Roman" w:hAnsi="Times New Roman" w:cs="Times New Roman"/>
          <w:sz w:val="24"/>
          <w:szCs w:val="24"/>
          <w:lang w:val="en"/>
        </w:rPr>
        <w:t xml:space="preserve"> phonological</w:t>
      </w:r>
      <w:r w:rsidR="00141D4D" w:rsidRPr="00BD2BA3">
        <w:rPr>
          <w:rFonts w:ascii="Times New Roman" w:hAnsi="Times New Roman" w:cs="Times New Roman"/>
          <w:sz w:val="24"/>
          <w:szCs w:val="24"/>
          <w:lang w:val="en"/>
        </w:rPr>
        <w:t xml:space="preserve"> working</w:t>
      </w:r>
      <w:r w:rsidRPr="00BD2BA3">
        <w:rPr>
          <w:rFonts w:ascii="Times New Roman" w:hAnsi="Times New Roman" w:cs="Times New Roman"/>
          <w:sz w:val="24"/>
          <w:szCs w:val="24"/>
          <w:lang w:val="en"/>
        </w:rPr>
        <w:t xml:space="preserve"> memory, which is of great importance at the beginning of the early </w:t>
      </w:r>
      <w:r w:rsidRPr="00BD2BA3">
        <w:rPr>
          <w:rFonts w:ascii="Times New Roman" w:hAnsi="Times New Roman" w:cs="Times New Roman"/>
          <w:sz w:val="24"/>
          <w:szCs w:val="24"/>
          <w:lang w:val="en"/>
        </w:rPr>
        <w:lastRenderedPageBreak/>
        <w:t>learning of the lexicon. Based on the phonological feat</w:t>
      </w:r>
      <w:r w:rsidR="00CD3DD5" w:rsidRPr="00BD2BA3">
        <w:rPr>
          <w:rFonts w:ascii="Times New Roman" w:hAnsi="Times New Roman" w:cs="Times New Roman"/>
          <w:sz w:val="24"/>
          <w:szCs w:val="24"/>
          <w:lang w:val="en"/>
        </w:rPr>
        <w:t>ures of spoken words or phrases</w:t>
      </w:r>
      <w:r w:rsidRPr="00BD2BA3">
        <w:rPr>
          <w:rFonts w:ascii="Times New Roman" w:hAnsi="Times New Roman" w:cs="Times New Roman"/>
          <w:sz w:val="24"/>
          <w:szCs w:val="24"/>
          <w:lang w:val="en"/>
        </w:rPr>
        <w:t xml:space="preserve"> in concrete situations (</w:t>
      </w:r>
      <w:r w:rsidRPr="00BD2BA3">
        <w:rPr>
          <w:rFonts w:ascii="Times New Roman" w:hAnsi="Times New Roman" w:cs="Times New Roman"/>
          <w:i/>
          <w:sz w:val="24"/>
          <w:szCs w:val="24"/>
          <w:lang w:val="en"/>
        </w:rPr>
        <w:t>bring the blue ball</w:t>
      </w:r>
      <w:r w:rsidR="00C248AA">
        <w:rPr>
          <w:rFonts w:ascii="Times New Roman" w:hAnsi="Times New Roman" w:cs="Times New Roman"/>
          <w:sz w:val="24"/>
          <w:szCs w:val="24"/>
          <w:lang w:val="en"/>
        </w:rPr>
        <w:t>) they form a</w:t>
      </w:r>
      <w:r w:rsidR="00CD3DD5" w:rsidRPr="00BD2BA3">
        <w:rPr>
          <w:rFonts w:ascii="Times New Roman" w:hAnsi="Times New Roman" w:cs="Times New Roman"/>
          <w:sz w:val="24"/>
          <w:szCs w:val="24"/>
          <w:lang w:val="en"/>
        </w:rPr>
        <w:t xml:space="preserve"> phonological trace in their</w:t>
      </w:r>
      <w:r w:rsidRPr="00BD2BA3">
        <w:rPr>
          <w:rFonts w:ascii="Times New Roman" w:hAnsi="Times New Roman" w:cs="Times New Roman"/>
          <w:sz w:val="24"/>
          <w:szCs w:val="24"/>
          <w:lang w:val="en"/>
        </w:rPr>
        <w:t xml:space="preserve"> memory and quickly locate a new word even after a brief exposure to it. In this way, a predisposition is created tha</w:t>
      </w:r>
      <w:r w:rsidR="00C248AA">
        <w:rPr>
          <w:rFonts w:ascii="Times New Roman" w:hAnsi="Times New Roman" w:cs="Times New Roman"/>
          <w:sz w:val="24"/>
          <w:szCs w:val="24"/>
          <w:lang w:val="en"/>
        </w:rPr>
        <w:t>t a</w:t>
      </w:r>
      <w:r w:rsidR="0023798E" w:rsidRPr="00BD2BA3">
        <w:rPr>
          <w:rFonts w:ascii="Times New Roman" w:hAnsi="Times New Roman" w:cs="Times New Roman"/>
          <w:sz w:val="24"/>
          <w:szCs w:val="24"/>
          <w:lang w:val="en"/>
        </w:rPr>
        <w:t xml:space="preserve"> learner permanently acquires</w:t>
      </w:r>
      <w:r w:rsidRPr="00BD2BA3">
        <w:rPr>
          <w:rFonts w:ascii="Times New Roman" w:hAnsi="Times New Roman" w:cs="Times New Roman"/>
          <w:sz w:val="24"/>
          <w:szCs w:val="24"/>
          <w:lang w:val="en"/>
        </w:rPr>
        <w:t xml:space="preserve"> a new word that is related to a particular subject or concept (Cardona, 2001, p. 102). The semantic wor</w:t>
      </w:r>
      <w:r w:rsidR="00CD3DD5" w:rsidRPr="00BD2BA3">
        <w:rPr>
          <w:rFonts w:ascii="Times New Roman" w:hAnsi="Times New Roman" w:cs="Times New Roman"/>
          <w:sz w:val="24"/>
          <w:szCs w:val="24"/>
          <w:lang w:val="en"/>
        </w:rPr>
        <w:t>king memory is activated after the</w:t>
      </w:r>
      <w:r w:rsidRPr="00BD2BA3">
        <w:rPr>
          <w:rFonts w:ascii="Times New Roman" w:hAnsi="Times New Roman" w:cs="Times New Roman"/>
          <w:sz w:val="24"/>
          <w:szCs w:val="24"/>
          <w:lang w:val="en"/>
        </w:rPr>
        <w:t xml:space="preserve"> phonological one and can be largely influenced by a positive and negative transfer from L1 (same).</w:t>
      </w:r>
    </w:p>
    <w:p w:rsidR="00CD3DD5" w:rsidRPr="00BD2BA3" w:rsidRDefault="00CD3DD5" w:rsidP="00BD2BA3">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 xml:space="preserve">According to Chomsky's findings (1959), </w:t>
      </w:r>
      <w:r w:rsidR="00392AC5">
        <w:rPr>
          <w:rFonts w:ascii="Times New Roman" w:hAnsi="Times New Roman" w:cs="Times New Roman"/>
          <w:sz w:val="24"/>
          <w:szCs w:val="24"/>
          <w:lang w:val="en"/>
        </w:rPr>
        <w:t xml:space="preserve">the </w:t>
      </w:r>
      <w:r w:rsidRPr="00BD2BA3">
        <w:rPr>
          <w:rFonts w:ascii="Times New Roman" w:hAnsi="Times New Roman" w:cs="Times New Roman"/>
          <w:sz w:val="24"/>
          <w:szCs w:val="24"/>
          <w:lang w:val="en"/>
        </w:rPr>
        <w:t xml:space="preserve">lexical and morphosyntactic development are two independent processes. Contrary to this assertion, constructivists believe that a morphosyntactic development requires a lexical minimum of 50 words, which they call a </w:t>
      </w:r>
      <w:r w:rsidRPr="00BD2BA3">
        <w:rPr>
          <w:rFonts w:ascii="Times New Roman" w:hAnsi="Times New Roman" w:cs="Times New Roman"/>
          <w:i/>
          <w:sz w:val="24"/>
          <w:szCs w:val="24"/>
          <w:lang w:val="en"/>
        </w:rPr>
        <w:t>critical mass</w:t>
      </w:r>
      <w:r w:rsidRPr="00BD2BA3">
        <w:rPr>
          <w:rFonts w:ascii="Times New Roman" w:hAnsi="Times New Roman" w:cs="Times New Roman"/>
          <w:sz w:val="24"/>
          <w:szCs w:val="24"/>
          <w:lang w:val="en"/>
        </w:rPr>
        <w:t xml:space="preserve">. In this regard, </w:t>
      </w:r>
      <w:r w:rsidR="00C749AF" w:rsidRPr="00BD2BA3">
        <w:rPr>
          <w:rFonts w:ascii="Times New Roman" w:hAnsi="Times New Roman" w:cs="Times New Roman"/>
          <w:sz w:val="24"/>
          <w:szCs w:val="24"/>
          <w:lang w:val="en"/>
        </w:rPr>
        <w:t>as a good strategy for</w:t>
      </w:r>
      <w:r w:rsidR="00392AC5">
        <w:rPr>
          <w:rFonts w:ascii="Times New Roman" w:hAnsi="Times New Roman" w:cs="Times New Roman"/>
          <w:sz w:val="24"/>
          <w:szCs w:val="24"/>
          <w:lang w:val="en"/>
        </w:rPr>
        <w:t xml:space="preserve"> the</w:t>
      </w:r>
      <w:r w:rsidR="00C749AF" w:rsidRPr="00BD2BA3">
        <w:rPr>
          <w:rFonts w:ascii="Times New Roman" w:hAnsi="Times New Roman" w:cs="Times New Roman"/>
          <w:sz w:val="24"/>
          <w:szCs w:val="24"/>
          <w:lang w:val="en"/>
        </w:rPr>
        <w:t xml:space="preserve"> initial mastering</w:t>
      </w:r>
      <w:r w:rsidR="00392AC5">
        <w:rPr>
          <w:rFonts w:ascii="Times New Roman" w:hAnsi="Times New Roman" w:cs="Times New Roman"/>
          <w:sz w:val="24"/>
          <w:szCs w:val="24"/>
          <w:lang w:val="en"/>
        </w:rPr>
        <w:t xml:space="preserve"> of </w:t>
      </w:r>
      <w:r w:rsidR="00C749AF" w:rsidRPr="00BD2BA3">
        <w:rPr>
          <w:rFonts w:ascii="Times New Roman" w:hAnsi="Times New Roman" w:cs="Times New Roman"/>
          <w:sz w:val="24"/>
          <w:szCs w:val="24"/>
          <w:lang w:val="en"/>
        </w:rPr>
        <w:t xml:space="preserve"> the syntax, </w:t>
      </w:r>
      <w:r w:rsidRPr="00BD2BA3">
        <w:rPr>
          <w:rFonts w:ascii="Times New Roman" w:hAnsi="Times New Roman" w:cs="Times New Roman"/>
          <w:sz w:val="24"/>
          <w:szCs w:val="24"/>
          <w:lang w:val="en"/>
        </w:rPr>
        <w:t xml:space="preserve">Lieven, Pine and Dresner (1992, pp. 287-310) propose </w:t>
      </w:r>
      <w:r w:rsidRPr="00BD2BA3">
        <w:rPr>
          <w:rFonts w:ascii="Times New Roman" w:hAnsi="Times New Roman" w:cs="Times New Roman"/>
          <w:i/>
          <w:sz w:val="24"/>
          <w:szCs w:val="24"/>
          <w:lang w:val="en"/>
        </w:rPr>
        <w:t>frozen phrases</w:t>
      </w:r>
      <w:r w:rsidRPr="00BD2BA3">
        <w:rPr>
          <w:rFonts w:ascii="Times New Roman" w:hAnsi="Times New Roman" w:cs="Times New Roman"/>
          <w:sz w:val="24"/>
          <w:szCs w:val="24"/>
          <w:lang w:val="en"/>
        </w:rPr>
        <w:t xml:space="preserve"> (solidified expressions)</w:t>
      </w:r>
      <w:r w:rsidR="00C749AF" w:rsidRPr="00BD2BA3">
        <w:rPr>
          <w:rFonts w:ascii="Times New Roman" w:hAnsi="Times New Roman" w:cs="Times New Roman"/>
          <w:sz w:val="24"/>
          <w:szCs w:val="24"/>
          <w:lang w:val="en"/>
        </w:rPr>
        <w:t>,</w:t>
      </w:r>
      <w:r w:rsidRPr="00BD2BA3">
        <w:rPr>
          <w:rFonts w:ascii="Times New Roman" w:hAnsi="Times New Roman" w:cs="Times New Roman"/>
          <w:sz w:val="24"/>
          <w:szCs w:val="24"/>
          <w:lang w:val="en"/>
        </w:rPr>
        <w:t xml:space="preserve"> pronou</w:t>
      </w:r>
      <w:r w:rsidR="00C749AF" w:rsidRPr="00BD2BA3">
        <w:rPr>
          <w:rFonts w:ascii="Times New Roman" w:hAnsi="Times New Roman" w:cs="Times New Roman"/>
          <w:sz w:val="24"/>
          <w:szCs w:val="24"/>
          <w:lang w:val="en"/>
        </w:rPr>
        <w:t>ncing certain facilitated syntactic</w:t>
      </w:r>
      <w:r w:rsidRPr="00BD2BA3">
        <w:rPr>
          <w:rFonts w:ascii="Times New Roman" w:hAnsi="Times New Roman" w:cs="Times New Roman"/>
          <w:sz w:val="24"/>
          <w:szCs w:val="24"/>
          <w:lang w:val="en"/>
        </w:rPr>
        <w:t xml:space="preserve"> constructions which do not ne</w:t>
      </w:r>
      <w:r w:rsidR="00392AC5">
        <w:rPr>
          <w:rFonts w:ascii="Times New Roman" w:hAnsi="Times New Roman" w:cs="Times New Roman"/>
          <w:sz w:val="24"/>
          <w:szCs w:val="24"/>
          <w:lang w:val="en"/>
        </w:rPr>
        <w:t>cessarily contain the predicate</w:t>
      </w:r>
      <w:r w:rsidRPr="00BD2BA3">
        <w:rPr>
          <w:rFonts w:ascii="Times New Roman" w:hAnsi="Times New Roman" w:cs="Times New Roman"/>
          <w:sz w:val="24"/>
          <w:szCs w:val="24"/>
          <w:lang w:val="en"/>
        </w:rPr>
        <w:t xml:space="preserve"> or </w:t>
      </w:r>
      <w:r w:rsidR="00392AC5">
        <w:rPr>
          <w:rFonts w:ascii="Times New Roman" w:hAnsi="Times New Roman" w:cs="Times New Roman"/>
          <w:sz w:val="24"/>
          <w:szCs w:val="24"/>
          <w:lang w:val="en"/>
        </w:rPr>
        <w:t xml:space="preserve">an </w:t>
      </w:r>
      <w:r w:rsidRPr="00BD2BA3">
        <w:rPr>
          <w:rFonts w:ascii="Times New Roman" w:hAnsi="Times New Roman" w:cs="Times New Roman"/>
          <w:sz w:val="24"/>
          <w:szCs w:val="24"/>
          <w:lang w:val="en"/>
        </w:rPr>
        <w:t xml:space="preserve">adjective (for example, mum book, daddy keys), which greatly facilitates children's mastering of syntax (D'Amico, Devescovi, Bates, 2001, pp. 124-152). </w:t>
      </w:r>
      <w:r w:rsidR="00C749AF" w:rsidRPr="00BD2BA3">
        <w:rPr>
          <w:rFonts w:ascii="Times New Roman" w:hAnsi="Times New Roman" w:cs="Times New Roman"/>
          <w:sz w:val="24"/>
          <w:szCs w:val="24"/>
          <w:lang w:val="en"/>
        </w:rPr>
        <w:t>Elizabeth</w:t>
      </w:r>
      <w:r w:rsidR="00392AC5">
        <w:rPr>
          <w:rFonts w:ascii="Times New Roman" w:hAnsi="Times New Roman" w:cs="Times New Roman"/>
          <w:sz w:val="24"/>
          <w:szCs w:val="24"/>
          <w:lang w:val="en"/>
        </w:rPr>
        <w:t xml:space="preserve"> Bates, observing 27 small children</w:t>
      </w:r>
      <w:r w:rsidR="00C749AF" w:rsidRPr="00BD2BA3">
        <w:rPr>
          <w:rFonts w:ascii="Times New Roman" w:hAnsi="Times New Roman" w:cs="Times New Roman"/>
          <w:sz w:val="24"/>
          <w:szCs w:val="24"/>
          <w:lang w:val="en"/>
        </w:rPr>
        <w:t>, aged</w:t>
      </w:r>
      <w:r w:rsidRPr="00BD2BA3">
        <w:rPr>
          <w:rFonts w:ascii="Times New Roman" w:hAnsi="Times New Roman" w:cs="Times New Roman"/>
          <w:sz w:val="24"/>
          <w:szCs w:val="24"/>
          <w:lang w:val="en"/>
        </w:rPr>
        <w:t xml:space="preserve"> 10, 13, 20 and 28 months, found that those who showed the greatest threshold of knowledge in</w:t>
      </w:r>
      <w:r w:rsidR="00392AC5">
        <w:rPr>
          <w:rFonts w:ascii="Times New Roman" w:hAnsi="Times New Roman" w:cs="Times New Roman"/>
          <w:sz w:val="24"/>
          <w:szCs w:val="24"/>
          <w:lang w:val="en"/>
        </w:rPr>
        <w:t xml:space="preserve"> the</w:t>
      </w:r>
      <w:r w:rsidRPr="00BD2BA3">
        <w:rPr>
          <w:rFonts w:ascii="Times New Roman" w:hAnsi="Times New Roman" w:cs="Times New Roman"/>
          <w:sz w:val="24"/>
          <w:szCs w:val="24"/>
          <w:lang w:val="en"/>
        </w:rPr>
        <w:t xml:space="preserve"> lexical sense ha</w:t>
      </w:r>
      <w:r w:rsidR="00392AC5">
        <w:rPr>
          <w:rFonts w:ascii="Times New Roman" w:hAnsi="Times New Roman" w:cs="Times New Roman"/>
          <w:sz w:val="24"/>
          <w:szCs w:val="24"/>
          <w:lang w:val="en"/>
        </w:rPr>
        <w:t>d the best results when it came to initial-</w:t>
      </w:r>
      <w:r w:rsidRPr="00BD2BA3">
        <w:rPr>
          <w:rFonts w:ascii="Times New Roman" w:hAnsi="Times New Roman" w:cs="Times New Roman"/>
          <w:sz w:val="24"/>
          <w:szCs w:val="24"/>
          <w:lang w:val="en"/>
        </w:rPr>
        <w:t>facilitated synta</w:t>
      </w:r>
      <w:r w:rsidR="00C22DB9">
        <w:rPr>
          <w:rFonts w:ascii="Times New Roman" w:hAnsi="Times New Roman" w:cs="Times New Roman"/>
          <w:sz w:val="24"/>
          <w:szCs w:val="24"/>
          <w:lang w:val="en"/>
        </w:rPr>
        <w:t>x (</w:t>
      </w:r>
      <w:r w:rsidRPr="00BD2BA3">
        <w:rPr>
          <w:rFonts w:ascii="Times New Roman" w:hAnsi="Times New Roman" w:cs="Times New Roman"/>
          <w:sz w:val="24"/>
          <w:szCs w:val="24"/>
          <w:lang w:val="en"/>
        </w:rPr>
        <w:t>same).</w:t>
      </w:r>
    </w:p>
    <w:p w:rsidR="00C22DB9" w:rsidRDefault="00C81265" w:rsidP="00C22DB9">
      <w:pPr>
        <w:spacing w:after="0" w:line="360" w:lineRule="auto"/>
        <w:ind w:firstLine="720"/>
        <w:jc w:val="both"/>
        <w:rPr>
          <w:rFonts w:ascii="Times New Roman" w:eastAsia="Times New Roman" w:hAnsi="Times New Roman" w:cs="Times New Roman"/>
          <w:sz w:val="24"/>
          <w:szCs w:val="24"/>
          <w:lang w:val="en"/>
        </w:rPr>
      </w:pPr>
      <w:r w:rsidRPr="00BD2BA3">
        <w:rPr>
          <w:rFonts w:ascii="Times New Roman" w:eastAsia="Times New Roman" w:hAnsi="Times New Roman" w:cs="Times New Roman"/>
          <w:sz w:val="24"/>
          <w:szCs w:val="24"/>
          <w:lang w:val="en"/>
        </w:rPr>
        <w:t>The critical m</w:t>
      </w:r>
      <w:r w:rsidR="0023798E" w:rsidRPr="00BD2BA3">
        <w:rPr>
          <w:rFonts w:ascii="Times New Roman" w:eastAsia="Times New Roman" w:hAnsi="Times New Roman" w:cs="Times New Roman"/>
          <w:sz w:val="24"/>
          <w:szCs w:val="24"/>
          <w:lang w:val="en"/>
        </w:rPr>
        <w:t xml:space="preserve">ass and the strategy of </w:t>
      </w:r>
      <w:r w:rsidR="0023798E" w:rsidRPr="00BD2BA3">
        <w:rPr>
          <w:rFonts w:ascii="Times New Roman" w:hAnsi="Times New Roman" w:cs="Times New Roman"/>
          <w:sz w:val="24"/>
          <w:szCs w:val="24"/>
          <w:lang w:val="en"/>
        </w:rPr>
        <w:t>acquiring</w:t>
      </w:r>
      <w:r w:rsidR="0064047A">
        <w:rPr>
          <w:rFonts w:ascii="Times New Roman" w:eastAsia="Times New Roman" w:hAnsi="Times New Roman" w:cs="Times New Roman"/>
          <w:sz w:val="24"/>
          <w:szCs w:val="24"/>
          <w:lang w:val="en"/>
        </w:rPr>
        <w:t xml:space="preserve"> facilitated syntactic</w:t>
      </w:r>
      <w:r w:rsidRPr="00BD2BA3">
        <w:rPr>
          <w:rFonts w:ascii="Times New Roman" w:eastAsia="Times New Roman" w:hAnsi="Times New Roman" w:cs="Times New Roman"/>
          <w:sz w:val="24"/>
          <w:szCs w:val="24"/>
          <w:lang w:val="en"/>
        </w:rPr>
        <w:t xml:space="preserve"> structur</w:t>
      </w:r>
      <w:r w:rsidR="00E13049">
        <w:rPr>
          <w:rFonts w:ascii="Times New Roman" w:eastAsia="Times New Roman" w:hAnsi="Times New Roman" w:cs="Times New Roman"/>
          <w:sz w:val="24"/>
          <w:szCs w:val="24"/>
          <w:lang w:val="en"/>
        </w:rPr>
        <w:t>es in the mother tongue suggest that a</w:t>
      </w:r>
      <w:r w:rsidRPr="00BD2BA3">
        <w:rPr>
          <w:rFonts w:ascii="Times New Roman" w:eastAsia="Times New Roman" w:hAnsi="Times New Roman" w:cs="Times New Roman"/>
          <w:sz w:val="24"/>
          <w:szCs w:val="24"/>
          <w:lang w:val="en"/>
        </w:rPr>
        <w:t xml:space="preserve"> learner must master a particular vocabulary before starting to const</w:t>
      </w:r>
      <w:r w:rsidR="005539C6" w:rsidRPr="00BD2BA3">
        <w:rPr>
          <w:rFonts w:ascii="Times New Roman" w:eastAsia="Times New Roman" w:hAnsi="Times New Roman" w:cs="Times New Roman"/>
          <w:sz w:val="24"/>
          <w:szCs w:val="24"/>
          <w:lang w:val="en"/>
        </w:rPr>
        <w:t xml:space="preserve">ruct the first sentences in </w:t>
      </w:r>
      <w:r w:rsidRPr="00BD2BA3">
        <w:rPr>
          <w:rFonts w:ascii="Times New Roman" w:eastAsia="Times New Roman" w:hAnsi="Times New Roman" w:cs="Times New Roman"/>
          <w:sz w:val="24"/>
          <w:szCs w:val="24"/>
          <w:lang w:val="en"/>
        </w:rPr>
        <w:t xml:space="preserve">FL, thus acquiring </w:t>
      </w:r>
      <w:r w:rsidR="00E13049">
        <w:rPr>
          <w:rFonts w:ascii="Times New Roman" w:eastAsia="Times New Roman" w:hAnsi="Times New Roman" w:cs="Times New Roman"/>
          <w:sz w:val="24"/>
          <w:szCs w:val="24"/>
          <w:lang w:val="en"/>
        </w:rPr>
        <w:t xml:space="preserve">the </w:t>
      </w:r>
      <w:r w:rsidRPr="00BD2BA3">
        <w:rPr>
          <w:rFonts w:ascii="Times New Roman" w:eastAsia="Times New Roman" w:hAnsi="Times New Roman" w:cs="Times New Roman"/>
          <w:sz w:val="24"/>
          <w:szCs w:val="24"/>
          <w:lang w:val="en"/>
        </w:rPr>
        <w:t>linguistic</w:t>
      </w:r>
      <w:r w:rsidR="00E13049">
        <w:rPr>
          <w:rFonts w:ascii="Times New Roman" w:eastAsia="Times New Roman" w:hAnsi="Times New Roman" w:cs="Times New Roman"/>
          <w:sz w:val="24"/>
          <w:szCs w:val="24"/>
          <w:lang w:val="en"/>
        </w:rPr>
        <w:t xml:space="preserve"> competence. Children</w:t>
      </w:r>
      <w:r w:rsidRPr="00BD2BA3">
        <w:rPr>
          <w:rFonts w:ascii="Times New Roman" w:eastAsia="Times New Roman" w:hAnsi="Times New Roman" w:cs="Times New Roman"/>
          <w:sz w:val="24"/>
          <w:szCs w:val="24"/>
          <w:lang w:val="en"/>
        </w:rPr>
        <w:t xml:space="preserve"> learning</w:t>
      </w:r>
      <w:r w:rsidR="005539C6" w:rsidRPr="00BD2BA3">
        <w:rPr>
          <w:rFonts w:ascii="Times New Roman" w:eastAsia="Times New Roman" w:hAnsi="Times New Roman" w:cs="Times New Roman"/>
          <w:sz w:val="24"/>
          <w:szCs w:val="24"/>
          <w:lang w:val="en"/>
        </w:rPr>
        <w:t xml:space="preserve"> </w:t>
      </w:r>
      <w:r w:rsidRPr="00BD2BA3">
        <w:rPr>
          <w:rFonts w:ascii="Times New Roman" w:eastAsia="Times New Roman" w:hAnsi="Times New Roman" w:cs="Times New Roman"/>
          <w:sz w:val="24"/>
          <w:szCs w:val="24"/>
          <w:lang w:val="en"/>
        </w:rPr>
        <w:t xml:space="preserve">FL, as it is done in the </w:t>
      </w:r>
      <w:r w:rsidR="0023798E" w:rsidRPr="00BD2BA3">
        <w:rPr>
          <w:rFonts w:ascii="Times New Roman" w:eastAsia="Times New Roman" w:hAnsi="Times New Roman" w:cs="Times New Roman"/>
          <w:sz w:val="24"/>
          <w:szCs w:val="24"/>
          <w:lang w:val="en"/>
        </w:rPr>
        <w:t xml:space="preserve">acquisition </w:t>
      </w:r>
      <w:r w:rsidRPr="00BD2BA3">
        <w:rPr>
          <w:rFonts w:ascii="Times New Roman" w:eastAsia="Times New Roman" w:hAnsi="Times New Roman" w:cs="Times New Roman"/>
          <w:sz w:val="24"/>
          <w:szCs w:val="24"/>
          <w:lang w:val="en"/>
        </w:rPr>
        <w:t>of their mother tongue, should be offered a lexicon that they can easily associate with objects and related situations (words related to games, family, school, animals...), since</w:t>
      </w:r>
      <w:r w:rsidR="0023798E" w:rsidRPr="00BD2BA3">
        <w:rPr>
          <w:rFonts w:ascii="Times New Roman" w:eastAsia="Times New Roman" w:hAnsi="Times New Roman" w:cs="Times New Roman"/>
          <w:sz w:val="24"/>
          <w:szCs w:val="24"/>
          <w:lang w:val="en"/>
        </w:rPr>
        <w:t xml:space="preserve"> they first acquire</w:t>
      </w:r>
      <w:r w:rsidRPr="00BD2BA3">
        <w:rPr>
          <w:rFonts w:ascii="Times New Roman" w:eastAsia="Times New Roman" w:hAnsi="Times New Roman" w:cs="Times New Roman"/>
          <w:sz w:val="24"/>
          <w:szCs w:val="24"/>
          <w:lang w:val="en"/>
        </w:rPr>
        <w:t xml:space="preserve"> the so-called content words</w:t>
      </w:r>
      <w:r w:rsidR="005539C6" w:rsidRPr="00BD2BA3">
        <w:rPr>
          <w:rFonts w:ascii="Times New Roman" w:eastAsia="Times New Roman" w:hAnsi="Times New Roman" w:cs="Times New Roman"/>
          <w:sz w:val="24"/>
          <w:szCs w:val="24"/>
          <w:lang w:val="en"/>
        </w:rPr>
        <w:t xml:space="preserve"> (nouns, verbs and adjectives)</w:t>
      </w:r>
      <w:r w:rsidR="005539C6" w:rsidRPr="00BD2BA3">
        <w:rPr>
          <w:rFonts w:ascii="Times New Roman" w:eastAsia="Times New Roman" w:hAnsi="Times New Roman" w:cs="Times New Roman"/>
          <w:sz w:val="24"/>
          <w:szCs w:val="24"/>
        </w:rPr>
        <w:t>”</w:t>
      </w:r>
      <w:r w:rsidR="00E13049">
        <w:rPr>
          <w:rFonts w:ascii="Times New Roman" w:eastAsia="Times New Roman" w:hAnsi="Times New Roman" w:cs="Times New Roman"/>
          <w:sz w:val="24"/>
          <w:szCs w:val="24"/>
          <w:lang w:val="en"/>
        </w:rPr>
        <w:t xml:space="preserve"> (Vilke, 1999, p. 183). A</w:t>
      </w:r>
      <w:r w:rsidRPr="00BD2BA3">
        <w:rPr>
          <w:rFonts w:ascii="Times New Roman" w:eastAsia="Times New Roman" w:hAnsi="Times New Roman" w:cs="Times New Roman"/>
          <w:sz w:val="24"/>
          <w:szCs w:val="24"/>
          <w:lang w:val="en"/>
        </w:rPr>
        <w:t xml:space="preserve"> systematic repetition of the introduced words is also very important (Milatović, 2006, pp. 97-98).</w:t>
      </w:r>
    </w:p>
    <w:p w:rsidR="00C81265" w:rsidRDefault="00C81265" w:rsidP="00C22DB9">
      <w:pPr>
        <w:spacing w:after="0" w:line="360" w:lineRule="auto"/>
        <w:ind w:firstLine="720"/>
        <w:jc w:val="both"/>
        <w:rPr>
          <w:rFonts w:ascii="Times New Roman" w:eastAsia="Times New Roman" w:hAnsi="Times New Roman" w:cs="Times New Roman"/>
          <w:sz w:val="24"/>
          <w:szCs w:val="24"/>
          <w:lang w:val="en"/>
        </w:rPr>
      </w:pPr>
      <w:r w:rsidRPr="00BD2BA3">
        <w:rPr>
          <w:rFonts w:ascii="Times New Roman" w:eastAsia="Times New Roman" w:hAnsi="Times New Roman" w:cs="Times New Roman"/>
          <w:sz w:val="24"/>
          <w:szCs w:val="24"/>
          <w:lang w:val="en"/>
        </w:rPr>
        <w:br/>
        <w:t> </w:t>
      </w:r>
      <w:r w:rsidRPr="00BD2BA3">
        <w:rPr>
          <w:rFonts w:ascii="Times New Roman" w:eastAsia="Times New Roman" w:hAnsi="Times New Roman" w:cs="Times New Roman"/>
          <w:sz w:val="24"/>
          <w:szCs w:val="24"/>
          <w:lang w:val="en"/>
        </w:rPr>
        <w:tab/>
        <w:t>It should also be noted tha</w:t>
      </w:r>
      <w:r w:rsidR="0023798E" w:rsidRPr="00BD2BA3">
        <w:rPr>
          <w:rFonts w:ascii="Times New Roman" w:eastAsia="Times New Roman" w:hAnsi="Times New Roman" w:cs="Times New Roman"/>
          <w:sz w:val="24"/>
          <w:szCs w:val="24"/>
          <w:lang w:val="en"/>
        </w:rPr>
        <w:t>t the acquisition</w:t>
      </w:r>
      <w:r w:rsidRPr="00BD2BA3">
        <w:rPr>
          <w:rFonts w:ascii="Times New Roman" w:eastAsia="Times New Roman" w:hAnsi="Times New Roman" w:cs="Times New Roman"/>
          <w:sz w:val="24"/>
          <w:szCs w:val="24"/>
          <w:lang w:val="en"/>
        </w:rPr>
        <w:t xml:space="preserve"> of the FL lexicon can be q</w:t>
      </w:r>
      <w:r w:rsidR="0023798E" w:rsidRPr="00BD2BA3">
        <w:rPr>
          <w:rFonts w:ascii="Times New Roman" w:eastAsia="Times New Roman" w:hAnsi="Times New Roman" w:cs="Times New Roman"/>
          <w:sz w:val="24"/>
          <w:szCs w:val="24"/>
          <w:lang w:val="en"/>
        </w:rPr>
        <w:t>uite different from the acquisition</w:t>
      </w:r>
      <w:r w:rsidRPr="00BD2BA3">
        <w:rPr>
          <w:rFonts w:ascii="Times New Roman" w:eastAsia="Times New Roman" w:hAnsi="Times New Roman" w:cs="Times New Roman"/>
          <w:sz w:val="24"/>
          <w:szCs w:val="24"/>
          <w:lang w:val="en"/>
        </w:rPr>
        <w:t xml:space="preserve"> of the L1 lexicon</w:t>
      </w:r>
      <w:r w:rsidR="005539C6" w:rsidRPr="00BD2BA3">
        <w:rPr>
          <w:rFonts w:ascii="Times New Roman" w:eastAsia="Times New Roman" w:hAnsi="Times New Roman" w:cs="Times New Roman"/>
          <w:sz w:val="24"/>
          <w:szCs w:val="24"/>
          <w:lang w:val="en"/>
        </w:rPr>
        <w:t>. The learner</w:t>
      </w:r>
      <w:r w:rsidRPr="00BD2BA3">
        <w:rPr>
          <w:rFonts w:ascii="Times New Roman" w:eastAsia="Times New Roman" w:hAnsi="Times New Roman" w:cs="Times New Roman"/>
          <w:sz w:val="24"/>
          <w:szCs w:val="24"/>
          <w:lang w:val="en"/>
        </w:rPr>
        <w:t xml:space="preserve"> has already developed a conceptual and semant</w:t>
      </w:r>
      <w:r w:rsidR="005539C6" w:rsidRPr="00BD2BA3">
        <w:rPr>
          <w:rFonts w:ascii="Times New Roman" w:eastAsia="Times New Roman" w:hAnsi="Times New Roman" w:cs="Times New Roman"/>
          <w:sz w:val="24"/>
          <w:szCs w:val="24"/>
          <w:lang w:val="en"/>
        </w:rPr>
        <w:t xml:space="preserve">ic system of </w:t>
      </w:r>
      <w:r w:rsidR="0023798E" w:rsidRPr="00BD2BA3">
        <w:rPr>
          <w:rFonts w:ascii="Times New Roman" w:eastAsia="Times New Roman" w:hAnsi="Times New Roman" w:cs="Times New Roman"/>
          <w:sz w:val="24"/>
          <w:szCs w:val="24"/>
          <w:lang w:val="en"/>
        </w:rPr>
        <w:t>acquiring</w:t>
      </w:r>
      <w:r w:rsidR="005539C6" w:rsidRPr="00BD2BA3">
        <w:rPr>
          <w:rFonts w:ascii="Times New Roman" w:eastAsia="Times New Roman" w:hAnsi="Times New Roman" w:cs="Times New Roman"/>
          <w:sz w:val="24"/>
          <w:szCs w:val="24"/>
          <w:lang w:val="en"/>
        </w:rPr>
        <w:t xml:space="preserve"> lexicon in</w:t>
      </w:r>
      <w:r w:rsidRPr="00BD2BA3">
        <w:rPr>
          <w:rFonts w:ascii="Times New Roman" w:eastAsia="Times New Roman" w:hAnsi="Times New Roman" w:cs="Times New Roman"/>
          <w:sz w:val="24"/>
          <w:szCs w:val="24"/>
          <w:lang w:val="en"/>
        </w:rPr>
        <w:t xml:space="preserve"> L1, and the role th</w:t>
      </w:r>
      <w:r w:rsidR="005539C6" w:rsidRPr="00BD2BA3">
        <w:rPr>
          <w:rFonts w:ascii="Times New Roman" w:eastAsia="Times New Roman" w:hAnsi="Times New Roman" w:cs="Times New Roman"/>
          <w:sz w:val="24"/>
          <w:szCs w:val="24"/>
          <w:lang w:val="en"/>
        </w:rPr>
        <w:t>at this experience can play can</w:t>
      </w:r>
      <w:r w:rsidRPr="00BD2BA3">
        <w:rPr>
          <w:rFonts w:ascii="Times New Roman" w:eastAsia="Times New Roman" w:hAnsi="Times New Roman" w:cs="Times New Roman"/>
          <w:sz w:val="24"/>
          <w:szCs w:val="24"/>
          <w:lang w:val="en"/>
        </w:rPr>
        <w:t xml:space="preserve"> be twofold, </w:t>
      </w:r>
      <w:r w:rsidRPr="00BD2BA3">
        <w:rPr>
          <w:rFonts w:ascii="Times New Roman" w:eastAsia="Times New Roman" w:hAnsi="Times New Roman" w:cs="Times New Roman"/>
          <w:sz w:val="24"/>
          <w:szCs w:val="24"/>
          <w:lang w:val="en"/>
        </w:rPr>
        <w:lastRenderedPageBreak/>
        <w:t xml:space="preserve">depending on the degree </w:t>
      </w:r>
      <w:r w:rsidR="005539C6" w:rsidRPr="00BD2BA3">
        <w:rPr>
          <w:rFonts w:ascii="Times New Roman" w:eastAsia="Times New Roman" w:hAnsi="Times New Roman" w:cs="Times New Roman"/>
          <w:sz w:val="24"/>
          <w:szCs w:val="24"/>
          <w:lang w:val="en"/>
        </w:rPr>
        <w:t>of equ</w:t>
      </w:r>
      <w:r w:rsidR="003957B4" w:rsidRPr="00BD2BA3">
        <w:rPr>
          <w:rFonts w:ascii="Times New Roman" w:eastAsia="Times New Roman" w:hAnsi="Times New Roman" w:cs="Times New Roman"/>
          <w:sz w:val="24"/>
          <w:szCs w:val="24"/>
          <w:lang w:val="en"/>
        </w:rPr>
        <w:t>ivalence between L1 and FL.  As t</w:t>
      </w:r>
      <w:r w:rsidR="005539C6" w:rsidRPr="00BD2BA3">
        <w:rPr>
          <w:rFonts w:ascii="Times New Roman" w:eastAsia="Times New Roman" w:hAnsi="Times New Roman" w:cs="Times New Roman"/>
          <w:sz w:val="24"/>
          <w:szCs w:val="24"/>
          <w:lang w:val="en"/>
        </w:rPr>
        <w:t>he degree of equivalence is</w:t>
      </w:r>
      <w:r w:rsidR="003957B4" w:rsidRPr="00BD2BA3">
        <w:rPr>
          <w:rFonts w:ascii="Times New Roman" w:eastAsia="Times New Roman" w:hAnsi="Times New Roman" w:cs="Times New Roman"/>
          <w:sz w:val="24"/>
          <w:szCs w:val="24"/>
          <w:lang w:val="en"/>
        </w:rPr>
        <w:t xml:space="preserve"> higher</w:t>
      </w:r>
      <w:r w:rsidRPr="00BD2BA3">
        <w:rPr>
          <w:rFonts w:ascii="Times New Roman" w:eastAsia="Times New Roman" w:hAnsi="Times New Roman" w:cs="Times New Roman"/>
          <w:sz w:val="24"/>
          <w:szCs w:val="24"/>
          <w:lang w:val="en"/>
        </w:rPr>
        <w:t>, the role that L1 accomplishes will be in the function of</w:t>
      </w:r>
      <w:r w:rsidR="0023798E" w:rsidRPr="00BD2BA3">
        <w:rPr>
          <w:rFonts w:ascii="Times New Roman" w:eastAsia="Times New Roman" w:hAnsi="Times New Roman" w:cs="Times New Roman"/>
          <w:sz w:val="24"/>
          <w:szCs w:val="24"/>
          <w:lang w:val="en"/>
        </w:rPr>
        <w:t xml:space="preserve"> facilitating the acquisition</w:t>
      </w:r>
      <w:r w:rsidR="003957B4" w:rsidRPr="00BD2BA3">
        <w:rPr>
          <w:rFonts w:ascii="Times New Roman" w:eastAsia="Times New Roman" w:hAnsi="Times New Roman" w:cs="Times New Roman"/>
          <w:sz w:val="24"/>
          <w:szCs w:val="24"/>
          <w:lang w:val="en"/>
        </w:rPr>
        <w:t xml:space="preserve"> of </w:t>
      </w:r>
      <w:r w:rsidR="00E13049">
        <w:rPr>
          <w:rFonts w:ascii="Times New Roman" w:eastAsia="Times New Roman" w:hAnsi="Times New Roman" w:cs="Times New Roman"/>
          <w:sz w:val="24"/>
          <w:szCs w:val="24"/>
          <w:lang w:val="en"/>
        </w:rPr>
        <w:t xml:space="preserve">the </w:t>
      </w:r>
      <w:r w:rsidR="003957B4" w:rsidRPr="00BD2BA3">
        <w:rPr>
          <w:rFonts w:ascii="Times New Roman" w:eastAsia="Times New Roman" w:hAnsi="Times New Roman" w:cs="Times New Roman"/>
          <w:sz w:val="24"/>
          <w:szCs w:val="24"/>
          <w:lang w:val="en"/>
        </w:rPr>
        <w:t>FL</w:t>
      </w:r>
      <w:r w:rsidRPr="00BD2BA3">
        <w:rPr>
          <w:rFonts w:ascii="Times New Roman" w:eastAsia="Times New Roman" w:hAnsi="Times New Roman" w:cs="Times New Roman"/>
          <w:sz w:val="24"/>
          <w:szCs w:val="24"/>
          <w:lang w:val="en"/>
        </w:rPr>
        <w:t xml:space="preserve"> lex</w:t>
      </w:r>
      <w:r w:rsidR="00FB74BA" w:rsidRPr="00BD2BA3">
        <w:rPr>
          <w:rFonts w:ascii="Times New Roman" w:eastAsia="Times New Roman" w:hAnsi="Times New Roman" w:cs="Times New Roman"/>
          <w:sz w:val="24"/>
          <w:szCs w:val="24"/>
          <w:lang w:val="en"/>
        </w:rPr>
        <w:t>icon and vice versa (Gass, 1997,</w:t>
      </w:r>
      <w:r w:rsidR="00E13049">
        <w:rPr>
          <w:rFonts w:ascii="Times New Roman" w:eastAsia="Times New Roman" w:hAnsi="Times New Roman" w:cs="Times New Roman"/>
          <w:sz w:val="24"/>
          <w:szCs w:val="24"/>
          <w:lang w:val="en"/>
        </w:rPr>
        <w:t xml:space="preserve"> p. 229). However, learners</w:t>
      </w:r>
      <w:r w:rsidRPr="00BD2BA3">
        <w:rPr>
          <w:rFonts w:ascii="Times New Roman" w:eastAsia="Times New Roman" w:hAnsi="Times New Roman" w:cs="Times New Roman"/>
          <w:sz w:val="24"/>
          <w:szCs w:val="24"/>
          <w:lang w:val="en"/>
        </w:rPr>
        <w:t xml:space="preserve"> are not able to significantly increase their l</w:t>
      </w:r>
      <w:r w:rsidR="00E13049">
        <w:rPr>
          <w:rFonts w:ascii="Times New Roman" w:eastAsia="Times New Roman" w:hAnsi="Times New Roman" w:cs="Times New Roman"/>
          <w:sz w:val="24"/>
          <w:szCs w:val="24"/>
          <w:lang w:val="en"/>
        </w:rPr>
        <w:t xml:space="preserve">exical fund simply by </w:t>
      </w:r>
      <w:r w:rsidR="003957B4" w:rsidRPr="00BD2BA3">
        <w:rPr>
          <w:rFonts w:ascii="Times New Roman" w:eastAsia="Times New Roman" w:hAnsi="Times New Roman" w:cs="Times New Roman"/>
          <w:sz w:val="24"/>
          <w:szCs w:val="24"/>
          <w:lang w:val="en"/>
        </w:rPr>
        <w:t>being presented with</w:t>
      </w:r>
      <w:r w:rsidR="00E13049">
        <w:rPr>
          <w:rFonts w:ascii="Times New Roman" w:eastAsia="Times New Roman" w:hAnsi="Times New Roman" w:cs="Times New Roman"/>
          <w:sz w:val="24"/>
          <w:szCs w:val="24"/>
          <w:lang w:val="en"/>
        </w:rPr>
        <w:t xml:space="preserve"> an</w:t>
      </w:r>
      <w:r w:rsidRPr="00BD2BA3">
        <w:rPr>
          <w:rFonts w:ascii="Times New Roman" w:eastAsia="Times New Roman" w:hAnsi="Times New Roman" w:cs="Times New Roman"/>
          <w:sz w:val="24"/>
          <w:szCs w:val="24"/>
          <w:lang w:val="en"/>
        </w:rPr>
        <w:t xml:space="preserve"> input</w:t>
      </w:r>
      <w:r w:rsidR="003957B4" w:rsidRPr="00BD2BA3">
        <w:rPr>
          <w:rFonts w:ascii="Times New Roman" w:eastAsia="Times New Roman" w:hAnsi="Times New Roman" w:cs="Times New Roman"/>
          <w:sz w:val="24"/>
          <w:szCs w:val="24"/>
          <w:lang w:val="en"/>
        </w:rPr>
        <w:t xml:space="preserve"> in FL</w:t>
      </w:r>
      <w:r w:rsidRPr="00BD2BA3">
        <w:rPr>
          <w:rFonts w:ascii="Times New Roman" w:eastAsia="Times New Roman" w:hAnsi="Times New Roman" w:cs="Times New Roman"/>
          <w:sz w:val="24"/>
          <w:szCs w:val="24"/>
          <w:lang w:val="en"/>
        </w:rPr>
        <w:t xml:space="preserve">, </w:t>
      </w:r>
      <w:r w:rsidR="0023798E" w:rsidRPr="00BD2BA3">
        <w:rPr>
          <w:rFonts w:ascii="Times New Roman" w:eastAsia="Times New Roman" w:hAnsi="Times New Roman" w:cs="Times New Roman"/>
          <w:sz w:val="24"/>
          <w:szCs w:val="24"/>
          <w:lang w:val="en"/>
        </w:rPr>
        <w:t>as is the case with the acquisition</w:t>
      </w:r>
      <w:r w:rsidRPr="00BD2BA3">
        <w:rPr>
          <w:rFonts w:ascii="Times New Roman" w:eastAsia="Times New Roman" w:hAnsi="Times New Roman" w:cs="Times New Roman"/>
          <w:sz w:val="24"/>
          <w:szCs w:val="24"/>
          <w:lang w:val="en"/>
        </w:rPr>
        <w:t xml:space="preserve"> of </w:t>
      </w:r>
      <w:r w:rsidR="00E13049">
        <w:rPr>
          <w:rFonts w:ascii="Times New Roman" w:eastAsia="Times New Roman" w:hAnsi="Times New Roman" w:cs="Times New Roman"/>
          <w:sz w:val="24"/>
          <w:szCs w:val="24"/>
          <w:lang w:val="en"/>
        </w:rPr>
        <w:t xml:space="preserve">the </w:t>
      </w:r>
      <w:r w:rsidRPr="00BD2BA3">
        <w:rPr>
          <w:rFonts w:ascii="Times New Roman" w:eastAsia="Times New Roman" w:hAnsi="Times New Roman" w:cs="Times New Roman"/>
          <w:sz w:val="24"/>
          <w:szCs w:val="24"/>
          <w:lang w:val="en"/>
        </w:rPr>
        <w:t>L1 lexicon.</w:t>
      </w:r>
    </w:p>
    <w:p w:rsidR="00643CB1" w:rsidRPr="00C22DB9" w:rsidRDefault="00643CB1" w:rsidP="00C22DB9">
      <w:pPr>
        <w:spacing w:after="0" w:line="360" w:lineRule="auto"/>
        <w:ind w:firstLine="720"/>
        <w:jc w:val="both"/>
        <w:rPr>
          <w:rFonts w:ascii="Times New Roman" w:eastAsia="Times New Roman" w:hAnsi="Times New Roman" w:cs="Times New Roman"/>
          <w:sz w:val="24"/>
          <w:szCs w:val="24"/>
          <w:lang w:val="en"/>
        </w:rPr>
      </w:pPr>
    </w:p>
    <w:p w:rsidR="00C81265" w:rsidRPr="00BD2BA3" w:rsidRDefault="00C076FB" w:rsidP="00BD2BA3">
      <w:pPr>
        <w:spacing w:line="360" w:lineRule="auto"/>
        <w:ind w:firstLine="720"/>
        <w:jc w:val="center"/>
        <w:rPr>
          <w:rFonts w:ascii="Times New Roman" w:hAnsi="Times New Roman" w:cs="Times New Roman"/>
          <w:i/>
          <w:sz w:val="24"/>
          <w:szCs w:val="24"/>
          <w:lang w:val="en"/>
        </w:rPr>
      </w:pPr>
      <w:r>
        <w:rPr>
          <w:rFonts w:ascii="Times New Roman" w:hAnsi="Times New Roman" w:cs="Times New Roman"/>
          <w:i/>
          <w:sz w:val="24"/>
          <w:szCs w:val="24"/>
          <w:lang w:val="en"/>
        </w:rPr>
        <w:t xml:space="preserve">THE </w:t>
      </w:r>
      <w:r w:rsidR="003957B4" w:rsidRPr="00BD2BA3">
        <w:rPr>
          <w:rFonts w:ascii="Times New Roman" w:hAnsi="Times New Roman" w:cs="Times New Roman"/>
          <w:i/>
          <w:sz w:val="24"/>
          <w:szCs w:val="24"/>
          <w:lang w:val="en"/>
        </w:rPr>
        <w:t>METHODOLOGY AND DESCRIPTION OF THE EMPIRICAL PART</w:t>
      </w:r>
      <w:r w:rsidR="0023798E" w:rsidRPr="00BD2BA3">
        <w:rPr>
          <w:rFonts w:ascii="Times New Roman" w:hAnsi="Times New Roman" w:cs="Times New Roman"/>
          <w:i/>
          <w:sz w:val="24"/>
          <w:szCs w:val="24"/>
          <w:lang w:val="en"/>
        </w:rPr>
        <w:t xml:space="preserve"> OF</w:t>
      </w:r>
      <w:r w:rsidR="00BD2BA3">
        <w:rPr>
          <w:rFonts w:ascii="Times New Roman" w:hAnsi="Times New Roman" w:cs="Times New Roman"/>
          <w:i/>
          <w:sz w:val="24"/>
          <w:szCs w:val="24"/>
          <w:lang w:val="en"/>
        </w:rPr>
        <w:t xml:space="preserve"> THE RESEARCH ON THE ACQUISITION</w:t>
      </w:r>
      <w:r w:rsidR="003957B4" w:rsidRPr="00BD2BA3">
        <w:rPr>
          <w:rFonts w:ascii="Times New Roman" w:hAnsi="Times New Roman" w:cs="Times New Roman"/>
          <w:i/>
          <w:sz w:val="24"/>
          <w:szCs w:val="24"/>
          <w:lang w:val="en"/>
        </w:rPr>
        <w:t xml:space="preserve"> OF</w:t>
      </w:r>
      <w:r w:rsidR="00643CB1">
        <w:rPr>
          <w:rFonts w:ascii="Times New Roman" w:hAnsi="Times New Roman" w:cs="Times New Roman"/>
          <w:i/>
          <w:sz w:val="24"/>
          <w:szCs w:val="24"/>
          <w:lang w:val="en"/>
        </w:rPr>
        <w:t xml:space="preserve"> THE LEXICON OF A</w:t>
      </w:r>
      <w:r w:rsidR="003957B4" w:rsidRPr="00BD2BA3">
        <w:rPr>
          <w:rFonts w:ascii="Times New Roman" w:hAnsi="Times New Roman" w:cs="Times New Roman"/>
          <w:i/>
          <w:sz w:val="24"/>
          <w:szCs w:val="24"/>
          <w:lang w:val="en"/>
        </w:rPr>
        <w:t xml:space="preserve"> SECOND FOREIGN LANGUAGE</w:t>
      </w:r>
    </w:p>
    <w:p w:rsidR="003957B4" w:rsidRPr="00BD2BA3" w:rsidRDefault="00FB74BA" w:rsidP="00BD2BA3">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The aim of this paper is set in relation to the</w:t>
      </w:r>
      <w:r w:rsidR="003957B4" w:rsidRPr="00BD2BA3">
        <w:rPr>
          <w:rFonts w:ascii="Times New Roman" w:hAnsi="Times New Roman" w:cs="Times New Roman"/>
          <w:sz w:val="24"/>
          <w:szCs w:val="24"/>
          <w:lang w:val="en"/>
        </w:rPr>
        <w:t xml:space="preserve"> constructivist </w:t>
      </w:r>
      <w:r w:rsidRPr="00BD2BA3">
        <w:rPr>
          <w:rFonts w:ascii="Times New Roman" w:hAnsi="Times New Roman" w:cs="Times New Roman"/>
          <w:sz w:val="24"/>
          <w:szCs w:val="24"/>
          <w:lang w:val="en"/>
        </w:rPr>
        <w:t xml:space="preserve">thesis </w:t>
      </w:r>
      <w:r w:rsidR="003957B4" w:rsidRPr="00BD2BA3">
        <w:rPr>
          <w:rFonts w:ascii="Times New Roman" w:hAnsi="Times New Roman" w:cs="Times New Roman"/>
          <w:sz w:val="24"/>
          <w:szCs w:val="24"/>
          <w:lang w:val="en"/>
        </w:rPr>
        <w:t>on the indivisibili</w:t>
      </w:r>
      <w:r w:rsidR="00CF17DB">
        <w:rPr>
          <w:rFonts w:ascii="Times New Roman" w:hAnsi="Times New Roman" w:cs="Times New Roman"/>
          <w:sz w:val="24"/>
          <w:szCs w:val="24"/>
          <w:lang w:val="en"/>
        </w:rPr>
        <w:t>ty of lexical and morphosyntactic</w:t>
      </w:r>
      <w:r w:rsidR="003957B4" w:rsidRPr="00BD2BA3">
        <w:rPr>
          <w:rFonts w:ascii="Times New Roman" w:hAnsi="Times New Roman" w:cs="Times New Roman"/>
          <w:sz w:val="24"/>
          <w:szCs w:val="24"/>
          <w:lang w:val="en"/>
        </w:rPr>
        <w:t xml:space="preserve"> development and the existence of a </w:t>
      </w:r>
      <w:r w:rsidR="003957B4" w:rsidRPr="00BD2BA3">
        <w:rPr>
          <w:rFonts w:ascii="Times New Roman" w:hAnsi="Times New Roman" w:cs="Times New Roman"/>
          <w:i/>
          <w:sz w:val="24"/>
          <w:szCs w:val="24"/>
          <w:lang w:val="en"/>
        </w:rPr>
        <w:t>critical mass</w:t>
      </w:r>
      <w:r w:rsidR="003957B4" w:rsidRPr="00BD2BA3">
        <w:rPr>
          <w:rFonts w:ascii="Times New Roman" w:hAnsi="Times New Roman" w:cs="Times New Roman"/>
          <w:sz w:val="24"/>
          <w:szCs w:val="24"/>
          <w:lang w:val="en"/>
        </w:rPr>
        <w:t xml:space="preserve"> of active lexical knowledge</w:t>
      </w:r>
      <w:r w:rsidRPr="00BD2BA3">
        <w:rPr>
          <w:rFonts w:ascii="Times New Roman" w:hAnsi="Times New Roman" w:cs="Times New Roman"/>
          <w:sz w:val="24"/>
          <w:szCs w:val="24"/>
          <w:lang w:val="en"/>
        </w:rPr>
        <w:t xml:space="preserve"> prior to a speech act</w:t>
      </w:r>
      <w:r w:rsidR="00CF17DB">
        <w:rPr>
          <w:rFonts w:ascii="Times New Roman" w:hAnsi="Times New Roman" w:cs="Times New Roman"/>
          <w:sz w:val="24"/>
          <w:szCs w:val="24"/>
          <w:lang w:val="en"/>
        </w:rPr>
        <w:t>, it</w:t>
      </w:r>
      <w:r w:rsidR="003957B4" w:rsidRPr="00BD2BA3">
        <w:rPr>
          <w:rFonts w:ascii="Times New Roman" w:hAnsi="Times New Roman" w:cs="Times New Roman"/>
          <w:sz w:val="24"/>
          <w:szCs w:val="24"/>
          <w:lang w:val="en"/>
        </w:rPr>
        <w:t xml:space="preserve"> is</w:t>
      </w:r>
      <w:r w:rsidR="005C5F47">
        <w:rPr>
          <w:rFonts w:ascii="Times New Roman" w:hAnsi="Times New Roman" w:cs="Times New Roman"/>
          <w:sz w:val="24"/>
          <w:szCs w:val="24"/>
          <w:lang w:val="en"/>
        </w:rPr>
        <w:t xml:space="preserve"> the importance of learning multiple</w:t>
      </w:r>
      <w:r w:rsidR="003957B4" w:rsidRPr="00BD2BA3">
        <w:rPr>
          <w:rFonts w:ascii="Times New Roman" w:hAnsi="Times New Roman" w:cs="Times New Roman"/>
          <w:sz w:val="24"/>
          <w:szCs w:val="24"/>
          <w:lang w:val="en"/>
        </w:rPr>
        <w:t xml:space="preserve"> foreign languages ​​at an early age. </w:t>
      </w:r>
      <w:r w:rsidR="007A3083" w:rsidRPr="00BD2BA3">
        <w:rPr>
          <w:rFonts w:ascii="Times New Roman" w:hAnsi="Times New Roman" w:cs="Times New Roman"/>
          <w:sz w:val="24"/>
          <w:szCs w:val="24"/>
          <w:lang w:val="en"/>
        </w:rPr>
        <w:t>This creates a</w:t>
      </w:r>
      <w:r w:rsidR="005C5F47">
        <w:rPr>
          <w:rFonts w:ascii="Times New Roman" w:hAnsi="Times New Roman" w:cs="Times New Roman"/>
          <w:sz w:val="24"/>
          <w:szCs w:val="24"/>
          <w:lang w:val="en"/>
        </w:rPr>
        <w:t xml:space="preserve"> solid basis</w:t>
      </w:r>
      <w:r w:rsidR="003957B4" w:rsidRPr="00BD2BA3">
        <w:rPr>
          <w:rFonts w:ascii="Times New Roman" w:hAnsi="Times New Roman" w:cs="Times New Roman"/>
          <w:sz w:val="24"/>
          <w:szCs w:val="24"/>
          <w:lang w:val="en"/>
        </w:rPr>
        <w:t xml:space="preserve"> of lexical competence, which in the next phase turns in</w:t>
      </w:r>
      <w:r w:rsidR="007A3083" w:rsidRPr="00BD2BA3">
        <w:rPr>
          <w:rFonts w:ascii="Times New Roman" w:hAnsi="Times New Roman" w:cs="Times New Roman"/>
          <w:sz w:val="24"/>
          <w:szCs w:val="24"/>
          <w:lang w:val="en"/>
        </w:rPr>
        <w:t xml:space="preserve">to </w:t>
      </w:r>
      <w:r w:rsidR="005C5F47">
        <w:rPr>
          <w:rFonts w:ascii="Times New Roman" w:hAnsi="Times New Roman" w:cs="Times New Roman"/>
          <w:sz w:val="24"/>
          <w:szCs w:val="24"/>
          <w:lang w:val="en"/>
        </w:rPr>
        <w:t xml:space="preserve">the </w:t>
      </w:r>
      <w:r w:rsidR="007A3083" w:rsidRPr="00BD2BA3">
        <w:rPr>
          <w:rFonts w:ascii="Times New Roman" w:hAnsi="Times New Roman" w:cs="Times New Roman"/>
          <w:sz w:val="24"/>
          <w:szCs w:val="24"/>
          <w:lang w:val="en"/>
        </w:rPr>
        <w:t>linguistic competence, and ultimately, into</w:t>
      </w:r>
      <w:r w:rsidR="005C5F47">
        <w:rPr>
          <w:rFonts w:ascii="Times New Roman" w:hAnsi="Times New Roman" w:cs="Times New Roman"/>
          <w:sz w:val="24"/>
          <w:szCs w:val="24"/>
          <w:lang w:val="en"/>
        </w:rPr>
        <w:t xml:space="preserve"> the</w:t>
      </w:r>
      <w:r w:rsidR="003957B4" w:rsidRPr="00BD2BA3">
        <w:rPr>
          <w:rFonts w:ascii="Times New Roman" w:hAnsi="Times New Roman" w:cs="Times New Roman"/>
          <w:sz w:val="24"/>
          <w:szCs w:val="24"/>
          <w:lang w:val="en"/>
        </w:rPr>
        <w:t xml:space="preserve"> communicative</w:t>
      </w:r>
      <w:r w:rsidR="007A3083" w:rsidRPr="00BD2BA3">
        <w:rPr>
          <w:rFonts w:ascii="Times New Roman" w:hAnsi="Times New Roman" w:cs="Times New Roman"/>
          <w:sz w:val="24"/>
          <w:szCs w:val="24"/>
          <w:lang w:val="en"/>
        </w:rPr>
        <w:t xml:space="preserve"> competence</w:t>
      </w:r>
      <w:r w:rsidR="003957B4" w:rsidRPr="00BD2BA3">
        <w:rPr>
          <w:rFonts w:ascii="Times New Roman" w:hAnsi="Times New Roman" w:cs="Times New Roman"/>
          <w:sz w:val="24"/>
          <w:szCs w:val="24"/>
          <w:lang w:val="en"/>
        </w:rPr>
        <w:t xml:space="preserve">. The importance of </w:t>
      </w:r>
      <w:r w:rsidR="007A3083" w:rsidRPr="00BD2BA3">
        <w:rPr>
          <w:rFonts w:ascii="Times New Roman" w:hAnsi="Times New Roman" w:cs="Times New Roman"/>
          <w:sz w:val="24"/>
          <w:szCs w:val="24"/>
          <w:lang w:val="en"/>
        </w:rPr>
        <w:t>learners’ early exposure to</w:t>
      </w:r>
      <w:r w:rsidR="005C5F47">
        <w:rPr>
          <w:rFonts w:ascii="Times New Roman" w:hAnsi="Times New Roman" w:cs="Times New Roman"/>
          <w:sz w:val="24"/>
          <w:szCs w:val="24"/>
          <w:lang w:val="en"/>
        </w:rPr>
        <w:t xml:space="preserve"> the</w:t>
      </w:r>
      <w:r w:rsidR="007A3083" w:rsidRPr="00BD2BA3">
        <w:rPr>
          <w:rFonts w:ascii="Times New Roman" w:hAnsi="Times New Roman" w:cs="Times New Roman"/>
          <w:sz w:val="24"/>
          <w:szCs w:val="24"/>
          <w:lang w:val="en"/>
        </w:rPr>
        <w:t xml:space="preserve"> influence of mul</w:t>
      </w:r>
      <w:r w:rsidR="0094152A">
        <w:rPr>
          <w:rFonts w:ascii="Times New Roman" w:hAnsi="Times New Roman" w:cs="Times New Roman"/>
          <w:sz w:val="24"/>
          <w:szCs w:val="24"/>
          <w:lang w:val="en"/>
        </w:rPr>
        <w:t>tiple foreign languages</w:t>
      </w:r>
      <w:r w:rsidR="005C5F47">
        <w:rPr>
          <w:rFonts w:ascii="Times New Roman" w:hAnsi="Times New Roman" w:cs="Times New Roman"/>
          <w:sz w:val="24"/>
          <w:szCs w:val="24"/>
          <w:lang w:val="en"/>
        </w:rPr>
        <w:t xml:space="preserve"> lies behind</w:t>
      </w:r>
      <w:r w:rsidR="003957B4" w:rsidRPr="00BD2BA3">
        <w:rPr>
          <w:rFonts w:ascii="Times New Roman" w:hAnsi="Times New Roman" w:cs="Times New Roman"/>
          <w:sz w:val="24"/>
          <w:szCs w:val="24"/>
          <w:lang w:val="en"/>
        </w:rPr>
        <w:t xml:space="preserve"> t</w:t>
      </w:r>
      <w:r w:rsidR="005C5F47">
        <w:rPr>
          <w:rFonts w:ascii="Times New Roman" w:hAnsi="Times New Roman" w:cs="Times New Roman"/>
          <w:sz w:val="24"/>
          <w:szCs w:val="24"/>
          <w:lang w:val="en"/>
        </w:rPr>
        <w:t xml:space="preserve">he fact that they, despite </w:t>
      </w:r>
      <w:r w:rsidR="003957B4" w:rsidRPr="00BD2BA3">
        <w:rPr>
          <w:rFonts w:ascii="Times New Roman" w:hAnsi="Times New Roman" w:cs="Times New Roman"/>
          <w:i/>
          <w:sz w:val="24"/>
          <w:szCs w:val="24"/>
          <w:lang w:val="en"/>
        </w:rPr>
        <w:t>low</w:t>
      </w:r>
      <w:r w:rsidR="003957B4" w:rsidRPr="00BD2BA3">
        <w:rPr>
          <w:rFonts w:ascii="Times New Roman" w:hAnsi="Times New Roman" w:cs="Times New Roman"/>
          <w:sz w:val="24"/>
          <w:szCs w:val="24"/>
          <w:lang w:val="en"/>
        </w:rPr>
        <w:t xml:space="preserve"> exposure, manage to master</w:t>
      </w:r>
      <w:r w:rsidR="005C5F47">
        <w:rPr>
          <w:rFonts w:ascii="Times New Roman" w:hAnsi="Times New Roman" w:cs="Times New Roman"/>
          <w:sz w:val="24"/>
          <w:szCs w:val="24"/>
          <w:lang w:val="en"/>
        </w:rPr>
        <w:t xml:space="preserve"> the</w:t>
      </w:r>
      <w:r w:rsidR="003957B4" w:rsidRPr="00BD2BA3">
        <w:rPr>
          <w:rFonts w:ascii="Times New Roman" w:hAnsi="Times New Roman" w:cs="Times New Roman"/>
          <w:sz w:val="24"/>
          <w:szCs w:val="24"/>
          <w:lang w:val="en"/>
        </w:rPr>
        <w:t xml:space="preserve"> </w:t>
      </w:r>
      <w:r w:rsidR="007A3083" w:rsidRPr="00BD2BA3">
        <w:rPr>
          <w:rFonts w:ascii="Times New Roman" w:hAnsi="Times New Roman" w:cs="Times New Roman"/>
          <w:sz w:val="24"/>
          <w:szCs w:val="24"/>
          <w:lang w:val="en"/>
        </w:rPr>
        <w:t xml:space="preserve">lexical </w:t>
      </w:r>
      <w:r w:rsidR="003957B4" w:rsidRPr="00BD2BA3">
        <w:rPr>
          <w:rFonts w:ascii="Times New Roman" w:hAnsi="Times New Roman" w:cs="Times New Roman"/>
          <w:sz w:val="24"/>
          <w:szCs w:val="24"/>
          <w:lang w:val="en"/>
        </w:rPr>
        <w:t>competence in a foreign language</w:t>
      </w:r>
      <w:r w:rsidR="007A3083" w:rsidRPr="00BD2BA3">
        <w:rPr>
          <w:rFonts w:ascii="Times New Roman" w:hAnsi="Times New Roman" w:cs="Times New Roman"/>
          <w:sz w:val="24"/>
          <w:szCs w:val="24"/>
          <w:lang w:val="en"/>
        </w:rPr>
        <w:t xml:space="preserve"> in a relatively short </w:t>
      </w:r>
      <w:r w:rsidR="00D16B59">
        <w:rPr>
          <w:rFonts w:ascii="Times New Roman" w:hAnsi="Times New Roman" w:cs="Times New Roman"/>
          <w:sz w:val="24"/>
          <w:szCs w:val="24"/>
          <w:lang w:val="en"/>
        </w:rPr>
        <w:t xml:space="preserve">period of </w:t>
      </w:r>
      <w:r w:rsidR="007A3083" w:rsidRPr="00BD2BA3">
        <w:rPr>
          <w:rFonts w:ascii="Times New Roman" w:hAnsi="Times New Roman" w:cs="Times New Roman"/>
          <w:sz w:val="24"/>
          <w:szCs w:val="24"/>
          <w:lang w:val="en"/>
        </w:rPr>
        <w:t>time</w:t>
      </w:r>
      <w:r w:rsidR="003957B4" w:rsidRPr="00BD2BA3">
        <w:rPr>
          <w:rFonts w:ascii="Times New Roman" w:hAnsi="Times New Roman" w:cs="Times New Roman"/>
          <w:sz w:val="24"/>
          <w:szCs w:val="24"/>
          <w:lang w:val="en"/>
        </w:rPr>
        <w:t>, since they focus a</w:t>
      </w:r>
      <w:r w:rsidR="007A3083" w:rsidRPr="00BD2BA3">
        <w:rPr>
          <w:rFonts w:ascii="Times New Roman" w:hAnsi="Times New Roman" w:cs="Times New Roman"/>
          <w:sz w:val="24"/>
          <w:szCs w:val="24"/>
          <w:lang w:val="en"/>
        </w:rPr>
        <w:t>ll their attention to a particular part of the lexicon</w:t>
      </w:r>
      <w:r w:rsidR="003957B4" w:rsidRPr="00BD2BA3">
        <w:rPr>
          <w:rFonts w:ascii="Times New Roman" w:hAnsi="Times New Roman" w:cs="Times New Roman"/>
          <w:sz w:val="24"/>
          <w:szCs w:val="24"/>
          <w:lang w:val="en"/>
        </w:rPr>
        <w:t xml:space="preserve"> they perceive as useful at a given moment </w:t>
      </w:r>
      <w:r w:rsidR="007A3083" w:rsidRPr="00BD2BA3">
        <w:rPr>
          <w:rFonts w:ascii="Times New Roman" w:hAnsi="Times New Roman" w:cs="Times New Roman"/>
          <w:sz w:val="24"/>
          <w:szCs w:val="24"/>
          <w:lang w:val="en"/>
        </w:rPr>
        <w:t xml:space="preserve">and, </w:t>
      </w:r>
      <w:r w:rsidR="003957B4" w:rsidRPr="00BD2BA3">
        <w:rPr>
          <w:rFonts w:ascii="Times New Roman" w:hAnsi="Times New Roman" w:cs="Times New Roman"/>
          <w:sz w:val="24"/>
          <w:szCs w:val="24"/>
          <w:lang w:val="en"/>
        </w:rPr>
        <w:t>therefore</w:t>
      </w:r>
      <w:r w:rsidR="007A3083" w:rsidRPr="00BD2BA3">
        <w:rPr>
          <w:rFonts w:ascii="Times New Roman" w:hAnsi="Times New Roman" w:cs="Times New Roman"/>
          <w:sz w:val="24"/>
          <w:szCs w:val="24"/>
          <w:lang w:val="en"/>
        </w:rPr>
        <w:t>, remember it easily based on</w:t>
      </w:r>
      <w:r w:rsidR="003957B4" w:rsidRPr="00BD2BA3">
        <w:rPr>
          <w:rFonts w:ascii="Times New Roman" w:hAnsi="Times New Roman" w:cs="Times New Roman"/>
          <w:sz w:val="24"/>
          <w:szCs w:val="24"/>
          <w:lang w:val="en"/>
        </w:rPr>
        <w:t xml:space="preserve"> the trace in the phonolog</w:t>
      </w:r>
      <w:r w:rsidR="007A3083" w:rsidRPr="00BD2BA3">
        <w:rPr>
          <w:rFonts w:ascii="Times New Roman" w:hAnsi="Times New Roman" w:cs="Times New Roman"/>
          <w:sz w:val="24"/>
          <w:szCs w:val="24"/>
          <w:lang w:val="en"/>
        </w:rPr>
        <w:t>ical memory, which has already been discussed and which they</w:t>
      </w:r>
      <w:r w:rsidR="003957B4" w:rsidRPr="00BD2BA3">
        <w:rPr>
          <w:rFonts w:ascii="Times New Roman" w:hAnsi="Times New Roman" w:cs="Times New Roman"/>
          <w:sz w:val="24"/>
          <w:szCs w:val="24"/>
          <w:lang w:val="en"/>
        </w:rPr>
        <w:t xml:space="preserve"> already p</w:t>
      </w:r>
      <w:r w:rsidR="007A3083" w:rsidRPr="00BD2BA3">
        <w:rPr>
          <w:rFonts w:ascii="Times New Roman" w:hAnsi="Times New Roman" w:cs="Times New Roman"/>
          <w:sz w:val="24"/>
          <w:szCs w:val="24"/>
          <w:lang w:val="en"/>
        </w:rPr>
        <w:t>ossess</w:t>
      </w:r>
      <w:r w:rsidR="003957B4" w:rsidRPr="00BD2BA3">
        <w:rPr>
          <w:rFonts w:ascii="Times New Roman" w:hAnsi="Times New Roman" w:cs="Times New Roman"/>
          <w:sz w:val="24"/>
          <w:szCs w:val="24"/>
          <w:lang w:val="en"/>
        </w:rPr>
        <w:t xml:space="preserve"> in the active vocabulary of the mother tongue. In line with this, we set th</w:t>
      </w:r>
      <w:r w:rsidR="003E3B5F" w:rsidRPr="00BD2BA3">
        <w:rPr>
          <w:rFonts w:ascii="Times New Roman" w:hAnsi="Times New Roman" w:cs="Times New Roman"/>
          <w:sz w:val="24"/>
          <w:szCs w:val="24"/>
          <w:lang w:val="en"/>
        </w:rPr>
        <w:t xml:space="preserve">e first hypothesis that </w:t>
      </w:r>
      <w:r w:rsidR="003E3B5F" w:rsidRPr="00BD2BA3">
        <w:rPr>
          <w:rFonts w:ascii="Times New Roman" w:hAnsi="Times New Roman" w:cs="Times New Roman"/>
          <w:i/>
          <w:sz w:val="24"/>
          <w:szCs w:val="24"/>
          <w:lang w:val="en"/>
        </w:rPr>
        <w:t>learners - participants in</w:t>
      </w:r>
      <w:r w:rsidR="003957B4" w:rsidRPr="00BD2BA3">
        <w:rPr>
          <w:rFonts w:ascii="Times New Roman" w:hAnsi="Times New Roman" w:cs="Times New Roman"/>
          <w:i/>
          <w:sz w:val="24"/>
          <w:szCs w:val="24"/>
          <w:lang w:val="en"/>
        </w:rPr>
        <w:t xml:space="preserve"> the research will show positive achie</w:t>
      </w:r>
      <w:r w:rsidR="0023798E" w:rsidRPr="00BD2BA3">
        <w:rPr>
          <w:rFonts w:ascii="Times New Roman" w:hAnsi="Times New Roman" w:cs="Times New Roman"/>
          <w:i/>
          <w:sz w:val="24"/>
          <w:szCs w:val="24"/>
          <w:lang w:val="en"/>
        </w:rPr>
        <w:t>vements in acquiring</w:t>
      </w:r>
      <w:r w:rsidR="003E3B5F" w:rsidRPr="00BD2BA3">
        <w:rPr>
          <w:rFonts w:ascii="Times New Roman" w:hAnsi="Times New Roman" w:cs="Times New Roman"/>
          <w:i/>
          <w:sz w:val="24"/>
          <w:szCs w:val="24"/>
          <w:lang w:val="en"/>
        </w:rPr>
        <w:t xml:space="preserve"> a lexicon of another foreign language (FL</w:t>
      </w:r>
      <w:r w:rsidR="00D16B59">
        <w:rPr>
          <w:rFonts w:ascii="Times New Roman" w:hAnsi="Times New Roman" w:cs="Times New Roman"/>
          <w:i/>
          <w:sz w:val="24"/>
          <w:szCs w:val="24"/>
          <w:lang w:val="en"/>
        </w:rPr>
        <w:t>2), despite a brief</w:t>
      </w:r>
      <w:r w:rsidR="003957B4" w:rsidRPr="00BD2BA3">
        <w:rPr>
          <w:rFonts w:ascii="Times New Roman" w:hAnsi="Times New Roman" w:cs="Times New Roman"/>
          <w:i/>
          <w:sz w:val="24"/>
          <w:szCs w:val="24"/>
          <w:lang w:val="en"/>
        </w:rPr>
        <w:t xml:space="preserve"> exposure to it, which </w:t>
      </w:r>
      <w:r w:rsidR="003E3B5F" w:rsidRPr="00BD2BA3">
        <w:rPr>
          <w:rFonts w:ascii="Times New Roman" w:hAnsi="Times New Roman" w:cs="Times New Roman"/>
          <w:i/>
          <w:sz w:val="24"/>
          <w:szCs w:val="24"/>
          <w:lang w:val="en"/>
        </w:rPr>
        <w:t>represents 72 school classes</w:t>
      </w:r>
      <w:r w:rsidR="003957B4" w:rsidRPr="00BD2BA3">
        <w:rPr>
          <w:rFonts w:ascii="Times New Roman" w:hAnsi="Times New Roman" w:cs="Times New Roman"/>
          <w:i/>
          <w:sz w:val="24"/>
          <w:szCs w:val="24"/>
          <w:lang w:val="en"/>
        </w:rPr>
        <w:t xml:space="preserve"> per year</w:t>
      </w:r>
      <w:r w:rsidR="00D16B59">
        <w:rPr>
          <w:rFonts w:ascii="Times New Roman" w:hAnsi="Times New Roman" w:cs="Times New Roman"/>
          <w:i/>
          <w:sz w:val="24"/>
          <w:szCs w:val="24"/>
          <w:lang w:val="en"/>
        </w:rPr>
        <w:t xml:space="preserve"> </w:t>
      </w:r>
      <w:r w:rsidR="00D16B59" w:rsidRPr="00BD2BA3">
        <w:rPr>
          <w:rFonts w:ascii="Times New Roman" w:hAnsi="Times New Roman" w:cs="Times New Roman"/>
          <w:i/>
          <w:sz w:val="24"/>
          <w:szCs w:val="24"/>
          <w:lang w:val="en"/>
        </w:rPr>
        <w:t>in the educational system of Serbia</w:t>
      </w:r>
      <w:r w:rsidR="003957B4" w:rsidRPr="00BD2BA3">
        <w:rPr>
          <w:rFonts w:ascii="Times New Roman" w:hAnsi="Times New Roman" w:cs="Times New Roman"/>
          <w:sz w:val="24"/>
          <w:szCs w:val="24"/>
          <w:lang w:val="en"/>
        </w:rPr>
        <w:t>. The second hypothesis relates to the role of</w:t>
      </w:r>
      <w:r w:rsidR="00D16B59">
        <w:rPr>
          <w:rFonts w:ascii="Times New Roman" w:hAnsi="Times New Roman" w:cs="Times New Roman"/>
          <w:sz w:val="24"/>
          <w:szCs w:val="24"/>
          <w:lang w:val="en"/>
        </w:rPr>
        <w:t xml:space="preserve"> the</w:t>
      </w:r>
      <w:r w:rsidR="003957B4" w:rsidRPr="00BD2BA3">
        <w:rPr>
          <w:rFonts w:ascii="Times New Roman" w:hAnsi="Times New Roman" w:cs="Times New Roman"/>
          <w:sz w:val="24"/>
          <w:szCs w:val="24"/>
          <w:lang w:val="en"/>
        </w:rPr>
        <w:t xml:space="preserve"> mother tongue in the </w:t>
      </w:r>
      <w:r w:rsidR="0023798E" w:rsidRPr="00BD2BA3">
        <w:rPr>
          <w:rFonts w:ascii="Times New Roman" w:eastAsia="Times New Roman" w:hAnsi="Times New Roman" w:cs="Times New Roman"/>
          <w:sz w:val="24"/>
          <w:szCs w:val="24"/>
          <w:lang w:val="en"/>
        </w:rPr>
        <w:t>acquisition</w:t>
      </w:r>
      <w:r w:rsidR="0023798E" w:rsidRPr="00BD2BA3">
        <w:rPr>
          <w:rFonts w:ascii="Times New Roman" w:hAnsi="Times New Roman" w:cs="Times New Roman"/>
          <w:sz w:val="24"/>
          <w:szCs w:val="24"/>
          <w:lang w:val="en"/>
        </w:rPr>
        <w:t xml:space="preserve"> </w:t>
      </w:r>
      <w:r w:rsidR="003E3B5F" w:rsidRPr="00BD2BA3">
        <w:rPr>
          <w:rFonts w:ascii="Times New Roman" w:hAnsi="Times New Roman" w:cs="Times New Roman"/>
          <w:sz w:val="24"/>
          <w:szCs w:val="24"/>
          <w:lang w:val="en"/>
        </w:rPr>
        <w:t xml:space="preserve">of </w:t>
      </w:r>
      <w:r w:rsidR="00D16B59">
        <w:rPr>
          <w:rFonts w:ascii="Times New Roman" w:hAnsi="Times New Roman" w:cs="Times New Roman"/>
          <w:sz w:val="24"/>
          <w:szCs w:val="24"/>
          <w:lang w:val="en"/>
        </w:rPr>
        <w:t xml:space="preserve">the </w:t>
      </w:r>
      <w:r w:rsidR="003E3B5F" w:rsidRPr="00BD2BA3">
        <w:rPr>
          <w:rFonts w:ascii="Times New Roman" w:hAnsi="Times New Roman" w:cs="Times New Roman"/>
          <w:sz w:val="24"/>
          <w:szCs w:val="24"/>
          <w:lang w:val="en"/>
        </w:rPr>
        <w:t>lexical competence in FL</w:t>
      </w:r>
      <w:r w:rsidR="003957B4" w:rsidRPr="00BD2BA3">
        <w:rPr>
          <w:rFonts w:ascii="Times New Roman" w:hAnsi="Times New Roman" w:cs="Times New Roman"/>
          <w:sz w:val="24"/>
          <w:szCs w:val="24"/>
          <w:lang w:val="en"/>
        </w:rPr>
        <w:t xml:space="preserve">2, that is, we show </w:t>
      </w:r>
      <w:r w:rsidR="003957B4" w:rsidRPr="00BD2BA3">
        <w:rPr>
          <w:rFonts w:ascii="Times New Roman" w:hAnsi="Times New Roman" w:cs="Times New Roman"/>
          <w:i/>
          <w:sz w:val="24"/>
          <w:szCs w:val="24"/>
          <w:lang w:val="en"/>
        </w:rPr>
        <w:t xml:space="preserve">that the positive transfer </w:t>
      </w:r>
      <w:r w:rsidR="003E3B5F" w:rsidRPr="00BD2BA3">
        <w:rPr>
          <w:rFonts w:ascii="Times New Roman" w:hAnsi="Times New Roman" w:cs="Times New Roman"/>
          <w:i/>
          <w:sz w:val="24"/>
          <w:szCs w:val="24"/>
          <w:lang w:val="en"/>
        </w:rPr>
        <w:t>of L1 in relation to FL</w:t>
      </w:r>
      <w:r w:rsidR="003957B4" w:rsidRPr="00BD2BA3">
        <w:rPr>
          <w:rFonts w:ascii="Times New Roman" w:hAnsi="Times New Roman" w:cs="Times New Roman"/>
          <w:i/>
          <w:sz w:val="24"/>
          <w:szCs w:val="24"/>
          <w:lang w:val="en"/>
        </w:rPr>
        <w:t>2 leads to the attainment of a higher l</w:t>
      </w:r>
      <w:r w:rsidR="003E3B5F" w:rsidRPr="00BD2BA3">
        <w:rPr>
          <w:rFonts w:ascii="Times New Roman" w:hAnsi="Times New Roman" w:cs="Times New Roman"/>
          <w:i/>
          <w:sz w:val="24"/>
          <w:szCs w:val="24"/>
          <w:lang w:val="en"/>
        </w:rPr>
        <w:t>evel of lexical competence in</w:t>
      </w:r>
      <w:r w:rsidR="00D16B59">
        <w:rPr>
          <w:rFonts w:ascii="Times New Roman" w:hAnsi="Times New Roman" w:cs="Times New Roman"/>
          <w:i/>
          <w:sz w:val="24"/>
          <w:szCs w:val="24"/>
          <w:lang w:val="en"/>
        </w:rPr>
        <w:t xml:space="preserve"> FL2 with</w:t>
      </w:r>
      <w:r w:rsidR="003E3B5F" w:rsidRPr="00BD2BA3">
        <w:rPr>
          <w:rFonts w:ascii="Times New Roman" w:hAnsi="Times New Roman" w:cs="Times New Roman"/>
          <w:i/>
          <w:sz w:val="24"/>
          <w:szCs w:val="24"/>
          <w:lang w:val="en"/>
        </w:rPr>
        <w:t xml:space="preserve"> younger learners</w:t>
      </w:r>
      <w:r w:rsidR="003957B4" w:rsidRPr="00BD2BA3">
        <w:rPr>
          <w:rFonts w:ascii="Times New Roman" w:hAnsi="Times New Roman" w:cs="Times New Roman"/>
          <w:i/>
          <w:sz w:val="24"/>
          <w:szCs w:val="24"/>
          <w:lang w:val="en"/>
        </w:rPr>
        <w:t>.</w:t>
      </w:r>
      <w:r w:rsidR="00D16B59">
        <w:rPr>
          <w:rFonts w:ascii="Times New Roman" w:hAnsi="Times New Roman" w:cs="Times New Roman"/>
          <w:i/>
          <w:sz w:val="24"/>
          <w:szCs w:val="24"/>
          <w:lang w:val="en"/>
        </w:rPr>
        <w:t xml:space="preserve"> </w:t>
      </w:r>
    </w:p>
    <w:p w:rsidR="00A30299" w:rsidRPr="00BD2BA3" w:rsidRDefault="009F68F3" w:rsidP="00BD2BA3">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 xml:space="preserve">The </w:t>
      </w:r>
      <w:r w:rsidR="00A30299" w:rsidRPr="00BD2BA3">
        <w:rPr>
          <w:rFonts w:ascii="Times New Roman" w:hAnsi="Times New Roman" w:cs="Times New Roman"/>
          <w:sz w:val="24"/>
          <w:szCs w:val="24"/>
          <w:lang w:val="en"/>
        </w:rPr>
        <w:t>strategy ap</w:t>
      </w:r>
      <w:r w:rsidR="00D25856">
        <w:rPr>
          <w:rFonts w:ascii="Times New Roman" w:hAnsi="Times New Roman" w:cs="Times New Roman"/>
          <w:sz w:val="24"/>
          <w:szCs w:val="24"/>
          <w:lang w:val="en"/>
        </w:rPr>
        <w:t>plied in our research is action-</w:t>
      </w:r>
      <w:r w:rsidR="00A30299" w:rsidRPr="00BD2BA3">
        <w:rPr>
          <w:rFonts w:ascii="Times New Roman" w:hAnsi="Times New Roman" w:cs="Times New Roman"/>
          <w:sz w:val="24"/>
          <w:szCs w:val="24"/>
          <w:lang w:val="en"/>
        </w:rPr>
        <w:t>based and focused on a</w:t>
      </w:r>
      <w:r w:rsidR="005A4571">
        <w:rPr>
          <w:rFonts w:ascii="Times New Roman" w:hAnsi="Times New Roman" w:cs="Times New Roman"/>
          <w:sz w:val="24"/>
          <w:szCs w:val="24"/>
          <w:lang w:val="en"/>
        </w:rPr>
        <w:t>nalyzing the obtained results from</w:t>
      </w:r>
      <w:r w:rsidR="00A30299" w:rsidRPr="00BD2BA3">
        <w:rPr>
          <w:rFonts w:ascii="Times New Roman" w:hAnsi="Times New Roman" w:cs="Times New Roman"/>
          <w:sz w:val="24"/>
          <w:szCs w:val="24"/>
          <w:lang w:val="en"/>
        </w:rPr>
        <w:t xml:space="preserve"> lexical competency tests in the Ita</w:t>
      </w:r>
      <w:r w:rsidR="00D25856">
        <w:rPr>
          <w:rFonts w:ascii="Times New Roman" w:hAnsi="Times New Roman" w:cs="Times New Roman"/>
          <w:sz w:val="24"/>
          <w:szCs w:val="24"/>
          <w:lang w:val="en"/>
        </w:rPr>
        <w:t>lian language. W</w:t>
      </w:r>
      <w:r w:rsidR="00A30299" w:rsidRPr="00BD2BA3">
        <w:rPr>
          <w:rFonts w:ascii="Times New Roman" w:hAnsi="Times New Roman" w:cs="Times New Roman"/>
          <w:sz w:val="24"/>
          <w:szCs w:val="24"/>
          <w:lang w:val="en"/>
        </w:rPr>
        <w:t>e used qualitative and quantitative methods</w:t>
      </w:r>
      <w:r w:rsidR="00D25856">
        <w:rPr>
          <w:rFonts w:ascii="Times New Roman" w:hAnsi="Times New Roman" w:cs="Times New Roman"/>
          <w:sz w:val="24"/>
          <w:szCs w:val="24"/>
          <w:lang w:val="en"/>
        </w:rPr>
        <w:t xml:space="preserve"> for the result analysis</w:t>
      </w:r>
      <w:r w:rsidR="00A30299" w:rsidRPr="00BD2BA3">
        <w:rPr>
          <w:rFonts w:ascii="Times New Roman" w:hAnsi="Times New Roman" w:cs="Times New Roman"/>
          <w:sz w:val="24"/>
          <w:szCs w:val="24"/>
          <w:lang w:val="en"/>
        </w:rPr>
        <w:t>. The re</w:t>
      </w:r>
      <w:r w:rsidR="005A4571">
        <w:rPr>
          <w:rFonts w:ascii="Times New Roman" w:hAnsi="Times New Roman" w:cs="Times New Roman"/>
          <w:sz w:val="24"/>
          <w:szCs w:val="24"/>
          <w:lang w:val="en"/>
        </w:rPr>
        <w:t>search was</w:t>
      </w:r>
      <w:r w:rsidR="00A30299" w:rsidRPr="00BD2BA3">
        <w:rPr>
          <w:rFonts w:ascii="Times New Roman" w:hAnsi="Times New Roman" w:cs="Times New Roman"/>
          <w:sz w:val="24"/>
          <w:szCs w:val="24"/>
          <w:lang w:val="en"/>
        </w:rPr>
        <w:t xml:space="preserve"> based on the application of the operational case study method. Our commitment to the case study as the operat</w:t>
      </w:r>
      <w:r w:rsidR="005A4571">
        <w:rPr>
          <w:rFonts w:ascii="Times New Roman" w:hAnsi="Times New Roman" w:cs="Times New Roman"/>
          <w:sz w:val="24"/>
          <w:szCs w:val="24"/>
          <w:lang w:val="en"/>
        </w:rPr>
        <w:t xml:space="preserve">ional method of </w:t>
      </w:r>
      <w:r w:rsidR="005A4571">
        <w:rPr>
          <w:rFonts w:ascii="Times New Roman" w:hAnsi="Times New Roman" w:cs="Times New Roman"/>
          <w:sz w:val="24"/>
          <w:szCs w:val="24"/>
          <w:lang w:val="en"/>
        </w:rPr>
        <w:lastRenderedPageBreak/>
        <w:t>research was a</w:t>
      </w:r>
      <w:r w:rsidR="00A30299" w:rsidRPr="00BD2BA3">
        <w:rPr>
          <w:rFonts w:ascii="Times New Roman" w:hAnsi="Times New Roman" w:cs="Times New Roman"/>
          <w:sz w:val="24"/>
          <w:szCs w:val="24"/>
          <w:lang w:val="en"/>
        </w:rPr>
        <w:t xml:space="preserve"> result of several factors. First of all, it is a method that allowed us</w:t>
      </w:r>
      <w:r w:rsidRPr="00BD2BA3">
        <w:rPr>
          <w:rFonts w:ascii="Times New Roman" w:hAnsi="Times New Roman" w:cs="Times New Roman"/>
          <w:sz w:val="24"/>
          <w:szCs w:val="24"/>
          <w:lang w:val="en"/>
        </w:rPr>
        <w:t xml:space="preserve"> to study a particular</w:t>
      </w:r>
      <w:r w:rsidR="00A30299" w:rsidRPr="00BD2BA3">
        <w:rPr>
          <w:rFonts w:ascii="Times New Roman" w:hAnsi="Times New Roman" w:cs="Times New Roman"/>
          <w:sz w:val="24"/>
          <w:szCs w:val="24"/>
          <w:lang w:val="en"/>
        </w:rPr>
        <w:t xml:space="preserve"> “case”</w:t>
      </w:r>
      <w:r w:rsidRPr="00BD2BA3">
        <w:rPr>
          <w:rFonts w:ascii="Times New Roman" w:hAnsi="Times New Roman" w:cs="Times New Roman"/>
          <w:sz w:val="24"/>
          <w:szCs w:val="24"/>
          <w:lang w:val="en"/>
        </w:rPr>
        <w:t>, singled out</w:t>
      </w:r>
      <w:r w:rsidR="005A4571">
        <w:rPr>
          <w:rFonts w:ascii="Times New Roman" w:hAnsi="Times New Roman" w:cs="Times New Roman"/>
          <w:sz w:val="24"/>
          <w:szCs w:val="24"/>
          <w:lang w:val="en"/>
        </w:rPr>
        <w:t xml:space="preserve"> from the overall</w:t>
      </w:r>
      <w:r w:rsidR="00A30299" w:rsidRPr="00BD2BA3">
        <w:rPr>
          <w:rFonts w:ascii="Times New Roman" w:hAnsi="Times New Roman" w:cs="Times New Roman"/>
          <w:sz w:val="24"/>
          <w:szCs w:val="24"/>
          <w:lang w:val="en"/>
        </w:rPr>
        <w:t xml:space="preserve"> social milieu, without breaking the link between the “case” an</w:t>
      </w:r>
      <w:r w:rsidR="00AF6039">
        <w:rPr>
          <w:rFonts w:ascii="Times New Roman" w:hAnsi="Times New Roman" w:cs="Times New Roman"/>
          <w:sz w:val="24"/>
          <w:szCs w:val="24"/>
          <w:lang w:val="en"/>
        </w:rPr>
        <w:t>d the environment. A group</w:t>
      </w:r>
      <w:r w:rsidR="00A30299" w:rsidRPr="00BD2BA3">
        <w:rPr>
          <w:rFonts w:ascii="Times New Roman" w:hAnsi="Times New Roman" w:cs="Times New Roman"/>
          <w:sz w:val="24"/>
          <w:szCs w:val="24"/>
          <w:lang w:val="en"/>
        </w:rPr>
        <w:t xml:space="preserve"> of first-graders from</w:t>
      </w:r>
      <w:r w:rsidR="00AF6039">
        <w:rPr>
          <w:rFonts w:ascii="Times New Roman" w:hAnsi="Times New Roman" w:cs="Times New Roman"/>
          <w:sz w:val="24"/>
          <w:szCs w:val="24"/>
          <w:lang w:val="en"/>
        </w:rPr>
        <w:t xml:space="preserve"> the</w:t>
      </w:r>
      <w:r w:rsidR="00A30299" w:rsidRPr="00BD2BA3">
        <w:rPr>
          <w:rFonts w:ascii="Times New Roman" w:hAnsi="Times New Roman" w:cs="Times New Roman"/>
          <w:sz w:val="24"/>
          <w:szCs w:val="24"/>
          <w:lang w:val="en"/>
        </w:rPr>
        <w:t xml:space="preserve"> elementary school “Jovan Du</w:t>
      </w:r>
      <w:r w:rsidR="00A30299" w:rsidRPr="00BD2BA3">
        <w:rPr>
          <w:rFonts w:ascii="Times New Roman" w:hAnsi="Times New Roman" w:cs="Times New Roman"/>
          <w:sz w:val="24"/>
          <w:szCs w:val="24"/>
          <w:lang w:val="sr-Latn-CS"/>
        </w:rPr>
        <w:t>č</w:t>
      </w:r>
      <w:r w:rsidR="00A30299" w:rsidRPr="00BD2BA3">
        <w:rPr>
          <w:rFonts w:ascii="Times New Roman" w:hAnsi="Times New Roman" w:cs="Times New Roman"/>
          <w:sz w:val="24"/>
          <w:szCs w:val="24"/>
          <w:lang w:val="en"/>
        </w:rPr>
        <w:t>ić”</w:t>
      </w:r>
      <w:r w:rsidR="00AF6039">
        <w:rPr>
          <w:rFonts w:ascii="Times New Roman" w:hAnsi="Times New Roman" w:cs="Times New Roman"/>
          <w:sz w:val="24"/>
          <w:szCs w:val="24"/>
          <w:lang w:val="en"/>
        </w:rPr>
        <w:t xml:space="preserve"> in</w:t>
      </w:r>
      <w:r w:rsidRPr="00BD2BA3">
        <w:rPr>
          <w:rFonts w:ascii="Times New Roman" w:hAnsi="Times New Roman" w:cs="Times New Roman"/>
          <w:sz w:val="24"/>
          <w:szCs w:val="24"/>
          <w:lang w:val="en"/>
        </w:rPr>
        <w:t xml:space="preserve"> New Belgrade represent</w:t>
      </w:r>
      <w:r w:rsidR="00AF6039">
        <w:rPr>
          <w:rFonts w:ascii="Times New Roman" w:hAnsi="Times New Roman" w:cs="Times New Roman"/>
          <w:sz w:val="24"/>
          <w:szCs w:val="24"/>
          <w:lang w:val="en"/>
        </w:rPr>
        <w:t>s</w:t>
      </w:r>
      <w:r w:rsidRPr="00BD2BA3">
        <w:rPr>
          <w:rFonts w:ascii="Times New Roman" w:hAnsi="Times New Roman" w:cs="Times New Roman"/>
          <w:sz w:val="24"/>
          <w:szCs w:val="24"/>
          <w:lang w:val="en"/>
        </w:rPr>
        <w:t xml:space="preserve"> a</w:t>
      </w:r>
      <w:r w:rsidR="005A4571">
        <w:rPr>
          <w:rFonts w:ascii="Times New Roman" w:hAnsi="Times New Roman" w:cs="Times New Roman"/>
          <w:sz w:val="24"/>
          <w:szCs w:val="24"/>
          <w:lang w:val="en"/>
        </w:rPr>
        <w:t xml:space="preserve"> singled-out case</w:t>
      </w:r>
      <w:r w:rsidR="00A30299" w:rsidRPr="00BD2BA3">
        <w:rPr>
          <w:rFonts w:ascii="Times New Roman" w:hAnsi="Times New Roman" w:cs="Times New Roman"/>
          <w:sz w:val="24"/>
          <w:szCs w:val="24"/>
          <w:lang w:val="en"/>
        </w:rPr>
        <w:t>, since</w:t>
      </w:r>
      <w:r w:rsidR="005A4571">
        <w:rPr>
          <w:rFonts w:ascii="Times New Roman" w:hAnsi="Times New Roman" w:cs="Times New Roman"/>
          <w:sz w:val="24"/>
          <w:szCs w:val="24"/>
          <w:lang w:val="en"/>
        </w:rPr>
        <w:t xml:space="preserve"> they were</w:t>
      </w:r>
      <w:r w:rsidRPr="00BD2BA3">
        <w:rPr>
          <w:rFonts w:ascii="Times New Roman" w:hAnsi="Times New Roman" w:cs="Times New Roman"/>
          <w:sz w:val="24"/>
          <w:szCs w:val="24"/>
          <w:lang w:val="en"/>
        </w:rPr>
        <w:t xml:space="preserve"> the</w:t>
      </w:r>
      <w:r w:rsidR="00A30299" w:rsidRPr="00BD2BA3">
        <w:rPr>
          <w:rFonts w:ascii="Times New Roman" w:hAnsi="Times New Roman" w:cs="Times New Roman"/>
          <w:sz w:val="24"/>
          <w:szCs w:val="24"/>
          <w:lang w:val="en"/>
        </w:rPr>
        <w:t xml:space="preserve"> only</w:t>
      </w:r>
      <w:r w:rsidRPr="00BD2BA3">
        <w:rPr>
          <w:rFonts w:ascii="Times New Roman" w:hAnsi="Times New Roman" w:cs="Times New Roman"/>
          <w:sz w:val="24"/>
          <w:szCs w:val="24"/>
          <w:lang w:val="en"/>
        </w:rPr>
        <w:t xml:space="preserve"> ones in the school environment for whom</w:t>
      </w:r>
      <w:r w:rsidR="00A30299" w:rsidRPr="00BD2BA3">
        <w:rPr>
          <w:rFonts w:ascii="Times New Roman" w:hAnsi="Times New Roman" w:cs="Times New Roman"/>
          <w:sz w:val="24"/>
          <w:szCs w:val="24"/>
          <w:lang w:val="en"/>
        </w:rPr>
        <w:t xml:space="preserve"> institutional </w:t>
      </w:r>
      <w:r w:rsidRPr="00BD2BA3">
        <w:rPr>
          <w:rFonts w:ascii="Times New Roman" w:hAnsi="Times New Roman" w:cs="Times New Roman"/>
          <w:sz w:val="24"/>
          <w:szCs w:val="24"/>
          <w:lang w:val="en"/>
        </w:rPr>
        <w:t xml:space="preserve">language </w:t>
      </w:r>
      <w:r w:rsidR="00A30299" w:rsidRPr="00BD2BA3">
        <w:rPr>
          <w:rFonts w:ascii="Times New Roman" w:hAnsi="Times New Roman" w:cs="Times New Roman"/>
          <w:sz w:val="24"/>
          <w:szCs w:val="24"/>
          <w:lang w:val="en"/>
        </w:rPr>
        <w:t>learning</w:t>
      </w:r>
      <w:r w:rsidR="005A4571">
        <w:rPr>
          <w:rFonts w:ascii="Times New Roman" w:hAnsi="Times New Roman" w:cs="Times New Roman"/>
          <w:sz w:val="24"/>
          <w:szCs w:val="24"/>
          <w:lang w:val="en"/>
        </w:rPr>
        <w:t xml:space="preserve"> was</w:t>
      </w:r>
      <w:r w:rsidR="00A30299" w:rsidRPr="00BD2BA3">
        <w:rPr>
          <w:rFonts w:ascii="Times New Roman" w:hAnsi="Times New Roman" w:cs="Times New Roman"/>
          <w:sz w:val="24"/>
          <w:szCs w:val="24"/>
          <w:lang w:val="en"/>
        </w:rPr>
        <w:t xml:space="preserve"> </w:t>
      </w:r>
      <w:r w:rsidR="00AF6039">
        <w:rPr>
          <w:rFonts w:ascii="Times New Roman" w:hAnsi="Times New Roman" w:cs="Times New Roman"/>
          <w:sz w:val="24"/>
          <w:szCs w:val="24"/>
          <w:lang w:val="en"/>
        </w:rPr>
        <w:t xml:space="preserve">made </w:t>
      </w:r>
      <w:r w:rsidR="00A30299" w:rsidRPr="00BD2BA3">
        <w:rPr>
          <w:rFonts w:ascii="Times New Roman" w:hAnsi="Times New Roman" w:cs="Times New Roman"/>
          <w:sz w:val="24"/>
          <w:szCs w:val="24"/>
          <w:lang w:val="en"/>
        </w:rPr>
        <w:t>possible for two foreign languages ​​(English and Italian) at an early age.</w:t>
      </w:r>
      <w:r w:rsidR="004B5FF9" w:rsidRPr="00BD2BA3">
        <w:rPr>
          <w:rStyle w:val="FootnoteReference"/>
          <w:rFonts w:ascii="Times New Roman" w:hAnsi="Times New Roman" w:cs="Times New Roman"/>
          <w:sz w:val="24"/>
          <w:szCs w:val="24"/>
          <w:lang w:val="en"/>
        </w:rPr>
        <w:footnoteReference w:id="3"/>
      </w:r>
      <w:r w:rsidR="00C75F16" w:rsidRPr="00BD2BA3">
        <w:rPr>
          <w:rFonts w:ascii="Times New Roman" w:hAnsi="Times New Roman" w:cs="Times New Roman"/>
          <w:sz w:val="24"/>
          <w:szCs w:val="24"/>
          <w:lang w:val="en"/>
        </w:rPr>
        <w:t xml:space="preserve"> The research involved 27 first-grade pupils, Serbo-</w:t>
      </w:r>
      <w:r w:rsidR="00D4776C" w:rsidRPr="00BD2BA3">
        <w:rPr>
          <w:rFonts w:ascii="Times New Roman" w:hAnsi="Times New Roman" w:cs="Times New Roman"/>
          <w:sz w:val="24"/>
          <w:szCs w:val="24"/>
          <w:lang w:val="en"/>
        </w:rPr>
        <w:t>phonic monolingual speakers for whom</w:t>
      </w:r>
      <w:r w:rsidR="00C75F16" w:rsidRPr="00BD2BA3">
        <w:rPr>
          <w:rFonts w:ascii="Times New Roman" w:hAnsi="Times New Roman" w:cs="Times New Roman"/>
          <w:sz w:val="24"/>
          <w:szCs w:val="24"/>
          <w:lang w:val="en"/>
        </w:rPr>
        <w:t xml:space="preserve"> the Itali</w:t>
      </w:r>
      <w:r w:rsidR="00D4776C" w:rsidRPr="00BD2BA3">
        <w:rPr>
          <w:rFonts w:ascii="Times New Roman" w:hAnsi="Times New Roman" w:cs="Times New Roman"/>
          <w:sz w:val="24"/>
          <w:szCs w:val="24"/>
          <w:lang w:val="en"/>
        </w:rPr>
        <w:t>an language represented</w:t>
      </w:r>
      <w:r w:rsidR="00C75F16" w:rsidRPr="00BD2BA3">
        <w:rPr>
          <w:rFonts w:ascii="Times New Roman" w:hAnsi="Times New Roman" w:cs="Times New Roman"/>
          <w:sz w:val="24"/>
          <w:szCs w:val="24"/>
          <w:lang w:val="en"/>
        </w:rPr>
        <w:t xml:space="preserve"> the second foreign language</w:t>
      </w:r>
      <w:r w:rsidR="00D4776C" w:rsidRPr="00BD2BA3">
        <w:rPr>
          <w:rFonts w:ascii="Times New Roman" w:hAnsi="Times New Roman" w:cs="Times New Roman"/>
          <w:sz w:val="24"/>
          <w:szCs w:val="24"/>
          <w:lang w:val="en"/>
        </w:rPr>
        <w:t xml:space="preserve"> in 100% of the cases,</w:t>
      </w:r>
      <w:r w:rsidR="00C75F16" w:rsidRPr="00BD2BA3">
        <w:rPr>
          <w:rFonts w:ascii="Times New Roman" w:hAnsi="Times New Roman" w:cs="Times New Roman"/>
          <w:sz w:val="24"/>
          <w:szCs w:val="24"/>
          <w:lang w:val="en"/>
        </w:rPr>
        <w:t xml:space="preserve"> since everyone had already</w:t>
      </w:r>
      <w:r w:rsidR="00D4776C" w:rsidRPr="00BD2BA3">
        <w:rPr>
          <w:rFonts w:ascii="Times New Roman" w:hAnsi="Times New Roman" w:cs="Times New Roman"/>
          <w:sz w:val="24"/>
          <w:szCs w:val="24"/>
          <w:lang w:val="en"/>
        </w:rPr>
        <w:t xml:space="preserve"> learned English before </w:t>
      </w:r>
      <w:r w:rsidR="00AF6039" w:rsidRPr="00BD2BA3">
        <w:rPr>
          <w:rFonts w:ascii="Times New Roman" w:hAnsi="Times New Roman" w:cs="Times New Roman"/>
          <w:sz w:val="24"/>
          <w:szCs w:val="24"/>
          <w:lang w:val="en"/>
        </w:rPr>
        <w:t>starting</w:t>
      </w:r>
      <w:r w:rsidR="00AF6039">
        <w:rPr>
          <w:rFonts w:ascii="Times New Roman" w:hAnsi="Times New Roman" w:cs="Times New Roman"/>
          <w:sz w:val="24"/>
          <w:szCs w:val="24"/>
          <w:lang w:val="en"/>
        </w:rPr>
        <w:t xml:space="preserve"> school. The research</w:t>
      </w:r>
      <w:r w:rsidR="00C75F16" w:rsidRPr="00BD2BA3">
        <w:rPr>
          <w:rFonts w:ascii="Times New Roman" w:hAnsi="Times New Roman" w:cs="Times New Roman"/>
          <w:sz w:val="24"/>
          <w:szCs w:val="24"/>
          <w:lang w:val="en"/>
        </w:rPr>
        <w:t xml:space="preserve"> lasted two school years, 2011/2012 and 2012/2013.</w:t>
      </w:r>
    </w:p>
    <w:p w:rsidR="00FF2235" w:rsidRPr="00BD2BA3" w:rsidRDefault="0023798E" w:rsidP="00BD2BA3">
      <w:pPr>
        <w:spacing w:line="360" w:lineRule="auto"/>
        <w:ind w:firstLine="720"/>
        <w:jc w:val="center"/>
        <w:rPr>
          <w:rFonts w:ascii="Times New Roman" w:hAnsi="Times New Roman" w:cs="Times New Roman"/>
          <w:i/>
          <w:sz w:val="24"/>
          <w:szCs w:val="24"/>
          <w:lang w:val="en"/>
        </w:rPr>
      </w:pPr>
      <w:r w:rsidRPr="00BD2BA3">
        <w:rPr>
          <w:rFonts w:ascii="Times New Roman" w:hAnsi="Times New Roman" w:cs="Times New Roman"/>
          <w:i/>
          <w:sz w:val="24"/>
          <w:szCs w:val="24"/>
          <w:lang w:val="en"/>
        </w:rPr>
        <w:t>THE RESULTS OF ACQUIRING</w:t>
      </w:r>
      <w:r w:rsidR="005A4571">
        <w:rPr>
          <w:rFonts w:ascii="Times New Roman" w:hAnsi="Times New Roman" w:cs="Times New Roman"/>
          <w:i/>
          <w:sz w:val="24"/>
          <w:szCs w:val="24"/>
          <w:lang w:val="en"/>
        </w:rPr>
        <w:t xml:space="preserve"> THE LEXICON OF A</w:t>
      </w:r>
      <w:r w:rsidR="00FF2235" w:rsidRPr="00BD2BA3">
        <w:rPr>
          <w:rFonts w:ascii="Times New Roman" w:hAnsi="Times New Roman" w:cs="Times New Roman"/>
          <w:i/>
          <w:sz w:val="24"/>
          <w:szCs w:val="24"/>
          <w:lang w:val="en"/>
        </w:rPr>
        <w:t xml:space="preserve"> SECOND FOREIGN LANGUAGE IN THE FIRST GRADE</w:t>
      </w:r>
    </w:p>
    <w:p w:rsidR="00FF2235" w:rsidRDefault="00FF2235" w:rsidP="00BD2BA3">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In order to confirm the hypotheses, at the end of the school year 2011/20</w:t>
      </w:r>
      <w:r w:rsidR="00721F33">
        <w:rPr>
          <w:rFonts w:ascii="Times New Roman" w:hAnsi="Times New Roman" w:cs="Times New Roman"/>
          <w:sz w:val="24"/>
          <w:szCs w:val="24"/>
          <w:lang w:val="en"/>
        </w:rPr>
        <w:t>12 the first of the two tests on</w:t>
      </w:r>
      <w:r w:rsidRPr="00BD2BA3">
        <w:rPr>
          <w:rFonts w:ascii="Times New Roman" w:hAnsi="Times New Roman" w:cs="Times New Roman"/>
          <w:sz w:val="24"/>
          <w:szCs w:val="24"/>
          <w:lang w:val="en"/>
        </w:rPr>
        <w:t xml:space="preserve"> the acceptance of the lexical fund, both </w:t>
      </w:r>
      <w:r w:rsidR="00721F33">
        <w:rPr>
          <w:rFonts w:ascii="Times New Roman" w:hAnsi="Times New Roman" w:cs="Times New Roman"/>
          <w:sz w:val="24"/>
          <w:szCs w:val="24"/>
          <w:lang w:val="en"/>
        </w:rPr>
        <w:t xml:space="preserve">the </w:t>
      </w:r>
      <w:r w:rsidRPr="00BD2BA3">
        <w:rPr>
          <w:rFonts w:ascii="Times New Roman" w:hAnsi="Times New Roman" w:cs="Times New Roman"/>
          <w:sz w:val="24"/>
          <w:szCs w:val="24"/>
          <w:lang w:val="en"/>
        </w:rPr>
        <w:t xml:space="preserve">active and </w:t>
      </w:r>
      <w:r w:rsidR="00721F33">
        <w:rPr>
          <w:rFonts w:ascii="Times New Roman" w:hAnsi="Times New Roman" w:cs="Times New Roman"/>
          <w:sz w:val="24"/>
          <w:szCs w:val="24"/>
          <w:lang w:val="en"/>
        </w:rPr>
        <w:t xml:space="preserve">the </w:t>
      </w:r>
      <w:r w:rsidRPr="00BD2BA3">
        <w:rPr>
          <w:rFonts w:ascii="Times New Roman" w:hAnsi="Times New Roman" w:cs="Times New Roman"/>
          <w:sz w:val="24"/>
          <w:szCs w:val="24"/>
          <w:lang w:val="en"/>
        </w:rPr>
        <w:t xml:space="preserve">passive, i.e. </w:t>
      </w:r>
      <w:r w:rsidR="00721F33">
        <w:rPr>
          <w:rFonts w:ascii="Times New Roman" w:hAnsi="Times New Roman" w:cs="Times New Roman"/>
          <w:sz w:val="24"/>
          <w:szCs w:val="24"/>
          <w:lang w:val="en"/>
        </w:rPr>
        <w:t xml:space="preserve">the </w:t>
      </w:r>
      <w:r w:rsidRPr="00BD2BA3">
        <w:rPr>
          <w:rFonts w:ascii="Times New Roman" w:hAnsi="Times New Roman" w:cs="Times New Roman"/>
          <w:sz w:val="24"/>
          <w:szCs w:val="24"/>
          <w:lang w:val="en"/>
        </w:rPr>
        <w:t>receptive</w:t>
      </w:r>
      <w:r w:rsidR="00721F33">
        <w:rPr>
          <w:rFonts w:ascii="Times New Roman" w:hAnsi="Times New Roman" w:cs="Times New Roman"/>
          <w:sz w:val="24"/>
          <w:szCs w:val="24"/>
          <w:lang w:val="en"/>
        </w:rPr>
        <w:t xml:space="preserve"> one, was carried out. By means of</w:t>
      </w:r>
      <w:r w:rsidRPr="00BD2BA3">
        <w:rPr>
          <w:rFonts w:ascii="Times New Roman" w:hAnsi="Times New Roman" w:cs="Times New Roman"/>
          <w:sz w:val="24"/>
          <w:szCs w:val="24"/>
          <w:lang w:val="en"/>
        </w:rPr>
        <w:t xml:space="preserve"> a lexical video test, we measured the knowledge of the lexical units that pupils of the first grade were exposed to during the first year of learning Italian as a second foreign language. The instrument of the conducted measurement was a video test, that is, a PPT presentation that contained all th</w:t>
      </w:r>
      <w:r w:rsidR="00721F33">
        <w:rPr>
          <w:rFonts w:ascii="Times New Roman" w:hAnsi="Times New Roman" w:cs="Times New Roman"/>
          <w:sz w:val="24"/>
          <w:szCs w:val="24"/>
          <w:lang w:val="en"/>
        </w:rPr>
        <w:t>e elements of the lexicon in a</w:t>
      </w:r>
      <w:r w:rsidRPr="00BD2BA3">
        <w:rPr>
          <w:rFonts w:ascii="Times New Roman" w:hAnsi="Times New Roman" w:cs="Times New Roman"/>
          <w:sz w:val="24"/>
          <w:szCs w:val="24"/>
          <w:lang w:val="en"/>
        </w:rPr>
        <w:t xml:space="preserve"> video form, while the examiner had all that was contained in the presentation in front of him/her in print</w:t>
      </w:r>
      <w:r w:rsidRPr="00BD2BA3">
        <w:rPr>
          <w:rStyle w:val="FootnoteReference"/>
          <w:rFonts w:ascii="Times New Roman" w:hAnsi="Times New Roman" w:cs="Times New Roman"/>
          <w:sz w:val="24"/>
          <w:szCs w:val="24"/>
          <w:lang w:val="en"/>
        </w:rPr>
        <w:footnoteReference w:id="4"/>
      </w:r>
      <w:r w:rsidRPr="00BD2BA3">
        <w:rPr>
          <w:rFonts w:ascii="Times New Roman" w:hAnsi="Times New Roman" w:cs="Times New Roman"/>
          <w:sz w:val="24"/>
          <w:szCs w:val="24"/>
          <w:lang w:val="en"/>
        </w:rPr>
        <w:t>.</w:t>
      </w:r>
    </w:p>
    <w:p w:rsidR="00BD2BA3" w:rsidRPr="00BD2BA3" w:rsidRDefault="00BD2BA3" w:rsidP="00BD2BA3">
      <w:pPr>
        <w:spacing w:line="360" w:lineRule="auto"/>
        <w:ind w:firstLine="720"/>
        <w:jc w:val="both"/>
        <w:rPr>
          <w:rFonts w:ascii="Times New Roman" w:hAnsi="Times New Roman" w:cs="Times New Roman"/>
          <w:sz w:val="24"/>
          <w:szCs w:val="24"/>
          <w:lang w:val="en"/>
        </w:rPr>
      </w:pPr>
    </w:p>
    <w:p w:rsidR="00A2583D" w:rsidRPr="00BD2BA3" w:rsidRDefault="00A2583D" w:rsidP="00BD2BA3">
      <w:pPr>
        <w:spacing w:line="360" w:lineRule="auto"/>
        <w:ind w:firstLine="720"/>
        <w:jc w:val="center"/>
        <w:rPr>
          <w:rFonts w:ascii="Times New Roman" w:hAnsi="Times New Roman" w:cs="Times New Roman"/>
          <w:i/>
          <w:sz w:val="24"/>
          <w:szCs w:val="24"/>
          <w:lang w:val="en"/>
        </w:rPr>
      </w:pPr>
      <w:r w:rsidRPr="00BD2BA3">
        <w:rPr>
          <w:rFonts w:ascii="Times New Roman" w:hAnsi="Times New Roman" w:cs="Times New Roman"/>
          <w:i/>
          <w:sz w:val="24"/>
          <w:szCs w:val="24"/>
          <w:lang w:val="en"/>
        </w:rPr>
        <w:lastRenderedPageBreak/>
        <w:t>Greetings</w:t>
      </w:r>
    </w:p>
    <w:p w:rsidR="00A2583D" w:rsidRPr="006E69E8" w:rsidRDefault="00A2583D" w:rsidP="006E69E8">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 xml:space="preserve">Table 1: Results of </w:t>
      </w:r>
      <w:r w:rsidR="00D922B2" w:rsidRPr="00BD2BA3">
        <w:rPr>
          <w:rFonts w:ascii="Times New Roman" w:hAnsi="Times New Roman" w:cs="Times New Roman"/>
          <w:sz w:val="24"/>
          <w:szCs w:val="24"/>
          <w:lang w:val="en"/>
        </w:rPr>
        <w:t>the first-</w:t>
      </w:r>
      <w:r w:rsidRPr="00BD2BA3">
        <w:rPr>
          <w:rFonts w:ascii="Times New Roman" w:hAnsi="Times New Roman" w:cs="Times New Roman"/>
          <w:sz w:val="24"/>
          <w:szCs w:val="24"/>
          <w:lang w:val="en"/>
        </w:rPr>
        <w:t xml:space="preserve">grade pupils’ knowledge of the lexicon in the domain of </w:t>
      </w:r>
      <w:r w:rsidR="006E69E8">
        <w:rPr>
          <w:rFonts w:ascii="Times New Roman" w:hAnsi="Times New Roman" w:cs="Times New Roman"/>
          <w:i/>
          <w:sz w:val="24"/>
          <w:szCs w:val="24"/>
          <w:lang w:val="en"/>
        </w:rPr>
        <w:t>greetings</w:t>
      </w:r>
    </w:p>
    <w:tbl>
      <w:tblPr>
        <w:tblW w:w="7380"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112"/>
        <w:gridCol w:w="1530"/>
        <w:gridCol w:w="1560"/>
        <w:gridCol w:w="2178"/>
      </w:tblGrid>
      <w:tr w:rsidR="00A2583D" w:rsidRPr="00BD2BA3" w:rsidTr="00BD2BA3">
        <w:trPr>
          <w:trHeight w:val="30"/>
          <w:tblCellSpacing w:w="0" w:type="dxa"/>
          <w:jc w:val="center"/>
        </w:trPr>
        <w:tc>
          <w:tcPr>
            <w:tcW w:w="2112"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Greetings</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2178"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721F33" w:rsidP="006E69E8">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A2583D" w:rsidRPr="00BD2BA3" w:rsidTr="00BD2BA3">
        <w:trPr>
          <w:trHeight w:val="45"/>
          <w:tblCellSpacing w:w="0" w:type="dxa"/>
          <w:jc w:val="center"/>
        </w:trPr>
        <w:tc>
          <w:tcPr>
            <w:tcW w:w="2112" w:type="dxa"/>
            <w:tcBorders>
              <w:top w:val="outset" w:sz="6" w:space="0" w:color="000000"/>
              <w:left w:val="outset" w:sz="6" w:space="0" w:color="000000"/>
              <w:bottom w:val="outset" w:sz="6" w:space="0" w:color="000000"/>
              <w:right w:val="outset" w:sz="6" w:space="0" w:color="000000"/>
            </w:tcBorders>
            <w:vAlign w:val="center"/>
            <w:hideMark/>
          </w:tcPr>
          <w:p w:rsidR="00A2583D" w:rsidRPr="006E69E8" w:rsidRDefault="00A2583D" w:rsidP="006E69E8">
            <w:pPr>
              <w:spacing w:before="100" w:beforeAutospacing="1" w:after="0" w:line="240" w:lineRule="auto"/>
              <w:rPr>
                <w:rFonts w:ascii="Times New Roman" w:eastAsia="Times New Roman" w:hAnsi="Times New Roman" w:cs="Times New Roman"/>
                <w:sz w:val="24"/>
                <w:szCs w:val="24"/>
              </w:rPr>
            </w:pPr>
            <w:r w:rsidRPr="006E69E8">
              <w:rPr>
                <w:rFonts w:ascii="Times New Roman" w:eastAsia="Times New Roman" w:hAnsi="Times New Roman" w:cs="Times New Roman"/>
                <w:bCs/>
                <w:sz w:val="24"/>
                <w:szCs w:val="24"/>
              </w:rPr>
              <w:t>Ciao</w:t>
            </w:r>
          </w:p>
          <w:p w:rsidR="00A2583D" w:rsidRPr="006E69E8" w:rsidRDefault="00A2583D" w:rsidP="006E69E8">
            <w:pPr>
              <w:spacing w:before="100" w:beforeAutospacing="1" w:after="115" w:line="240" w:lineRule="auto"/>
              <w:rPr>
                <w:rFonts w:ascii="Times New Roman" w:eastAsia="Times New Roman" w:hAnsi="Times New Roman" w:cs="Times New Roman"/>
                <w:sz w:val="24"/>
                <w:szCs w:val="24"/>
              </w:rPr>
            </w:pPr>
            <w:r w:rsidRPr="006E69E8">
              <w:rPr>
                <w:rFonts w:ascii="Times New Roman" w:eastAsia="Times New Roman" w:hAnsi="Times New Roman" w:cs="Times New Roman"/>
                <w:bCs/>
                <w:sz w:val="24"/>
                <w:szCs w:val="24"/>
              </w:rPr>
              <w:t>(Hi.)</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96%</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6E69E8" w:rsidP="006E69E8">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2178"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r>
      <w:tr w:rsidR="00A2583D" w:rsidRPr="00BD2BA3" w:rsidTr="00BD2BA3">
        <w:trPr>
          <w:trHeight w:val="30"/>
          <w:tblCellSpacing w:w="0" w:type="dxa"/>
          <w:jc w:val="center"/>
        </w:trPr>
        <w:tc>
          <w:tcPr>
            <w:tcW w:w="2112" w:type="dxa"/>
            <w:tcBorders>
              <w:top w:val="outset" w:sz="6" w:space="0" w:color="000000"/>
              <w:left w:val="outset" w:sz="6" w:space="0" w:color="000000"/>
              <w:bottom w:val="outset" w:sz="6" w:space="0" w:color="000000"/>
              <w:right w:val="outset" w:sz="6" w:space="0" w:color="000000"/>
            </w:tcBorders>
            <w:vAlign w:val="center"/>
            <w:hideMark/>
          </w:tcPr>
          <w:p w:rsidR="00A2583D" w:rsidRPr="006E69E8" w:rsidRDefault="00A2583D" w:rsidP="006E69E8">
            <w:pPr>
              <w:spacing w:before="100" w:beforeAutospacing="1" w:after="0" w:line="240" w:lineRule="auto"/>
              <w:rPr>
                <w:rFonts w:ascii="Times New Roman" w:eastAsia="Times New Roman" w:hAnsi="Times New Roman" w:cs="Times New Roman"/>
                <w:sz w:val="24"/>
                <w:szCs w:val="24"/>
              </w:rPr>
            </w:pPr>
            <w:r w:rsidRPr="006E69E8">
              <w:rPr>
                <w:rFonts w:ascii="Times New Roman" w:eastAsia="Times New Roman" w:hAnsi="Times New Roman" w:cs="Times New Roman"/>
                <w:bCs/>
                <w:sz w:val="24"/>
                <w:szCs w:val="24"/>
              </w:rPr>
              <w:t>Buon giorno</w:t>
            </w:r>
          </w:p>
          <w:p w:rsidR="00A2583D" w:rsidRPr="006E69E8" w:rsidRDefault="00A2583D" w:rsidP="006E69E8">
            <w:pPr>
              <w:spacing w:before="100" w:beforeAutospacing="1" w:after="115" w:line="240" w:lineRule="auto"/>
              <w:rPr>
                <w:rFonts w:ascii="Times New Roman" w:eastAsia="Times New Roman" w:hAnsi="Times New Roman" w:cs="Times New Roman"/>
                <w:sz w:val="24"/>
                <w:szCs w:val="24"/>
              </w:rPr>
            </w:pPr>
            <w:r w:rsidRPr="006E69E8">
              <w:rPr>
                <w:rFonts w:ascii="Times New Roman" w:eastAsia="Times New Roman" w:hAnsi="Times New Roman" w:cs="Times New Roman"/>
                <w:bCs/>
                <w:sz w:val="24"/>
                <w:szCs w:val="24"/>
              </w:rPr>
              <w:t>(Good afternoon.)</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c>
          <w:tcPr>
            <w:tcW w:w="2178"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r>
      <w:tr w:rsidR="00A2583D" w:rsidRPr="00BD2BA3" w:rsidTr="00BD2BA3">
        <w:trPr>
          <w:trHeight w:val="45"/>
          <w:tblCellSpacing w:w="0" w:type="dxa"/>
          <w:jc w:val="center"/>
        </w:trPr>
        <w:tc>
          <w:tcPr>
            <w:tcW w:w="2112" w:type="dxa"/>
            <w:tcBorders>
              <w:top w:val="outset" w:sz="6" w:space="0" w:color="000000"/>
              <w:left w:val="outset" w:sz="6" w:space="0" w:color="000000"/>
              <w:bottom w:val="outset" w:sz="6" w:space="0" w:color="000000"/>
              <w:right w:val="outset" w:sz="6" w:space="0" w:color="000000"/>
            </w:tcBorders>
            <w:vAlign w:val="center"/>
            <w:hideMark/>
          </w:tcPr>
          <w:p w:rsidR="00A2583D" w:rsidRPr="006E69E8" w:rsidRDefault="00A2583D" w:rsidP="006E69E8">
            <w:pPr>
              <w:spacing w:before="100" w:beforeAutospacing="1" w:after="0" w:line="240" w:lineRule="auto"/>
              <w:rPr>
                <w:rFonts w:ascii="Times New Roman" w:eastAsia="Times New Roman" w:hAnsi="Times New Roman" w:cs="Times New Roman"/>
                <w:sz w:val="24"/>
                <w:szCs w:val="24"/>
              </w:rPr>
            </w:pPr>
            <w:r w:rsidRPr="006E69E8">
              <w:rPr>
                <w:rFonts w:ascii="Times New Roman" w:eastAsia="Times New Roman" w:hAnsi="Times New Roman" w:cs="Times New Roman"/>
                <w:bCs/>
                <w:sz w:val="24"/>
                <w:szCs w:val="24"/>
              </w:rPr>
              <w:t>Arrivederci</w:t>
            </w:r>
          </w:p>
          <w:p w:rsidR="00A2583D" w:rsidRPr="006E69E8" w:rsidRDefault="00A2583D" w:rsidP="006E69E8">
            <w:pPr>
              <w:spacing w:before="100" w:beforeAutospacing="1" w:after="115" w:line="240" w:lineRule="auto"/>
              <w:rPr>
                <w:rFonts w:ascii="Times New Roman" w:eastAsia="Times New Roman" w:hAnsi="Times New Roman" w:cs="Times New Roman"/>
                <w:sz w:val="24"/>
                <w:szCs w:val="24"/>
              </w:rPr>
            </w:pPr>
            <w:r w:rsidRPr="006E69E8">
              <w:rPr>
                <w:rFonts w:ascii="Times New Roman" w:eastAsia="Times New Roman" w:hAnsi="Times New Roman" w:cs="Times New Roman"/>
                <w:bCs/>
                <w:sz w:val="24"/>
                <w:szCs w:val="24"/>
              </w:rPr>
              <w:t>(Goodbye.)</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63%</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2178"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r>
      <w:tr w:rsidR="00A2583D" w:rsidRPr="00BD2BA3" w:rsidTr="00BD2BA3">
        <w:trPr>
          <w:trHeight w:val="45"/>
          <w:tblCellSpacing w:w="0" w:type="dxa"/>
          <w:jc w:val="center"/>
        </w:trPr>
        <w:tc>
          <w:tcPr>
            <w:tcW w:w="2112" w:type="dxa"/>
            <w:tcBorders>
              <w:top w:val="outset" w:sz="6" w:space="0" w:color="000000"/>
              <w:left w:val="outset" w:sz="6" w:space="0" w:color="000000"/>
              <w:bottom w:val="outset" w:sz="6" w:space="0" w:color="000000"/>
              <w:right w:val="outset" w:sz="6" w:space="0" w:color="000000"/>
            </w:tcBorders>
            <w:vAlign w:val="center"/>
            <w:hideMark/>
          </w:tcPr>
          <w:p w:rsidR="00A2583D" w:rsidRPr="006E69E8" w:rsidRDefault="00A2583D" w:rsidP="006E69E8">
            <w:pPr>
              <w:spacing w:before="100" w:beforeAutospacing="1" w:after="0" w:line="240" w:lineRule="auto"/>
              <w:rPr>
                <w:rFonts w:ascii="Times New Roman" w:eastAsia="Times New Roman" w:hAnsi="Times New Roman" w:cs="Times New Roman"/>
                <w:sz w:val="24"/>
                <w:szCs w:val="24"/>
              </w:rPr>
            </w:pPr>
            <w:r w:rsidRPr="006E69E8">
              <w:rPr>
                <w:rFonts w:ascii="Times New Roman" w:eastAsia="Times New Roman" w:hAnsi="Times New Roman" w:cs="Times New Roman"/>
                <w:bCs/>
                <w:sz w:val="24"/>
                <w:szCs w:val="24"/>
              </w:rPr>
              <w:t>Buona sera</w:t>
            </w:r>
          </w:p>
          <w:p w:rsidR="00A2583D" w:rsidRPr="006E69E8" w:rsidRDefault="00A2583D" w:rsidP="006E69E8">
            <w:pPr>
              <w:spacing w:before="100" w:beforeAutospacing="1" w:after="115" w:line="240" w:lineRule="auto"/>
              <w:rPr>
                <w:rFonts w:ascii="Times New Roman" w:eastAsia="Times New Roman" w:hAnsi="Times New Roman" w:cs="Times New Roman"/>
                <w:sz w:val="24"/>
                <w:szCs w:val="24"/>
              </w:rPr>
            </w:pPr>
            <w:r w:rsidRPr="006E69E8">
              <w:rPr>
                <w:rFonts w:ascii="Times New Roman" w:eastAsia="Times New Roman" w:hAnsi="Times New Roman" w:cs="Times New Roman"/>
                <w:bCs/>
                <w:sz w:val="24"/>
                <w:szCs w:val="24"/>
              </w:rPr>
              <w:t>(Good afternoon and good evening.)</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25,6%</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c>
          <w:tcPr>
            <w:tcW w:w="2178"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44,4%</w:t>
            </w:r>
          </w:p>
        </w:tc>
      </w:tr>
      <w:tr w:rsidR="00A2583D" w:rsidRPr="00BD2BA3" w:rsidTr="00BD2BA3">
        <w:trPr>
          <w:trHeight w:val="30"/>
          <w:tblCellSpacing w:w="0" w:type="dxa"/>
          <w:jc w:val="center"/>
        </w:trPr>
        <w:tc>
          <w:tcPr>
            <w:tcW w:w="2112"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0" w:line="240" w:lineRule="auto"/>
              <w:rPr>
                <w:rFonts w:ascii="Times New Roman" w:eastAsia="Times New Roman" w:hAnsi="Times New Roman" w:cs="Times New Roman"/>
                <w:b/>
                <w:sz w:val="24"/>
                <w:szCs w:val="24"/>
              </w:rPr>
            </w:pPr>
            <w:r w:rsidRPr="00BD2BA3">
              <w:rPr>
                <w:rFonts w:ascii="Times New Roman" w:hAnsi="Times New Roman" w:cs="Times New Roman"/>
                <w:b/>
                <w:sz w:val="24"/>
                <w:szCs w:val="24"/>
                <w:lang w:val="en"/>
              </w:rPr>
              <w:t>Total % of active and r</w:t>
            </w:r>
            <w:r w:rsidR="00721F33">
              <w:rPr>
                <w:rFonts w:ascii="Times New Roman" w:hAnsi="Times New Roman" w:cs="Times New Roman"/>
                <w:b/>
                <w:sz w:val="24"/>
                <w:szCs w:val="24"/>
                <w:lang w:val="en"/>
              </w:rPr>
              <w:t xml:space="preserve">eceptive knowledge, or </w:t>
            </w:r>
            <w:r w:rsidR="00721F33">
              <w:rPr>
                <w:rFonts w:ascii="Times New Roman" w:eastAsia="Times New Roman" w:hAnsi="Times New Roman" w:cs="Times New Roman"/>
                <w:b/>
                <w:bCs/>
                <w:sz w:val="24"/>
                <w:szCs w:val="24"/>
              </w:rPr>
              <w:t>lack of knowledge</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50,025%</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15,7%</w:t>
            </w:r>
          </w:p>
        </w:tc>
        <w:tc>
          <w:tcPr>
            <w:tcW w:w="2178" w:type="dxa"/>
            <w:tcBorders>
              <w:top w:val="outset" w:sz="6" w:space="0" w:color="000000"/>
              <w:left w:val="outset" w:sz="6" w:space="0" w:color="000000"/>
              <w:bottom w:val="outset" w:sz="6" w:space="0" w:color="000000"/>
              <w:right w:val="outset" w:sz="6" w:space="0" w:color="000000"/>
            </w:tcBorders>
            <w:vAlign w:val="center"/>
            <w:hideMark/>
          </w:tcPr>
          <w:p w:rsidR="00A2583D" w:rsidRPr="00BD2BA3" w:rsidRDefault="00A2583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23,4%</w:t>
            </w:r>
          </w:p>
        </w:tc>
      </w:tr>
    </w:tbl>
    <w:p w:rsidR="006E69E8" w:rsidRDefault="006E69E8" w:rsidP="00BD2BA3">
      <w:pPr>
        <w:spacing w:before="100" w:beforeAutospacing="1" w:after="0" w:line="360" w:lineRule="auto"/>
        <w:ind w:firstLine="720"/>
        <w:jc w:val="both"/>
        <w:rPr>
          <w:rFonts w:ascii="Times New Roman" w:hAnsi="Times New Roman" w:cs="Times New Roman"/>
          <w:sz w:val="24"/>
          <w:szCs w:val="24"/>
          <w:lang w:val="en"/>
        </w:rPr>
      </w:pPr>
    </w:p>
    <w:p w:rsidR="00A2583D" w:rsidRPr="00BD2BA3" w:rsidRDefault="00A2583D" w:rsidP="00BD2BA3">
      <w:pPr>
        <w:spacing w:before="100" w:beforeAutospacing="1" w:after="0"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During the first year of learning Italian as FL2, the first-grade p</w:t>
      </w:r>
      <w:r w:rsidR="00721F33">
        <w:rPr>
          <w:rFonts w:ascii="Times New Roman" w:hAnsi="Times New Roman" w:cs="Times New Roman"/>
          <w:sz w:val="24"/>
          <w:szCs w:val="24"/>
          <w:lang w:val="en"/>
        </w:rPr>
        <w:t>upils showed the best results regarding</w:t>
      </w:r>
      <w:r w:rsidRPr="00BD2BA3">
        <w:rPr>
          <w:rFonts w:ascii="Times New Roman" w:hAnsi="Times New Roman" w:cs="Times New Roman"/>
          <w:sz w:val="24"/>
          <w:szCs w:val="24"/>
          <w:lang w:val="en"/>
        </w:rPr>
        <w:t xml:space="preserve"> the acti</w:t>
      </w:r>
      <w:r w:rsidR="00721F33">
        <w:rPr>
          <w:rFonts w:ascii="Times New Roman" w:hAnsi="Times New Roman" w:cs="Times New Roman"/>
          <w:sz w:val="24"/>
          <w:szCs w:val="24"/>
          <w:lang w:val="en"/>
        </w:rPr>
        <w:t>ve knowledge of the greetings:</w:t>
      </w:r>
      <w:r w:rsidRPr="00BD2BA3">
        <w:rPr>
          <w:rFonts w:ascii="Times New Roman" w:hAnsi="Times New Roman" w:cs="Times New Roman"/>
          <w:sz w:val="24"/>
          <w:szCs w:val="24"/>
          <w:lang w:val="en"/>
        </w:rPr>
        <w:t xml:space="preserve"> </w:t>
      </w:r>
      <w:r w:rsidRPr="00BD2BA3">
        <w:rPr>
          <w:rFonts w:ascii="Times New Roman" w:hAnsi="Times New Roman" w:cs="Times New Roman"/>
          <w:i/>
          <w:sz w:val="24"/>
          <w:szCs w:val="24"/>
          <w:lang w:val="en"/>
        </w:rPr>
        <w:t>Ciao-Hi</w:t>
      </w:r>
      <w:r w:rsidRPr="00BD2BA3">
        <w:rPr>
          <w:rFonts w:ascii="Times New Roman" w:hAnsi="Times New Roman" w:cs="Times New Roman"/>
          <w:sz w:val="24"/>
          <w:szCs w:val="24"/>
          <w:lang w:val="en"/>
        </w:rPr>
        <w:t xml:space="preserve">, then </w:t>
      </w:r>
      <w:r w:rsidRPr="00BD2BA3">
        <w:rPr>
          <w:rFonts w:ascii="Times New Roman" w:hAnsi="Times New Roman" w:cs="Times New Roman"/>
          <w:i/>
          <w:sz w:val="24"/>
          <w:szCs w:val="24"/>
          <w:lang w:val="en"/>
        </w:rPr>
        <w:t>Buongiorno-Good afternoon, Arrivederci- Goodbye</w:t>
      </w:r>
      <w:r w:rsidRPr="00BD2BA3">
        <w:rPr>
          <w:rFonts w:ascii="Times New Roman" w:hAnsi="Times New Roman" w:cs="Times New Roman"/>
          <w:sz w:val="24"/>
          <w:szCs w:val="24"/>
          <w:lang w:val="en"/>
        </w:rPr>
        <w:t xml:space="preserve">, and only then </w:t>
      </w:r>
      <w:r w:rsidRPr="00BD2BA3">
        <w:rPr>
          <w:rFonts w:ascii="Times New Roman" w:hAnsi="Times New Roman" w:cs="Times New Roman"/>
          <w:i/>
          <w:sz w:val="24"/>
          <w:szCs w:val="24"/>
          <w:lang w:val="en"/>
        </w:rPr>
        <w:t>Buona sera-Good afternnon (in the afternoon) and Good evening</w:t>
      </w:r>
      <w:r w:rsidRPr="00BD2BA3">
        <w:rPr>
          <w:rFonts w:ascii="Times New Roman" w:hAnsi="Times New Roman" w:cs="Times New Roman"/>
          <w:sz w:val="24"/>
          <w:szCs w:val="24"/>
          <w:lang w:val="en"/>
        </w:rPr>
        <w:t>. If we take into account that the classes of the Italian lang</w:t>
      </w:r>
      <w:r w:rsidR="00D922B2" w:rsidRPr="00BD2BA3">
        <w:rPr>
          <w:rFonts w:ascii="Times New Roman" w:hAnsi="Times New Roman" w:cs="Times New Roman"/>
          <w:sz w:val="24"/>
          <w:szCs w:val="24"/>
          <w:lang w:val="en"/>
        </w:rPr>
        <w:t xml:space="preserve">uage </w:t>
      </w:r>
      <w:r w:rsidR="00721F33">
        <w:rPr>
          <w:rFonts w:ascii="Times New Roman" w:hAnsi="Times New Roman" w:cs="Times New Roman"/>
          <w:sz w:val="24"/>
          <w:szCs w:val="24"/>
          <w:lang w:val="en"/>
        </w:rPr>
        <w:t xml:space="preserve">mostly </w:t>
      </w:r>
      <w:r w:rsidR="00D922B2" w:rsidRPr="00BD2BA3">
        <w:rPr>
          <w:rFonts w:ascii="Times New Roman" w:hAnsi="Times New Roman" w:cs="Times New Roman"/>
          <w:sz w:val="24"/>
          <w:szCs w:val="24"/>
          <w:lang w:val="en"/>
        </w:rPr>
        <w:t>took place in the morning</w:t>
      </w:r>
      <w:r w:rsidRPr="00BD2BA3">
        <w:rPr>
          <w:rFonts w:ascii="Times New Roman" w:hAnsi="Times New Roman" w:cs="Times New Roman"/>
          <w:sz w:val="24"/>
          <w:szCs w:val="24"/>
          <w:lang w:val="en"/>
        </w:rPr>
        <w:t>, it can be conc</w:t>
      </w:r>
      <w:r w:rsidR="004008C5">
        <w:rPr>
          <w:rFonts w:ascii="Times New Roman" w:hAnsi="Times New Roman" w:cs="Times New Roman"/>
          <w:sz w:val="24"/>
          <w:szCs w:val="24"/>
          <w:lang w:val="en"/>
        </w:rPr>
        <w:t>luded that the pupils</w:t>
      </w:r>
      <w:r w:rsidR="00D922B2" w:rsidRPr="00BD2BA3">
        <w:rPr>
          <w:rFonts w:ascii="Times New Roman" w:hAnsi="Times New Roman" w:cs="Times New Roman"/>
          <w:sz w:val="24"/>
          <w:szCs w:val="24"/>
          <w:lang w:val="en"/>
        </w:rPr>
        <w:t xml:space="preserve"> were least exposed to the greeting</w:t>
      </w:r>
      <w:r w:rsidRPr="00BD2BA3">
        <w:rPr>
          <w:rFonts w:ascii="Times New Roman" w:hAnsi="Times New Roman" w:cs="Times New Roman"/>
          <w:sz w:val="24"/>
          <w:szCs w:val="24"/>
          <w:lang w:val="en"/>
        </w:rPr>
        <w:t xml:space="preserve"> of </w:t>
      </w:r>
      <w:r w:rsidR="00D922B2" w:rsidRPr="00BD2BA3">
        <w:rPr>
          <w:rFonts w:ascii="Times New Roman" w:hAnsi="Times New Roman" w:cs="Times New Roman"/>
          <w:i/>
          <w:sz w:val="24"/>
          <w:szCs w:val="24"/>
          <w:lang w:val="en"/>
        </w:rPr>
        <w:t>Buona s</w:t>
      </w:r>
      <w:r w:rsidRPr="00BD2BA3">
        <w:rPr>
          <w:rFonts w:ascii="Times New Roman" w:hAnsi="Times New Roman" w:cs="Times New Roman"/>
          <w:i/>
          <w:sz w:val="24"/>
          <w:szCs w:val="24"/>
          <w:lang w:val="en"/>
        </w:rPr>
        <w:t>era</w:t>
      </w:r>
      <w:r w:rsidRPr="00BD2BA3">
        <w:rPr>
          <w:rFonts w:ascii="Times New Roman" w:hAnsi="Times New Roman" w:cs="Times New Roman"/>
          <w:sz w:val="24"/>
          <w:szCs w:val="24"/>
          <w:lang w:val="en"/>
        </w:rPr>
        <w:t>, and that the greeting</w:t>
      </w:r>
      <w:r w:rsidR="00D922B2" w:rsidRPr="00BD2BA3">
        <w:rPr>
          <w:rFonts w:ascii="Times New Roman" w:hAnsi="Times New Roman" w:cs="Times New Roman"/>
          <w:sz w:val="24"/>
          <w:szCs w:val="24"/>
          <w:lang w:val="en"/>
        </w:rPr>
        <w:t xml:space="preserve"> </w:t>
      </w:r>
      <w:r w:rsidR="00D922B2" w:rsidRPr="00BD2BA3">
        <w:rPr>
          <w:rFonts w:ascii="Times New Roman" w:hAnsi="Times New Roman" w:cs="Times New Roman"/>
          <w:i/>
          <w:sz w:val="24"/>
          <w:szCs w:val="24"/>
          <w:lang w:val="en"/>
        </w:rPr>
        <w:t>Ciao</w:t>
      </w:r>
      <w:r w:rsidRPr="00BD2BA3">
        <w:rPr>
          <w:rFonts w:ascii="Times New Roman" w:hAnsi="Times New Roman" w:cs="Times New Roman"/>
          <w:sz w:val="24"/>
          <w:szCs w:val="24"/>
          <w:lang w:val="en"/>
        </w:rPr>
        <w:t xml:space="preserve"> was the result of a positive transfer </w:t>
      </w:r>
      <w:r w:rsidR="00D922B2" w:rsidRPr="00BD2BA3">
        <w:rPr>
          <w:rFonts w:ascii="Times New Roman" w:hAnsi="Times New Roman" w:cs="Times New Roman"/>
          <w:sz w:val="24"/>
          <w:szCs w:val="24"/>
          <w:lang w:val="en"/>
        </w:rPr>
        <w:t>from</w:t>
      </w:r>
      <w:r w:rsidRPr="00BD2BA3">
        <w:rPr>
          <w:rFonts w:ascii="Times New Roman" w:hAnsi="Times New Roman" w:cs="Times New Roman"/>
          <w:sz w:val="24"/>
          <w:szCs w:val="24"/>
          <w:lang w:val="en"/>
        </w:rPr>
        <w:t xml:space="preserve"> the mother tongue.</w:t>
      </w:r>
    </w:p>
    <w:p w:rsidR="00D922B2" w:rsidRPr="006E69E8" w:rsidRDefault="00D922B2" w:rsidP="006E69E8">
      <w:pPr>
        <w:spacing w:before="100" w:beforeAutospacing="1" w:after="0" w:line="360" w:lineRule="auto"/>
        <w:ind w:firstLine="720"/>
        <w:jc w:val="center"/>
        <w:rPr>
          <w:rFonts w:ascii="Times New Roman" w:hAnsi="Times New Roman" w:cs="Times New Roman"/>
          <w:i/>
          <w:sz w:val="24"/>
          <w:szCs w:val="24"/>
          <w:lang w:val="en"/>
        </w:rPr>
      </w:pPr>
      <w:r w:rsidRPr="00BD2BA3">
        <w:rPr>
          <w:rFonts w:ascii="Times New Roman" w:hAnsi="Times New Roman" w:cs="Times New Roman"/>
          <w:i/>
          <w:sz w:val="24"/>
          <w:szCs w:val="24"/>
          <w:lang w:val="en"/>
        </w:rPr>
        <w:lastRenderedPageBreak/>
        <w:t>Introductions</w:t>
      </w:r>
      <w:r w:rsidRPr="00BD2BA3">
        <w:rPr>
          <w:rStyle w:val="FootnoteReference"/>
          <w:rFonts w:ascii="Times New Roman" w:hAnsi="Times New Roman" w:cs="Times New Roman"/>
          <w:i/>
          <w:sz w:val="24"/>
          <w:szCs w:val="24"/>
          <w:lang w:val="en"/>
        </w:rPr>
        <w:footnoteReference w:id="5"/>
      </w:r>
    </w:p>
    <w:p w:rsidR="00001F27" w:rsidRPr="006E69E8" w:rsidRDefault="00CB3B47" w:rsidP="006E69E8">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Table 2</w:t>
      </w:r>
      <w:r w:rsidR="00D922B2" w:rsidRPr="00BD2BA3">
        <w:rPr>
          <w:rFonts w:ascii="Times New Roman" w:hAnsi="Times New Roman" w:cs="Times New Roman"/>
          <w:sz w:val="24"/>
          <w:szCs w:val="24"/>
          <w:lang w:val="en"/>
        </w:rPr>
        <w:t xml:space="preserve">: Results of the first-grade pupils’ knowledge of the lexicon in the domain of </w:t>
      </w:r>
      <w:r w:rsidR="006E69E8">
        <w:rPr>
          <w:rFonts w:ascii="Times New Roman" w:hAnsi="Times New Roman" w:cs="Times New Roman"/>
          <w:i/>
          <w:sz w:val="24"/>
          <w:szCs w:val="24"/>
          <w:lang w:val="en"/>
        </w:rPr>
        <w:t>introductions</w:t>
      </w:r>
    </w:p>
    <w:tbl>
      <w:tblPr>
        <w:tblW w:w="8190"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244"/>
        <w:gridCol w:w="2260"/>
        <w:gridCol w:w="2260"/>
        <w:gridCol w:w="1426"/>
      </w:tblGrid>
      <w:tr w:rsidR="00001F27" w:rsidRPr="00BD2BA3" w:rsidTr="00001F27">
        <w:trPr>
          <w:trHeight w:val="240"/>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0"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Introductions</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0"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0"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100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721F33" w:rsidP="006E69E8">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001F27" w:rsidRPr="00BD2BA3" w:rsidTr="00001F27">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0"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Come ti chiami</w:t>
            </w:r>
          </w:p>
          <w:p w:rsidR="00001F27" w:rsidRPr="00BD2BA3" w:rsidRDefault="006E69E8" w:rsidP="006E69E8">
            <w:pPr>
              <w:spacing w:before="100" w:beforeAutospacing="1" w:after="115"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(What’s </w:t>
            </w:r>
            <w:r w:rsidR="00001F27" w:rsidRPr="00BD2BA3">
              <w:rPr>
                <w:rFonts w:ascii="Times New Roman" w:eastAsia="Times New Roman" w:hAnsi="Times New Roman" w:cs="Times New Roman"/>
                <w:sz w:val="24"/>
                <w:szCs w:val="24"/>
              </w:rPr>
              <w:t>your name?)</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88,9%</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100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r>
      <w:tr w:rsidR="00001F27" w:rsidRPr="00BD2BA3" w:rsidTr="00001F27">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0"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Mi chiamo...</w:t>
            </w:r>
          </w:p>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(My name is...)</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92,6%</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100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001F27" w:rsidRPr="00BD2BA3" w:rsidTr="00001F27">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0"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Come stai</w:t>
            </w:r>
          </w:p>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(How are you?)</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33,3%</w:t>
            </w:r>
          </w:p>
        </w:tc>
        <w:tc>
          <w:tcPr>
            <w:tcW w:w="100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r>
      <w:tr w:rsidR="00001F27" w:rsidRPr="00BD2BA3" w:rsidTr="00001F27">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0"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Bene</w:t>
            </w:r>
          </w:p>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(Good.)</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59,3%</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c>
          <w:tcPr>
            <w:tcW w:w="100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r>
      <w:tr w:rsidR="00001F27" w:rsidRPr="00BD2BA3" w:rsidTr="00001F27">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0"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Grazie</w:t>
            </w:r>
          </w:p>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(Thank you.)</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66,7%</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c>
          <w:tcPr>
            <w:tcW w:w="100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r>
      <w:tr w:rsidR="00001F27" w:rsidRPr="00BD2BA3" w:rsidTr="00001F27">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0"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Quanti anni hai?</w:t>
            </w:r>
          </w:p>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(How old are you?)</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51,9%</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25,9%</w:t>
            </w:r>
          </w:p>
        </w:tc>
        <w:tc>
          <w:tcPr>
            <w:tcW w:w="100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r>
      <w:tr w:rsidR="00001F27" w:rsidRPr="00BD2BA3" w:rsidTr="00001F27">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0"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Ho sette anni</w:t>
            </w:r>
          </w:p>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(I am seven.)</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77,8%</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100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jc w:val="both"/>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001F27" w:rsidRPr="00BD2BA3" w:rsidTr="00001F27">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0" w:line="240" w:lineRule="auto"/>
              <w:rPr>
                <w:rFonts w:ascii="Times New Roman" w:eastAsia="Times New Roman" w:hAnsi="Times New Roman" w:cs="Times New Roman"/>
                <w:b/>
                <w:sz w:val="24"/>
                <w:szCs w:val="24"/>
              </w:rPr>
            </w:pPr>
            <w:r w:rsidRPr="00BD2BA3">
              <w:rPr>
                <w:rFonts w:ascii="Times New Roman" w:hAnsi="Times New Roman" w:cs="Times New Roman"/>
                <w:b/>
                <w:sz w:val="24"/>
                <w:szCs w:val="24"/>
                <w:lang w:val="en"/>
              </w:rPr>
              <w:t xml:space="preserve">Total % of active </w:t>
            </w:r>
            <w:r w:rsidRPr="00BD2BA3">
              <w:rPr>
                <w:rFonts w:ascii="Times New Roman" w:hAnsi="Times New Roman" w:cs="Times New Roman"/>
                <w:b/>
                <w:sz w:val="24"/>
                <w:szCs w:val="24"/>
                <w:lang w:val="en"/>
              </w:rPr>
              <w:lastRenderedPageBreak/>
              <w:t xml:space="preserve">and receptive </w:t>
            </w:r>
            <w:r w:rsidR="00721F33">
              <w:rPr>
                <w:rFonts w:ascii="Times New Roman" w:hAnsi="Times New Roman" w:cs="Times New Roman"/>
                <w:b/>
                <w:sz w:val="24"/>
                <w:szCs w:val="24"/>
                <w:lang w:val="en"/>
              </w:rPr>
              <w:t xml:space="preserve">knowledge, or </w:t>
            </w:r>
            <w:r w:rsidR="00721F33">
              <w:rPr>
                <w:rFonts w:ascii="Times New Roman" w:eastAsia="Times New Roman" w:hAnsi="Times New Roman" w:cs="Times New Roman"/>
                <w:b/>
                <w:bCs/>
                <w:sz w:val="24"/>
                <w:szCs w:val="24"/>
              </w:rPr>
              <w:t>lack of knowledge</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67,75%</w:t>
            </w:r>
          </w:p>
        </w:tc>
        <w:tc>
          <w:tcPr>
            <w:tcW w:w="211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15,33%</w:t>
            </w:r>
          </w:p>
        </w:tc>
        <w:tc>
          <w:tcPr>
            <w:tcW w:w="1005" w:type="dxa"/>
            <w:tcBorders>
              <w:top w:val="outset" w:sz="6" w:space="0" w:color="000000"/>
              <w:left w:val="outset" w:sz="6" w:space="0" w:color="000000"/>
              <w:bottom w:val="outset" w:sz="6" w:space="0" w:color="000000"/>
              <w:right w:val="outset" w:sz="6" w:space="0" w:color="000000"/>
            </w:tcBorders>
            <w:vAlign w:val="center"/>
            <w:hideMark/>
          </w:tcPr>
          <w:p w:rsidR="00001F27" w:rsidRPr="00BD2BA3" w:rsidRDefault="00001F27"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16,92%</w:t>
            </w:r>
          </w:p>
        </w:tc>
      </w:tr>
    </w:tbl>
    <w:p w:rsidR="00001F27" w:rsidRPr="00BD2BA3" w:rsidRDefault="00001F27" w:rsidP="00BD2BA3">
      <w:pPr>
        <w:spacing w:before="100" w:beforeAutospacing="1" w:after="0" w:line="360" w:lineRule="auto"/>
        <w:jc w:val="both"/>
        <w:rPr>
          <w:rFonts w:ascii="Times New Roman" w:eastAsia="Times New Roman" w:hAnsi="Times New Roman" w:cs="Times New Roman"/>
          <w:sz w:val="24"/>
          <w:szCs w:val="24"/>
        </w:rPr>
      </w:pPr>
    </w:p>
    <w:p w:rsidR="00D922B2" w:rsidRPr="00BD2BA3" w:rsidRDefault="00D922B2" w:rsidP="00BD2BA3">
      <w:pPr>
        <w:spacing w:line="360" w:lineRule="auto"/>
        <w:ind w:firstLine="720"/>
        <w:jc w:val="both"/>
        <w:rPr>
          <w:rFonts w:ascii="Times New Roman" w:hAnsi="Times New Roman" w:cs="Times New Roman"/>
          <w:i/>
          <w:sz w:val="24"/>
          <w:szCs w:val="24"/>
          <w:lang w:val="en"/>
        </w:rPr>
      </w:pPr>
    </w:p>
    <w:p w:rsidR="00A2583D" w:rsidRPr="00BD2BA3" w:rsidRDefault="0001158D" w:rsidP="00BD2BA3">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First-</w:t>
      </w:r>
      <w:r w:rsidR="00001F27" w:rsidRPr="00BD2BA3">
        <w:rPr>
          <w:rFonts w:ascii="Times New Roman" w:hAnsi="Times New Roman" w:cs="Times New Roman"/>
          <w:sz w:val="24"/>
          <w:szCs w:val="24"/>
          <w:lang w:val="en"/>
        </w:rPr>
        <w:t xml:space="preserve">grade </w:t>
      </w:r>
      <w:r w:rsidRPr="00BD2BA3">
        <w:rPr>
          <w:rFonts w:ascii="Times New Roman" w:hAnsi="Times New Roman" w:cs="Times New Roman"/>
          <w:sz w:val="24"/>
          <w:szCs w:val="24"/>
          <w:lang w:val="en"/>
        </w:rPr>
        <w:t xml:space="preserve">pupils </w:t>
      </w:r>
      <w:r w:rsidR="00001F27" w:rsidRPr="00BD2BA3">
        <w:rPr>
          <w:rFonts w:ascii="Times New Roman" w:hAnsi="Times New Roman" w:cs="Times New Roman"/>
          <w:sz w:val="24"/>
          <w:szCs w:val="24"/>
          <w:lang w:val="en"/>
        </w:rPr>
        <w:t>sh</w:t>
      </w:r>
      <w:r w:rsidR="006F373D">
        <w:rPr>
          <w:rFonts w:ascii="Times New Roman" w:hAnsi="Times New Roman" w:cs="Times New Roman"/>
          <w:sz w:val="24"/>
          <w:szCs w:val="24"/>
          <w:lang w:val="en"/>
        </w:rPr>
        <w:t xml:space="preserve">owed good results in </w:t>
      </w:r>
      <w:r w:rsidR="00001F27" w:rsidRPr="00BD2BA3">
        <w:rPr>
          <w:rFonts w:ascii="Times New Roman" w:hAnsi="Times New Roman" w:cs="Times New Roman"/>
          <w:sz w:val="24"/>
          <w:szCs w:val="24"/>
          <w:lang w:val="en"/>
        </w:rPr>
        <w:t>the active and passive knowle</w:t>
      </w:r>
      <w:r w:rsidR="006F373D">
        <w:rPr>
          <w:rFonts w:ascii="Times New Roman" w:hAnsi="Times New Roman" w:cs="Times New Roman"/>
          <w:sz w:val="24"/>
          <w:szCs w:val="24"/>
          <w:lang w:val="en"/>
        </w:rPr>
        <w:t>dge leading to introductions to</w:t>
      </w:r>
      <w:r w:rsidR="00001F27" w:rsidRPr="00BD2BA3">
        <w:rPr>
          <w:rFonts w:ascii="Times New Roman" w:hAnsi="Times New Roman" w:cs="Times New Roman"/>
          <w:sz w:val="24"/>
          <w:szCs w:val="24"/>
          <w:lang w:val="en"/>
        </w:rPr>
        <w:t xml:space="preserve"> their peers</w:t>
      </w:r>
      <w:r w:rsidR="006F373D">
        <w:rPr>
          <w:rFonts w:ascii="Times New Roman" w:hAnsi="Times New Roman" w:cs="Times New Roman"/>
          <w:sz w:val="24"/>
          <w:szCs w:val="24"/>
          <w:lang w:val="en"/>
        </w:rPr>
        <w:t xml:space="preserve"> </w:t>
      </w:r>
      <w:r w:rsidRPr="00BD2BA3">
        <w:rPr>
          <w:rFonts w:ascii="Times New Roman" w:hAnsi="Times New Roman" w:cs="Times New Roman"/>
          <w:sz w:val="24"/>
          <w:szCs w:val="24"/>
          <w:lang w:val="en"/>
        </w:rPr>
        <w:t xml:space="preserve">observed </w:t>
      </w:r>
      <w:r w:rsidR="006F373D" w:rsidRPr="00BD2BA3">
        <w:rPr>
          <w:rFonts w:ascii="Times New Roman" w:hAnsi="Times New Roman" w:cs="Times New Roman"/>
          <w:sz w:val="24"/>
          <w:szCs w:val="24"/>
          <w:lang w:val="en"/>
        </w:rPr>
        <w:t>together</w:t>
      </w:r>
      <w:r w:rsidR="00001F27" w:rsidRPr="00BD2BA3">
        <w:rPr>
          <w:rFonts w:ascii="Times New Roman" w:hAnsi="Times New Roman" w:cs="Times New Roman"/>
          <w:sz w:val="24"/>
          <w:szCs w:val="24"/>
          <w:lang w:val="en"/>
        </w:rPr>
        <w:t xml:space="preserve">, which is usually </w:t>
      </w:r>
      <w:r w:rsidRPr="00BD2BA3">
        <w:rPr>
          <w:rFonts w:ascii="Times New Roman" w:hAnsi="Times New Roman" w:cs="Times New Roman"/>
          <w:sz w:val="24"/>
          <w:szCs w:val="24"/>
          <w:lang w:val="en"/>
        </w:rPr>
        <w:t xml:space="preserve">a common act </w:t>
      </w:r>
      <w:r w:rsidR="00001F27" w:rsidRPr="00BD2BA3">
        <w:rPr>
          <w:rFonts w:ascii="Times New Roman" w:hAnsi="Times New Roman" w:cs="Times New Roman"/>
          <w:sz w:val="24"/>
          <w:szCs w:val="24"/>
          <w:lang w:val="en"/>
        </w:rPr>
        <w:t>in the fir</w:t>
      </w:r>
      <w:r w:rsidRPr="00BD2BA3">
        <w:rPr>
          <w:rFonts w:ascii="Times New Roman" w:hAnsi="Times New Roman" w:cs="Times New Roman"/>
          <w:sz w:val="24"/>
          <w:szCs w:val="24"/>
          <w:lang w:val="en"/>
        </w:rPr>
        <w:t>st grade in</w:t>
      </w:r>
      <w:r w:rsidR="006F373D">
        <w:rPr>
          <w:rFonts w:ascii="Times New Roman" w:hAnsi="Times New Roman" w:cs="Times New Roman"/>
          <w:sz w:val="24"/>
          <w:szCs w:val="24"/>
          <w:lang w:val="en"/>
        </w:rPr>
        <w:t xml:space="preserve"> L1, having </w:t>
      </w:r>
      <w:r w:rsidR="00001F27" w:rsidRPr="00BD2BA3">
        <w:rPr>
          <w:rFonts w:ascii="Times New Roman" w:hAnsi="Times New Roman" w:cs="Times New Roman"/>
          <w:sz w:val="24"/>
          <w:szCs w:val="24"/>
          <w:lang w:val="en"/>
        </w:rPr>
        <w:t>entered the school system tha</w:t>
      </w:r>
      <w:r w:rsidR="006F373D">
        <w:rPr>
          <w:rFonts w:ascii="Times New Roman" w:hAnsi="Times New Roman" w:cs="Times New Roman"/>
          <w:sz w:val="24"/>
          <w:szCs w:val="24"/>
          <w:lang w:val="en"/>
        </w:rPr>
        <w:t>t was unknown to them and moving</w:t>
      </w:r>
      <w:r w:rsidR="00001F27" w:rsidRPr="00BD2BA3">
        <w:rPr>
          <w:rFonts w:ascii="Times New Roman" w:hAnsi="Times New Roman" w:cs="Times New Roman"/>
          <w:sz w:val="24"/>
          <w:szCs w:val="24"/>
          <w:lang w:val="en"/>
        </w:rPr>
        <w:t xml:space="preserve"> towards socializati</w:t>
      </w:r>
      <w:r w:rsidRPr="00BD2BA3">
        <w:rPr>
          <w:rFonts w:ascii="Times New Roman" w:hAnsi="Times New Roman" w:cs="Times New Roman"/>
          <w:sz w:val="24"/>
          <w:szCs w:val="24"/>
          <w:lang w:val="en"/>
        </w:rPr>
        <w:t>on, where the first step is precisely</w:t>
      </w:r>
      <w:r w:rsidR="00001F27" w:rsidRPr="00BD2BA3">
        <w:rPr>
          <w:rFonts w:ascii="Times New Roman" w:hAnsi="Times New Roman" w:cs="Times New Roman"/>
          <w:sz w:val="24"/>
          <w:szCs w:val="24"/>
          <w:lang w:val="en"/>
        </w:rPr>
        <w:t xml:space="preserve"> getting to k</w:t>
      </w:r>
      <w:r w:rsidRPr="00BD2BA3">
        <w:rPr>
          <w:rFonts w:ascii="Times New Roman" w:hAnsi="Times New Roman" w:cs="Times New Roman"/>
          <w:sz w:val="24"/>
          <w:szCs w:val="24"/>
          <w:lang w:val="en"/>
        </w:rPr>
        <w:t xml:space="preserve">now each other. The question </w:t>
      </w:r>
      <w:r w:rsidRPr="00BD2BA3">
        <w:rPr>
          <w:rFonts w:ascii="Times New Roman" w:hAnsi="Times New Roman" w:cs="Times New Roman"/>
          <w:i/>
          <w:sz w:val="24"/>
          <w:szCs w:val="24"/>
          <w:lang w:val="en"/>
        </w:rPr>
        <w:t>How</w:t>
      </w:r>
      <w:r w:rsidR="00001F27" w:rsidRPr="00BD2BA3">
        <w:rPr>
          <w:rFonts w:ascii="Times New Roman" w:hAnsi="Times New Roman" w:cs="Times New Roman"/>
          <w:i/>
          <w:sz w:val="24"/>
          <w:szCs w:val="24"/>
          <w:lang w:val="en"/>
        </w:rPr>
        <w:t xml:space="preserve"> are</w:t>
      </w:r>
      <w:r w:rsidRPr="00BD2BA3">
        <w:rPr>
          <w:rFonts w:ascii="Times New Roman" w:hAnsi="Times New Roman" w:cs="Times New Roman"/>
          <w:i/>
          <w:sz w:val="24"/>
          <w:szCs w:val="24"/>
          <w:lang w:val="en"/>
        </w:rPr>
        <w:t xml:space="preserve"> you?</w:t>
      </w:r>
      <w:r w:rsidR="00001F27" w:rsidRPr="00BD2BA3">
        <w:rPr>
          <w:rFonts w:ascii="Times New Roman" w:hAnsi="Times New Roman" w:cs="Times New Roman"/>
          <w:sz w:val="24"/>
          <w:szCs w:val="24"/>
          <w:lang w:val="en"/>
        </w:rPr>
        <w:t xml:space="preserve"> </w:t>
      </w:r>
      <w:r w:rsidRPr="00BD2BA3">
        <w:rPr>
          <w:rFonts w:ascii="Times New Roman" w:hAnsi="Times New Roman" w:cs="Times New Roman"/>
          <w:sz w:val="24"/>
          <w:szCs w:val="24"/>
          <w:lang w:val="en"/>
        </w:rPr>
        <w:t xml:space="preserve">is </w:t>
      </w:r>
      <w:r w:rsidR="00001F27" w:rsidRPr="00BD2BA3">
        <w:rPr>
          <w:rFonts w:ascii="Times New Roman" w:hAnsi="Times New Roman" w:cs="Times New Roman"/>
          <w:sz w:val="24"/>
          <w:szCs w:val="24"/>
          <w:lang w:val="en"/>
        </w:rPr>
        <w:t xml:space="preserve">at </w:t>
      </w:r>
      <w:r w:rsidRPr="00BD2BA3">
        <w:rPr>
          <w:rFonts w:ascii="Times New Roman" w:hAnsi="Times New Roman" w:cs="Times New Roman"/>
          <w:sz w:val="24"/>
          <w:szCs w:val="24"/>
          <w:lang w:val="en"/>
        </w:rPr>
        <w:t xml:space="preserve">the </w:t>
      </w:r>
      <w:r w:rsidR="00001F27" w:rsidRPr="00BD2BA3">
        <w:rPr>
          <w:rFonts w:ascii="Times New Roman" w:hAnsi="Times New Roman" w:cs="Times New Roman"/>
          <w:sz w:val="24"/>
          <w:szCs w:val="24"/>
          <w:lang w:val="en"/>
        </w:rPr>
        <w:t xml:space="preserve">last </w:t>
      </w:r>
      <w:r w:rsidRPr="00BD2BA3">
        <w:rPr>
          <w:rFonts w:ascii="Times New Roman" w:hAnsi="Times New Roman" w:cs="Times New Roman"/>
          <w:sz w:val="24"/>
          <w:szCs w:val="24"/>
          <w:lang w:val="en"/>
        </w:rPr>
        <w:t>position in terms of frequency</w:t>
      </w:r>
      <w:r w:rsidR="00001F27" w:rsidRPr="00BD2BA3">
        <w:rPr>
          <w:rFonts w:ascii="Times New Roman" w:hAnsi="Times New Roman" w:cs="Times New Roman"/>
          <w:sz w:val="24"/>
          <w:szCs w:val="24"/>
          <w:lang w:val="en"/>
        </w:rPr>
        <w:t>,</w:t>
      </w:r>
      <w:r w:rsidRPr="00BD2BA3">
        <w:rPr>
          <w:rFonts w:ascii="Times New Roman" w:hAnsi="Times New Roman" w:cs="Times New Roman"/>
          <w:sz w:val="24"/>
          <w:szCs w:val="24"/>
          <w:lang w:val="en"/>
        </w:rPr>
        <w:t xml:space="preserve"> since at the age of seven</w:t>
      </w:r>
      <w:r w:rsidR="00001F27" w:rsidRPr="00BD2BA3">
        <w:rPr>
          <w:rFonts w:ascii="Times New Roman" w:hAnsi="Times New Roman" w:cs="Times New Roman"/>
          <w:sz w:val="24"/>
          <w:szCs w:val="24"/>
          <w:lang w:val="en"/>
        </w:rPr>
        <w:t xml:space="preserve"> it is rarely heard in everyday interaction</w:t>
      </w:r>
      <w:r w:rsidRPr="00BD2BA3">
        <w:rPr>
          <w:rFonts w:ascii="Times New Roman" w:hAnsi="Times New Roman" w:cs="Times New Roman"/>
          <w:sz w:val="24"/>
          <w:szCs w:val="24"/>
          <w:lang w:val="en"/>
        </w:rPr>
        <w:t xml:space="preserve"> in the mother tongue</w:t>
      </w:r>
      <w:r w:rsidR="00001F27" w:rsidRPr="00BD2BA3">
        <w:rPr>
          <w:rFonts w:ascii="Times New Roman" w:hAnsi="Times New Roman" w:cs="Times New Roman"/>
          <w:sz w:val="24"/>
          <w:szCs w:val="24"/>
          <w:lang w:val="en"/>
        </w:rPr>
        <w:t>.</w:t>
      </w:r>
    </w:p>
    <w:p w:rsidR="006E69E8" w:rsidRPr="00BD2BA3" w:rsidRDefault="00CB3B47" w:rsidP="006E69E8">
      <w:pPr>
        <w:spacing w:line="360" w:lineRule="auto"/>
        <w:ind w:firstLine="720"/>
        <w:jc w:val="center"/>
        <w:rPr>
          <w:rFonts w:ascii="Times New Roman" w:hAnsi="Times New Roman" w:cs="Times New Roman"/>
          <w:i/>
          <w:sz w:val="24"/>
          <w:szCs w:val="24"/>
          <w:lang w:val="en"/>
        </w:rPr>
      </w:pPr>
      <w:r w:rsidRPr="00BD2BA3">
        <w:rPr>
          <w:rFonts w:ascii="Times New Roman" w:hAnsi="Times New Roman" w:cs="Times New Roman"/>
          <w:i/>
          <w:sz w:val="24"/>
          <w:szCs w:val="24"/>
          <w:lang w:val="en"/>
        </w:rPr>
        <w:t>Numbers from 1 to 10</w:t>
      </w:r>
    </w:p>
    <w:p w:rsidR="00626B0E" w:rsidRPr="006E69E8" w:rsidRDefault="00CB3B47" w:rsidP="006E69E8">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 xml:space="preserve">Table 3: Results of the first-grade pupils’ knowledge of the lexicon in the domain of </w:t>
      </w:r>
      <w:r w:rsidR="00626B0E" w:rsidRPr="00BD2BA3">
        <w:rPr>
          <w:rFonts w:ascii="Times New Roman" w:hAnsi="Times New Roman" w:cs="Times New Roman"/>
          <w:i/>
          <w:sz w:val="24"/>
          <w:szCs w:val="24"/>
          <w:lang w:val="en"/>
        </w:rPr>
        <w:t>first ten</w:t>
      </w:r>
      <w:r w:rsidR="00626B0E" w:rsidRPr="00BD2BA3">
        <w:rPr>
          <w:rFonts w:ascii="Times New Roman" w:hAnsi="Times New Roman" w:cs="Times New Roman"/>
          <w:sz w:val="24"/>
          <w:szCs w:val="24"/>
          <w:lang w:val="en"/>
        </w:rPr>
        <w:t xml:space="preserve"> </w:t>
      </w:r>
      <w:r w:rsidR="006E69E8">
        <w:rPr>
          <w:rFonts w:ascii="Times New Roman" w:hAnsi="Times New Roman" w:cs="Times New Roman"/>
          <w:i/>
          <w:sz w:val="24"/>
          <w:szCs w:val="24"/>
          <w:lang w:val="en"/>
        </w:rPr>
        <w:t>cardinal numbers</w:t>
      </w:r>
    </w:p>
    <w:tbl>
      <w:tblPr>
        <w:tblW w:w="6210"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1654"/>
        <w:gridCol w:w="1530"/>
        <w:gridCol w:w="1560"/>
        <w:gridCol w:w="1466"/>
      </w:tblGrid>
      <w:tr w:rsidR="00626B0E" w:rsidRPr="00BD2BA3" w:rsidTr="00626B0E">
        <w:trPr>
          <w:trHeight w:val="255"/>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Numbers</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F373D" w:rsidP="006E69E8">
            <w:pPr>
              <w:spacing w:before="100" w:beforeAutospacing="1" w:after="115"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626B0E" w:rsidRPr="00BD2BA3" w:rsidTr="00626B0E">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96,3%</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626B0E" w:rsidRPr="00BD2BA3" w:rsidTr="00626B0E">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96,3%</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626B0E" w:rsidRPr="00BD2BA3" w:rsidTr="00626B0E">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100%</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r>
      <w:tr w:rsidR="00626B0E" w:rsidRPr="00BD2BA3" w:rsidTr="00626B0E">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100%</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r>
      <w:tr w:rsidR="00626B0E" w:rsidRPr="00BD2BA3" w:rsidTr="00626B0E">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100%</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r>
      <w:tr w:rsidR="00626B0E" w:rsidRPr="00BD2BA3" w:rsidTr="00626B0E">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96,3%</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626B0E" w:rsidRPr="00BD2BA3" w:rsidTr="00626B0E">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100%</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r>
      <w:tr w:rsidR="00626B0E" w:rsidRPr="00BD2BA3" w:rsidTr="00626B0E">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8</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100%</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r>
      <w:tr w:rsidR="00626B0E" w:rsidRPr="00BD2BA3" w:rsidTr="00626B0E">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9</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92,6%</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626B0E" w:rsidRPr="00BD2BA3" w:rsidTr="00626B0E">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10</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92,6%</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626B0E" w:rsidRPr="00BD2BA3" w:rsidTr="00626B0E">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0" w:line="240" w:lineRule="auto"/>
              <w:rPr>
                <w:rFonts w:ascii="Times New Roman" w:eastAsia="Times New Roman" w:hAnsi="Times New Roman" w:cs="Times New Roman"/>
                <w:b/>
                <w:sz w:val="24"/>
                <w:szCs w:val="24"/>
              </w:rPr>
            </w:pPr>
            <w:r w:rsidRPr="00BD2BA3">
              <w:rPr>
                <w:rFonts w:ascii="Times New Roman" w:hAnsi="Times New Roman" w:cs="Times New Roman"/>
                <w:b/>
                <w:sz w:val="24"/>
                <w:szCs w:val="24"/>
                <w:lang w:val="en"/>
              </w:rPr>
              <w:t>Total % of active and r</w:t>
            </w:r>
            <w:r w:rsidR="006F373D">
              <w:rPr>
                <w:rFonts w:ascii="Times New Roman" w:hAnsi="Times New Roman" w:cs="Times New Roman"/>
                <w:b/>
                <w:sz w:val="24"/>
                <w:szCs w:val="24"/>
                <w:lang w:val="en"/>
              </w:rPr>
              <w:t xml:space="preserve">eceptive knowledge, or </w:t>
            </w:r>
            <w:r w:rsidR="006F373D">
              <w:rPr>
                <w:rFonts w:ascii="Times New Roman" w:eastAsia="Times New Roman" w:hAnsi="Times New Roman" w:cs="Times New Roman"/>
                <w:b/>
                <w:bCs/>
                <w:sz w:val="24"/>
                <w:szCs w:val="24"/>
              </w:rPr>
              <w:t>lack of knowledge</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97,14%</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0,74%</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26B0E" w:rsidRPr="00BD2BA3" w:rsidRDefault="00626B0E"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r>
    </w:tbl>
    <w:p w:rsidR="00626B0E" w:rsidRPr="00BD2BA3" w:rsidRDefault="00626B0E" w:rsidP="00BD2BA3">
      <w:pPr>
        <w:spacing w:line="360" w:lineRule="auto"/>
        <w:ind w:firstLine="720"/>
        <w:jc w:val="both"/>
        <w:rPr>
          <w:rFonts w:ascii="Times New Roman" w:hAnsi="Times New Roman" w:cs="Times New Roman"/>
          <w:sz w:val="24"/>
          <w:szCs w:val="24"/>
          <w:lang w:val="en"/>
        </w:rPr>
      </w:pPr>
    </w:p>
    <w:p w:rsidR="00CB3B47" w:rsidRPr="00BD2BA3" w:rsidRDefault="00626B0E" w:rsidP="00BD2BA3">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The results indicate that all 27 pupils perfectly mastered the t</w:t>
      </w:r>
      <w:r w:rsidR="00E21A73" w:rsidRPr="00BD2BA3">
        <w:rPr>
          <w:rFonts w:ascii="Times New Roman" w:hAnsi="Times New Roman" w:cs="Times New Roman"/>
          <w:sz w:val="24"/>
          <w:szCs w:val="24"/>
          <w:lang w:val="en"/>
        </w:rPr>
        <w:t>erminology pertaining to the first</w:t>
      </w:r>
      <w:r w:rsidRPr="00BD2BA3">
        <w:rPr>
          <w:rFonts w:ascii="Times New Roman" w:hAnsi="Times New Roman" w:cs="Times New Roman"/>
          <w:sz w:val="24"/>
          <w:szCs w:val="24"/>
          <w:lang w:val="en"/>
        </w:rPr>
        <w:t xml:space="preserve"> ten</w:t>
      </w:r>
      <w:r w:rsidR="00E21A73" w:rsidRPr="00BD2BA3">
        <w:rPr>
          <w:rFonts w:ascii="Times New Roman" w:hAnsi="Times New Roman" w:cs="Times New Roman"/>
          <w:sz w:val="24"/>
          <w:szCs w:val="24"/>
          <w:lang w:val="en"/>
        </w:rPr>
        <w:t xml:space="preserve"> cardinal numbers. Only one pupil</w:t>
      </w:r>
      <w:r w:rsidRPr="00BD2BA3">
        <w:rPr>
          <w:rFonts w:ascii="Times New Roman" w:hAnsi="Times New Roman" w:cs="Times New Roman"/>
          <w:sz w:val="24"/>
          <w:szCs w:val="24"/>
          <w:lang w:val="en"/>
        </w:rPr>
        <w:t xml:space="preserve"> did not know the nu</w:t>
      </w:r>
      <w:r w:rsidR="00E21A73" w:rsidRPr="00BD2BA3">
        <w:rPr>
          <w:rFonts w:ascii="Times New Roman" w:hAnsi="Times New Roman" w:cs="Times New Roman"/>
          <w:sz w:val="24"/>
          <w:szCs w:val="24"/>
          <w:lang w:val="en"/>
        </w:rPr>
        <w:t>mbers 1, 6, 9 and 10, while two pupils</w:t>
      </w:r>
      <w:r w:rsidRPr="00BD2BA3">
        <w:rPr>
          <w:rFonts w:ascii="Times New Roman" w:hAnsi="Times New Roman" w:cs="Times New Roman"/>
          <w:sz w:val="24"/>
          <w:szCs w:val="24"/>
          <w:lang w:val="en"/>
        </w:rPr>
        <w:t xml:space="preserve"> showed only the receptive knowledge of numbers 9 and 10. A posi</w:t>
      </w:r>
      <w:r w:rsidR="00E21A73" w:rsidRPr="00BD2BA3">
        <w:rPr>
          <w:rFonts w:ascii="Times New Roman" w:hAnsi="Times New Roman" w:cs="Times New Roman"/>
          <w:sz w:val="24"/>
          <w:szCs w:val="24"/>
          <w:lang w:val="en"/>
        </w:rPr>
        <w:t>tive transfer</w:t>
      </w:r>
      <w:r w:rsidR="00C66E4E">
        <w:rPr>
          <w:rFonts w:ascii="Times New Roman" w:hAnsi="Times New Roman" w:cs="Times New Roman"/>
          <w:sz w:val="24"/>
          <w:szCs w:val="24"/>
          <w:lang w:val="en"/>
        </w:rPr>
        <w:t xml:space="preserve"> from the mother tongue is only seen with numbers two and three, not being</w:t>
      </w:r>
      <w:r w:rsidR="00E21A73" w:rsidRPr="00BD2BA3">
        <w:rPr>
          <w:rFonts w:ascii="Times New Roman" w:hAnsi="Times New Roman" w:cs="Times New Roman"/>
          <w:sz w:val="24"/>
          <w:szCs w:val="24"/>
          <w:lang w:val="en"/>
        </w:rPr>
        <w:t xml:space="preserve"> present with other numbers</w:t>
      </w:r>
      <w:r w:rsidR="00C66E4E">
        <w:rPr>
          <w:rFonts w:ascii="Times New Roman" w:hAnsi="Times New Roman" w:cs="Times New Roman"/>
          <w:sz w:val="24"/>
          <w:szCs w:val="24"/>
          <w:lang w:val="en"/>
        </w:rPr>
        <w:t>. B</w:t>
      </w:r>
      <w:r w:rsidRPr="00BD2BA3">
        <w:rPr>
          <w:rFonts w:ascii="Times New Roman" w:hAnsi="Times New Roman" w:cs="Times New Roman"/>
          <w:sz w:val="24"/>
          <w:szCs w:val="24"/>
          <w:lang w:val="en"/>
        </w:rPr>
        <w:t>ased on of the results obtained, we can conclude that the first ten</w:t>
      </w:r>
      <w:r w:rsidR="00E21A73" w:rsidRPr="00BD2BA3">
        <w:rPr>
          <w:rFonts w:ascii="Times New Roman" w:hAnsi="Times New Roman" w:cs="Times New Roman"/>
          <w:sz w:val="24"/>
          <w:szCs w:val="24"/>
          <w:lang w:val="en"/>
        </w:rPr>
        <w:t xml:space="preserve"> numbers have the same value in te</w:t>
      </w:r>
      <w:r w:rsidR="00C66E4E">
        <w:rPr>
          <w:rFonts w:ascii="Times New Roman" w:hAnsi="Times New Roman" w:cs="Times New Roman"/>
          <w:sz w:val="24"/>
          <w:szCs w:val="24"/>
          <w:lang w:val="en"/>
        </w:rPr>
        <w:t>rms of usage in FL2 as they do</w:t>
      </w:r>
      <w:r w:rsidR="00E21A73" w:rsidRPr="00BD2BA3">
        <w:rPr>
          <w:rFonts w:ascii="Times New Roman" w:hAnsi="Times New Roman" w:cs="Times New Roman"/>
          <w:sz w:val="24"/>
          <w:szCs w:val="24"/>
          <w:lang w:val="en"/>
        </w:rPr>
        <w:t xml:space="preserve"> in</w:t>
      </w:r>
      <w:r w:rsidRPr="00BD2BA3">
        <w:rPr>
          <w:rFonts w:ascii="Times New Roman" w:hAnsi="Times New Roman" w:cs="Times New Roman"/>
          <w:sz w:val="24"/>
          <w:szCs w:val="24"/>
          <w:lang w:val="en"/>
        </w:rPr>
        <w:t xml:space="preserve"> L1.</w:t>
      </w:r>
    </w:p>
    <w:p w:rsidR="00E21A73" w:rsidRPr="00BD2BA3" w:rsidRDefault="00E21A73" w:rsidP="006E69E8">
      <w:pPr>
        <w:spacing w:line="360" w:lineRule="auto"/>
        <w:ind w:firstLine="720"/>
        <w:jc w:val="center"/>
        <w:rPr>
          <w:rFonts w:ascii="Times New Roman" w:hAnsi="Times New Roman" w:cs="Times New Roman"/>
          <w:i/>
          <w:sz w:val="24"/>
          <w:szCs w:val="24"/>
          <w:lang w:val="en"/>
        </w:rPr>
      </w:pPr>
      <w:r w:rsidRPr="00BD2BA3">
        <w:rPr>
          <w:rFonts w:ascii="Times New Roman" w:hAnsi="Times New Roman" w:cs="Times New Roman"/>
          <w:i/>
          <w:sz w:val="24"/>
          <w:szCs w:val="24"/>
          <w:lang w:val="en"/>
        </w:rPr>
        <w:t>Colors</w:t>
      </w:r>
    </w:p>
    <w:p w:rsidR="00E21A73" w:rsidRPr="006E69E8" w:rsidRDefault="00E21A73" w:rsidP="006E69E8">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 xml:space="preserve">Table 4: Results of the first-grade pupils’ knowledge of items from the domain of </w:t>
      </w:r>
      <w:r w:rsidR="006E69E8">
        <w:rPr>
          <w:rFonts w:ascii="Times New Roman" w:hAnsi="Times New Roman" w:cs="Times New Roman"/>
          <w:i/>
          <w:sz w:val="24"/>
          <w:szCs w:val="24"/>
          <w:lang w:val="en"/>
        </w:rPr>
        <w:t>colors</w:t>
      </w:r>
    </w:p>
    <w:tbl>
      <w:tblPr>
        <w:tblW w:w="7455"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3018"/>
        <w:gridCol w:w="1420"/>
        <w:gridCol w:w="1597"/>
        <w:gridCol w:w="1420"/>
      </w:tblGrid>
      <w:tr w:rsidR="00E21A73" w:rsidRPr="00BD2BA3" w:rsidTr="00E21A73">
        <w:trPr>
          <w:trHeight w:val="255"/>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Colors</w:t>
            </w:r>
          </w:p>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533137" w:rsidP="006E69E8">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1"/>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Bianco</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(white)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74,1%</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2"/>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Giallo</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(yellow)</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85,2%</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3"/>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Arancione</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(orange)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56,6%</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4"/>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Rosso</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(red)</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85,2%</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5"/>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Rosa</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(pink)</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92,6%</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6"/>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Azzurro</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(blue)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81,5%</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7"/>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Blu</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(dark blue)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66,7%</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22,25%</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8"/>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Viola</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(purple)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25,9%</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44,4%</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9"/>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Verde</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(green)</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70,4%</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25,9%</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10"/>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Grigio</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(gray)</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55,6%</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11"/>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Marrone</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(brown)</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51,9%</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33,3%</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12"/>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Nero</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(black)</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51,9%</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33,3%</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13"/>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Di che colore è?</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(What color is it?)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63%</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numPr>
                <w:ilvl w:val="0"/>
                <w:numId w:val="14"/>
              </w:num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è...</w:t>
            </w:r>
          </w:p>
          <w:p w:rsidR="00E21A73" w:rsidRPr="00BD2BA3" w:rsidRDefault="00E21A73" w:rsidP="006E69E8">
            <w:pPr>
              <w:spacing w:before="100" w:beforeAutospacing="1" w:after="115" w:line="240" w:lineRule="auto"/>
              <w:ind w:left="360"/>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(It is...)</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74,1%</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r>
      <w:tr w:rsidR="00E21A73" w:rsidRPr="00BD2BA3" w:rsidTr="00E21A73">
        <w:trPr>
          <w:tblCellSpacing w:w="0" w:type="dxa"/>
          <w:jc w:val="center"/>
        </w:trPr>
        <w:tc>
          <w:tcPr>
            <w:tcW w:w="283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0" w:line="240" w:lineRule="auto"/>
              <w:rPr>
                <w:rFonts w:ascii="Times New Roman" w:eastAsia="Times New Roman" w:hAnsi="Times New Roman" w:cs="Times New Roman"/>
                <w:b/>
                <w:sz w:val="24"/>
                <w:szCs w:val="24"/>
              </w:rPr>
            </w:pPr>
            <w:r w:rsidRPr="00BD2BA3">
              <w:rPr>
                <w:rFonts w:ascii="Times New Roman" w:hAnsi="Times New Roman" w:cs="Times New Roman"/>
                <w:b/>
                <w:sz w:val="24"/>
                <w:szCs w:val="24"/>
                <w:lang w:val="en"/>
              </w:rPr>
              <w:lastRenderedPageBreak/>
              <w:t>Total % of acti</w:t>
            </w:r>
            <w:r w:rsidR="00533137">
              <w:rPr>
                <w:rFonts w:ascii="Times New Roman" w:hAnsi="Times New Roman" w:cs="Times New Roman"/>
                <w:b/>
                <w:sz w:val="24"/>
                <w:szCs w:val="24"/>
                <w:lang w:val="en"/>
              </w:rPr>
              <w:t xml:space="preserve">ve and receptive knowledge, or </w:t>
            </w:r>
            <w:r w:rsidR="00533137">
              <w:rPr>
                <w:rFonts w:ascii="Times New Roman" w:eastAsia="Times New Roman" w:hAnsi="Times New Roman" w:cs="Times New Roman"/>
                <w:b/>
                <w:bCs/>
                <w:sz w:val="24"/>
                <w:szCs w:val="24"/>
              </w:rPr>
              <w:t>lack of knowledge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67,02%</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E21A73" w:rsidRPr="00BD2BA3" w:rsidRDefault="00E21A7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17,19%</w:t>
            </w:r>
          </w:p>
        </w:tc>
      </w:tr>
    </w:tbl>
    <w:p w:rsidR="00E21A73" w:rsidRPr="00BD2BA3" w:rsidRDefault="00E21A73" w:rsidP="00BD2BA3">
      <w:pPr>
        <w:spacing w:before="100" w:beforeAutospacing="1" w:after="0" w:line="360" w:lineRule="auto"/>
        <w:jc w:val="both"/>
        <w:rPr>
          <w:rFonts w:ascii="Times New Roman" w:eastAsia="Times New Roman" w:hAnsi="Times New Roman" w:cs="Times New Roman"/>
          <w:sz w:val="24"/>
          <w:szCs w:val="24"/>
        </w:rPr>
      </w:pPr>
    </w:p>
    <w:p w:rsidR="00E21A73" w:rsidRPr="00BD2BA3" w:rsidRDefault="002A713B" w:rsidP="00BD2BA3">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lang w:val="en"/>
        </w:rPr>
        <w:t>When it comes to the names of colors in Italian, the results of the first-grade pupils are the following: the best-known word is the one denoting pink color (</w:t>
      </w:r>
      <w:r w:rsidRPr="00BD2BA3">
        <w:rPr>
          <w:rFonts w:ascii="Times New Roman" w:hAnsi="Times New Roman" w:cs="Times New Roman"/>
          <w:i/>
          <w:sz w:val="24"/>
          <w:szCs w:val="24"/>
          <w:lang w:val="en"/>
        </w:rPr>
        <w:t>rosa</w:t>
      </w:r>
      <w:r w:rsidRPr="00BD2BA3">
        <w:rPr>
          <w:rFonts w:ascii="Times New Roman" w:hAnsi="Times New Roman" w:cs="Times New Roman"/>
          <w:sz w:val="24"/>
          <w:szCs w:val="24"/>
          <w:lang w:val="en"/>
        </w:rPr>
        <w:t>), then yellow (</w:t>
      </w:r>
      <w:r w:rsidRPr="00BD2BA3">
        <w:rPr>
          <w:rFonts w:ascii="Times New Roman" w:hAnsi="Times New Roman" w:cs="Times New Roman"/>
          <w:i/>
          <w:sz w:val="24"/>
          <w:szCs w:val="24"/>
          <w:lang w:val="en"/>
        </w:rPr>
        <w:t>giallo</w:t>
      </w:r>
      <w:r w:rsidRPr="00BD2BA3">
        <w:rPr>
          <w:rFonts w:ascii="Times New Roman" w:hAnsi="Times New Roman" w:cs="Times New Roman"/>
          <w:sz w:val="24"/>
          <w:szCs w:val="24"/>
          <w:lang w:val="en"/>
        </w:rPr>
        <w:t>), red (</w:t>
      </w:r>
      <w:r w:rsidRPr="00BD2BA3">
        <w:rPr>
          <w:rFonts w:ascii="Times New Roman" w:hAnsi="Times New Roman" w:cs="Times New Roman"/>
          <w:i/>
          <w:sz w:val="24"/>
          <w:szCs w:val="24"/>
          <w:lang w:val="en"/>
        </w:rPr>
        <w:t>rossa</w:t>
      </w:r>
      <w:r w:rsidRPr="00BD2BA3">
        <w:rPr>
          <w:rFonts w:ascii="Times New Roman" w:hAnsi="Times New Roman" w:cs="Times New Roman"/>
          <w:sz w:val="24"/>
          <w:szCs w:val="24"/>
          <w:lang w:val="en"/>
        </w:rPr>
        <w:t>) and blue (</w:t>
      </w:r>
      <w:r w:rsidRPr="00BD2BA3">
        <w:rPr>
          <w:rFonts w:ascii="Times New Roman" w:hAnsi="Times New Roman" w:cs="Times New Roman"/>
          <w:i/>
          <w:sz w:val="24"/>
          <w:szCs w:val="24"/>
          <w:lang w:val="en"/>
        </w:rPr>
        <w:t>azurro</w:t>
      </w:r>
      <w:r w:rsidR="000D7844">
        <w:rPr>
          <w:rFonts w:ascii="Times New Roman" w:hAnsi="Times New Roman" w:cs="Times New Roman"/>
          <w:sz w:val="24"/>
          <w:szCs w:val="24"/>
          <w:lang w:val="en"/>
        </w:rPr>
        <w:t>) are</w:t>
      </w:r>
      <w:r w:rsidR="0023798E" w:rsidRPr="00BD2BA3">
        <w:rPr>
          <w:rFonts w:ascii="Times New Roman" w:hAnsi="Times New Roman" w:cs="Times New Roman"/>
          <w:sz w:val="24"/>
          <w:szCs w:val="24"/>
          <w:lang w:val="en"/>
        </w:rPr>
        <w:t xml:space="preserve"> best acquired</w:t>
      </w:r>
      <w:r w:rsidRPr="00BD2BA3">
        <w:rPr>
          <w:rFonts w:ascii="Times New Roman" w:hAnsi="Times New Roman" w:cs="Times New Roman"/>
          <w:sz w:val="24"/>
          <w:szCs w:val="24"/>
          <w:lang w:val="en"/>
        </w:rPr>
        <w:t xml:space="preserve">. The best </w:t>
      </w:r>
      <w:r w:rsidR="0023798E" w:rsidRPr="00BD2BA3">
        <w:rPr>
          <w:rFonts w:ascii="Times New Roman" w:hAnsi="Times New Roman" w:cs="Times New Roman"/>
          <w:sz w:val="24"/>
          <w:szCs w:val="24"/>
          <w:lang w:val="en"/>
        </w:rPr>
        <w:t>acquired</w:t>
      </w:r>
      <w:r w:rsidRPr="00BD2BA3">
        <w:rPr>
          <w:rFonts w:ascii="Times New Roman" w:hAnsi="Times New Roman" w:cs="Times New Roman"/>
          <w:sz w:val="24"/>
          <w:szCs w:val="24"/>
          <w:lang w:val="en"/>
        </w:rPr>
        <w:t xml:space="preserve"> </w:t>
      </w:r>
      <w:r w:rsidRPr="00BD2BA3">
        <w:rPr>
          <w:rFonts w:ascii="Times New Roman" w:hAnsi="Times New Roman" w:cs="Times New Roman"/>
          <w:i/>
          <w:sz w:val="24"/>
          <w:szCs w:val="24"/>
          <w:lang w:val="en"/>
        </w:rPr>
        <w:t>item</w:t>
      </w:r>
      <w:r w:rsidRPr="00BD2BA3">
        <w:rPr>
          <w:rFonts w:ascii="Times New Roman" w:hAnsi="Times New Roman" w:cs="Times New Roman"/>
          <w:sz w:val="24"/>
          <w:szCs w:val="24"/>
          <w:lang w:val="en"/>
        </w:rPr>
        <w:t xml:space="preserve"> is a positive transfer from the mother tongue. </w:t>
      </w:r>
      <w:r w:rsidR="0023798E" w:rsidRPr="00BD2BA3">
        <w:rPr>
          <w:rFonts w:ascii="Times New Roman" w:hAnsi="Times New Roman" w:cs="Times New Roman"/>
          <w:sz w:val="24"/>
          <w:szCs w:val="24"/>
          <w:lang w:val="en"/>
        </w:rPr>
        <w:t>The least</w:t>
      </w:r>
      <w:r w:rsidRPr="00BD2BA3">
        <w:rPr>
          <w:rFonts w:ascii="Times New Roman" w:hAnsi="Times New Roman" w:cs="Times New Roman"/>
          <w:sz w:val="24"/>
          <w:szCs w:val="24"/>
          <w:lang w:val="en"/>
        </w:rPr>
        <w:t xml:space="preserve"> </w:t>
      </w:r>
      <w:r w:rsidR="0023798E" w:rsidRPr="00BD2BA3">
        <w:rPr>
          <w:rFonts w:ascii="Times New Roman" w:hAnsi="Times New Roman" w:cs="Times New Roman"/>
          <w:sz w:val="24"/>
          <w:szCs w:val="24"/>
          <w:lang w:val="en"/>
        </w:rPr>
        <w:t>acquired</w:t>
      </w:r>
      <w:r w:rsidRPr="00BD2BA3">
        <w:rPr>
          <w:rFonts w:ascii="Times New Roman" w:hAnsi="Times New Roman" w:cs="Times New Roman"/>
          <w:sz w:val="24"/>
          <w:szCs w:val="24"/>
          <w:lang w:val="en"/>
        </w:rPr>
        <w:t xml:space="preserve"> word is the lexical mark for purple color, </w:t>
      </w:r>
      <w:r w:rsidRPr="00BD2BA3">
        <w:rPr>
          <w:rFonts w:ascii="Times New Roman" w:hAnsi="Times New Roman" w:cs="Times New Roman"/>
          <w:i/>
          <w:sz w:val="24"/>
          <w:szCs w:val="24"/>
          <w:lang w:val="en"/>
        </w:rPr>
        <w:t>viola</w:t>
      </w:r>
      <w:r w:rsidRPr="00BD2BA3">
        <w:rPr>
          <w:rFonts w:ascii="Times New Roman" w:hAnsi="Times New Roman" w:cs="Times New Roman"/>
          <w:sz w:val="24"/>
          <w:szCs w:val="24"/>
          <w:lang w:val="en"/>
        </w:rPr>
        <w:t>. Purple, on the other hand, does</w:t>
      </w:r>
      <w:r w:rsidR="003334AA">
        <w:rPr>
          <w:rFonts w:ascii="Times New Roman" w:hAnsi="Times New Roman" w:cs="Times New Roman"/>
          <w:sz w:val="24"/>
          <w:szCs w:val="24"/>
          <w:lang w:val="en"/>
        </w:rPr>
        <w:t xml:space="preserve"> not belong to the group of primary</w:t>
      </w:r>
      <w:r w:rsidRPr="00BD2BA3">
        <w:rPr>
          <w:rFonts w:ascii="Times New Roman" w:hAnsi="Times New Roman" w:cs="Times New Roman"/>
          <w:sz w:val="24"/>
          <w:szCs w:val="24"/>
          <w:lang w:val="en"/>
        </w:rPr>
        <w:t xml:space="preserve"> colors, such as white</w:t>
      </w:r>
      <w:r w:rsidR="000D7844">
        <w:rPr>
          <w:rFonts w:ascii="Times New Roman" w:hAnsi="Times New Roman" w:cs="Times New Roman"/>
          <w:sz w:val="24"/>
          <w:szCs w:val="24"/>
          <w:lang w:val="en"/>
        </w:rPr>
        <w:t>, black, blue, red, etc., but represents a</w:t>
      </w:r>
      <w:r w:rsidRPr="00BD2BA3">
        <w:rPr>
          <w:rFonts w:ascii="Times New Roman" w:hAnsi="Times New Roman" w:cs="Times New Roman"/>
          <w:sz w:val="24"/>
          <w:szCs w:val="24"/>
          <w:lang w:val="en"/>
        </w:rPr>
        <w:t xml:space="preserve"> fusion of red and blue, so younger </w:t>
      </w:r>
      <w:r w:rsidR="000D7844">
        <w:rPr>
          <w:rFonts w:ascii="Times New Roman" w:hAnsi="Times New Roman" w:cs="Times New Roman"/>
          <w:sz w:val="24"/>
          <w:szCs w:val="24"/>
          <w:lang w:val="en"/>
        </w:rPr>
        <w:t>pupils do not recognize it</w:t>
      </w:r>
      <w:r w:rsidRPr="00BD2BA3">
        <w:rPr>
          <w:rFonts w:ascii="Times New Roman" w:hAnsi="Times New Roman" w:cs="Times New Roman"/>
          <w:sz w:val="24"/>
          <w:szCs w:val="24"/>
          <w:lang w:val="en"/>
        </w:rPr>
        <w:t xml:space="preserve"> at that age as an undifferentiated</w:t>
      </w:r>
      <w:r w:rsidR="000D7844">
        <w:rPr>
          <w:rFonts w:ascii="Times New Roman" w:hAnsi="Times New Roman" w:cs="Times New Roman"/>
          <w:sz w:val="24"/>
          <w:szCs w:val="24"/>
          <w:lang w:val="en"/>
        </w:rPr>
        <w:t xml:space="preserve"> color</w:t>
      </w:r>
      <w:r w:rsidRPr="00BD2BA3">
        <w:rPr>
          <w:rFonts w:ascii="Times New Roman" w:hAnsi="Times New Roman" w:cs="Times New Roman"/>
          <w:sz w:val="24"/>
          <w:szCs w:val="24"/>
          <w:lang w:val="en"/>
        </w:rPr>
        <w:t>, and anything that is not their sphere of interest is suppressed during early learning of FL. It is also noticeabl</w:t>
      </w:r>
      <w:r w:rsidR="000D7844">
        <w:rPr>
          <w:rFonts w:ascii="Times New Roman" w:hAnsi="Times New Roman" w:cs="Times New Roman"/>
          <w:sz w:val="24"/>
          <w:szCs w:val="24"/>
          <w:lang w:val="en"/>
        </w:rPr>
        <w:t>e that lexical markings of bright</w:t>
      </w:r>
      <w:r w:rsidRPr="00BD2BA3">
        <w:rPr>
          <w:rFonts w:ascii="Times New Roman" w:hAnsi="Times New Roman" w:cs="Times New Roman"/>
          <w:sz w:val="24"/>
          <w:szCs w:val="24"/>
          <w:lang w:val="en"/>
        </w:rPr>
        <w:t xml:space="preserve"> colors are better </w:t>
      </w:r>
      <w:r w:rsidR="0023798E" w:rsidRPr="00BD2BA3">
        <w:rPr>
          <w:rFonts w:ascii="Times New Roman" w:hAnsi="Times New Roman" w:cs="Times New Roman"/>
          <w:sz w:val="24"/>
          <w:szCs w:val="24"/>
          <w:lang w:val="en"/>
        </w:rPr>
        <w:t xml:space="preserve">acquired </w:t>
      </w:r>
      <w:r w:rsidRPr="00BD2BA3">
        <w:rPr>
          <w:rFonts w:ascii="Times New Roman" w:hAnsi="Times New Roman" w:cs="Times New Roman"/>
          <w:sz w:val="24"/>
          <w:szCs w:val="24"/>
          <w:lang w:val="en"/>
        </w:rPr>
        <w:t xml:space="preserve">than colors such as gray, brown or black. The question of </w:t>
      </w:r>
      <w:r w:rsidRPr="00BD2BA3">
        <w:rPr>
          <w:rFonts w:ascii="Times New Roman" w:hAnsi="Times New Roman" w:cs="Times New Roman"/>
          <w:i/>
          <w:sz w:val="24"/>
          <w:szCs w:val="24"/>
          <w:lang w:val="en"/>
        </w:rPr>
        <w:t>What color is it?</w:t>
      </w:r>
      <w:r w:rsidRPr="00BD2BA3">
        <w:rPr>
          <w:rFonts w:ascii="Times New Roman" w:hAnsi="Times New Roman" w:cs="Times New Roman"/>
          <w:sz w:val="24"/>
          <w:szCs w:val="24"/>
          <w:lang w:val="en"/>
        </w:rPr>
        <w:t xml:space="preserve"> (</w:t>
      </w:r>
      <w:r w:rsidRPr="00BD2BA3">
        <w:rPr>
          <w:rFonts w:ascii="Times New Roman" w:hAnsi="Times New Roman" w:cs="Times New Roman"/>
          <w:i/>
          <w:sz w:val="24"/>
          <w:szCs w:val="24"/>
          <w:lang w:val="en"/>
        </w:rPr>
        <w:t>Di colore è</w:t>
      </w:r>
      <w:r w:rsidRPr="00BD2BA3">
        <w:rPr>
          <w:rFonts w:ascii="Times New Roman" w:hAnsi="Times New Roman" w:cs="Times New Roman"/>
          <w:sz w:val="24"/>
          <w:szCs w:val="24"/>
          <w:lang w:val="en"/>
        </w:rPr>
        <w:t xml:space="preserve">) and the answer </w:t>
      </w:r>
      <w:r w:rsidRPr="00BD2BA3">
        <w:rPr>
          <w:rFonts w:ascii="Times New Roman" w:hAnsi="Times New Roman" w:cs="Times New Roman"/>
          <w:i/>
          <w:sz w:val="24"/>
          <w:szCs w:val="24"/>
          <w:lang w:val="en"/>
        </w:rPr>
        <w:t>It</w:t>
      </w:r>
      <w:r w:rsidRPr="00BD2BA3">
        <w:rPr>
          <w:rFonts w:ascii="Times New Roman" w:hAnsi="Times New Roman" w:cs="Times New Roman"/>
          <w:sz w:val="24"/>
          <w:szCs w:val="24"/>
          <w:lang w:val="en"/>
        </w:rPr>
        <w:t xml:space="preserve"> </w:t>
      </w:r>
      <w:r w:rsidRPr="00BD2BA3">
        <w:rPr>
          <w:rFonts w:ascii="Times New Roman" w:hAnsi="Times New Roman" w:cs="Times New Roman"/>
          <w:i/>
          <w:sz w:val="24"/>
          <w:szCs w:val="24"/>
          <w:lang w:val="en"/>
        </w:rPr>
        <w:t>is</w:t>
      </w:r>
      <w:r w:rsidRPr="00BD2BA3">
        <w:rPr>
          <w:rFonts w:ascii="Times New Roman" w:hAnsi="Times New Roman" w:cs="Times New Roman"/>
          <w:sz w:val="24"/>
          <w:szCs w:val="24"/>
          <w:lang w:val="en"/>
        </w:rPr>
        <w:t>... (</w:t>
      </w:r>
      <w:r w:rsidRPr="00BD2BA3">
        <w:rPr>
          <w:rFonts w:ascii="Times New Roman" w:hAnsi="Times New Roman" w:cs="Times New Roman"/>
          <w:i/>
          <w:sz w:val="24"/>
          <w:szCs w:val="24"/>
          <w:lang w:val="en"/>
        </w:rPr>
        <w:t>è</w:t>
      </w:r>
      <w:r w:rsidRPr="00BD2BA3">
        <w:rPr>
          <w:rFonts w:ascii="Times New Roman" w:hAnsi="Times New Roman" w:cs="Times New Roman"/>
          <w:sz w:val="24"/>
          <w:szCs w:val="24"/>
          <w:lang w:val="en"/>
        </w:rPr>
        <w:t xml:space="preserve"> ..) are located in the fifth and seventh place, which can be interpreted as an exceptional progress, since these are short sentences. </w:t>
      </w:r>
    </w:p>
    <w:p w:rsidR="002A713B" w:rsidRPr="00BD2BA3" w:rsidRDefault="002A713B" w:rsidP="006E69E8">
      <w:pPr>
        <w:spacing w:line="360" w:lineRule="auto"/>
        <w:ind w:firstLine="720"/>
        <w:jc w:val="center"/>
        <w:rPr>
          <w:rFonts w:ascii="Times New Roman" w:hAnsi="Times New Roman" w:cs="Times New Roman"/>
          <w:i/>
          <w:sz w:val="24"/>
          <w:szCs w:val="24"/>
          <w:lang w:val="en"/>
        </w:rPr>
      </w:pPr>
      <w:r w:rsidRPr="00BD2BA3">
        <w:rPr>
          <w:rFonts w:ascii="Times New Roman" w:hAnsi="Times New Roman" w:cs="Times New Roman"/>
          <w:i/>
          <w:sz w:val="24"/>
          <w:szCs w:val="24"/>
          <w:lang w:val="en"/>
        </w:rPr>
        <w:t>Objects in the environment</w:t>
      </w:r>
    </w:p>
    <w:p w:rsidR="002A713B" w:rsidRPr="00BD2BA3" w:rsidRDefault="002A713B" w:rsidP="00BD2BA3">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 xml:space="preserve">Table 5: Results of the first-grade pupils’ knowledge of the lexicon in the domain of </w:t>
      </w:r>
      <w:r w:rsidRPr="00BD2BA3">
        <w:rPr>
          <w:rFonts w:ascii="Times New Roman" w:hAnsi="Times New Roman" w:cs="Times New Roman"/>
          <w:i/>
          <w:sz w:val="24"/>
          <w:szCs w:val="24"/>
          <w:lang w:val="en"/>
        </w:rPr>
        <w:t>objects in the environment</w:t>
      </w:r>
    </w:p>
    <w:tbl>
      <w:tblPr>
        <w:tblW w:w="6705"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246"/>
        <w:gridCol w:w="1427"/>
        <w:gridCol w:w="1605"/>
        <w:gridCol w:w="1427"/>
      </w:tblGrid>
      <w:tr w:rsidR="002A713B" w:rsidRPr="00BD2BA3" w:rsidTr="002A713B">
        <w:trPr>
          <w:trHeight w:val="195"/>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3334AA">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Objects in the environment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3334AA">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3334AA">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3334AA" w:rsidP="003334AA">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2A713B" w:rsidRPr="00BD2BA3" w:rsidTr="002A713B">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Sedia</w:t>
            </w:r>
          </w:p>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(chair)</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55,6%</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25,9%</w:t>
            </w:r>
          </w:p>
        </w:tc>
      </w:tr>
      <w:tr w:rsidR="002A713B" w:rsidRPr="00BD2BA3" w:rsidTr="002A713B">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Banco</w:t>
            </w:r>
          </w:p>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(bench)</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40,7%</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40,70%</w:t>
            </w:r>
          </w:p>
        </w:tc>
      </w:tr>
      <w:tr w:rsidR="002A713B" w:rsidRPr="00BD2BA3" w:rsidTr="002A713B">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Porta</w:t>
            </w:r>
          </w:p>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(door)</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51,9%</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r>
      <w:tr w:rsidR="002A713B" w:rsidRPr="00BD2BA3" w:rsidTr="002A713B">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Finestra</w:t>
            </w:r>
          </w:p>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(window)</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74,1%</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14,80%</w:t>
            </w:r>
          </w:p>
        </w:tc>
      </w:tr>
      <w:tr w:rsidR="002A713B" w:rsidRPr="00BD2BA3" w:rsidTr="002A713B">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Lavagna</w:t>
            </w:r>
          </w:p>
          <w:p w:rsidR="002A713B" w:rsidRPr="00BD2BA3" w:rsidRDefault="00B0039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w:t>
            </w:r>
            <w:r w:rsidR="002A713B" w:rsidRPr="00BD2BA3">
              <w:rPr>
                <w:rFonts w:ascii="Times New Roman" w:eastAsia="Times New Roman" w:hAnsi="Times New Roman" w:cs="Times New Roman"/>
                <w:sz w:val="24"/>
                <w:szCs w:val="24"/>
              </w:rPr>
              <w:t>board)</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44,4%</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33,2%</w:t>
            </w:r>
          </w:p>
        </w:tc>
      </w:tr>
      <w:tr w:rsidR="002A713B" w:rsidRPr="00BD2BA3" w:rsidTr="002A713B">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Spugna</w:t>
            </w:r>
          </w:p>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(sponge)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25,9%</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2A713B" w:rsidRPr="00BD2BA3" w:rsidTr="002A713B">
        <w:trPr>
          <w:trHeight w:val="1395"/>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0" w:line="240" w:lineRule="auto"/>
              <w:rPr>
                <w:rFonts w:ascii="Times New Roman" w:eastAsia="Times New Roman" w:hAnsi="Times New Roman" w:cs="Times New Roman"/>
                <w:b/>
                <w:sz w:val="24"/>
                <w:szCs w:val="24"/>
              </w:rPr>
            </w:pPr>
            <w:r w:rsidRPr="00BD2BA3">
              <w:rPr>
                <w:rFonts w:ascii="Times New Roman" w:hAnsi="Times New Roman" w:cs="Times New Roman"/>
                <w:b/>
                <w:sz w:val="24"/>
                <w:szCs w:val="24"/>
                <w:lang w:val="en"/>
              </w:rPr>
              <w:t>Total % of active and r</w:t>
            </w:r>
            <w:r w:rsidR="003334AA">
              <w:rPr>
                <w:rFonts w:ascii="Times New Roman" w:hAnsi="Times New Roman" w:cs="Times New Roman"/>
                <w:b/>
                <w:sz w:val="24"/>
                <w:szCs w:val="24"/>
                <w:lang w:val="en"/>
              </w:rPr>
              <w:t xml:space="preserve">eceptive knowledge, or </w:t>
            </w:r>
            <w:r w:rsidR="003334AA">
              <w:rPr>
                <w:rFonts w:ascii="Times New Roman" w:eastAsia="Times New Roman" w:hAnsi="Times New Roman" w:cs="Times New Roman"/>
                <w:b/>
                <w:bCs/>
                <w:sz w:val="24"/>
                <w:szCs w:val="24"/>
              </w:rPr>
              <w:t>lack of knowledge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50,63%</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19,12%</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2A713B" w:rsidRPr="00BD2BA3" w:rsidRDefault="002A713B"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30,2%</w:t>
            </w:r>
          </w:p>
        </w:tc>
      </w:tr>
    </w:tbl>
    <w:p w:rsidR="002A713B" w:rsidRPr="00BD2BA3" w:rsidRDefault="002A713B" w:rsidP="00BD2BA3">
      <w:pPr>
        <w:spacing w:line="360" w:lineRule="auto"/>
        <w:ind w:firstLine="720"/>
        <w:jc w:val="both"/>
        <w:rPr>
          <w:rFonts w:ascii="Times New Roman" w:hAnsi="Times New Roman" w:cs="Times New Roman"/>
          <w:sz w:val="24"/>
          <w:szCs w:val="24"/>
          <w:lang w:val="en"/>
        </w:rPr>
      </w:pPr>
    </w:p>
    <w:p w:rsidR="002A713B" w:rsidRPr="00BD2BA3" w:rsidRDefault="002A713B" w:rsidP="00BD2BA3">
      <w:pPr>
        <w:spacing w:line="360" w:lineRule="auto"/>
        <w:ind w:firstLine="720"/>
        <w:jc w:val="both"/>
        <w:rPr>
          <w:rFonts w:ascii="Times New Roman" w:hAnsi="Times New Roman" w:cs="Times New Roman"/>
          <w:sz w:val="24"/>
          <w:szCs w:val="24"/>
          <w:lang w:val="en"/>
        </w:rPr>
      </w:pPr>
      <w:r w:rsidRPr="00BD2BA3">
        <w:rPr>
          <w:rFonts w:ascii="Times New Roman" w:hAnsi="Times New Roman" w:cs="Times New Roman"/>
          <w:sz w:val="24"/>
          <w:szCs w:val="24"/>
        </w:rPr>
        <w:t xml:space="preserve"> </w:t>
      </w:r>
      <w:r w:rsidR="003334AA">
        <w:rPr>
          <w:rFonts w:ascii="Times New Roman" w:hAnsi="Times New Roman" w:cs="Times New Roman"/>
          <w:sz w:val="24"/>
          <w:szCs w:val="24"/>
          <w:lang w:val="en"/>
        </w:rPr>
        <w:t>B</w:t>
      </w:r>
      <w:r w:rsidR="003334AA" w:rsidRPr="00BD2BA3">
        <w:rPr>
          <w:rFonts w:ascii="Times New Roman" w:hAnsi="Times New Roman" w:cs="Times New Roman"/>
          <w:sz w:val="24"/>
          <w:szCs w:val="24"/>
          <w:lang w:val="en"/>
        </w:rPr>
        <w:t xml:space="preserve">ased on the pupils’ success in the lexical test, </w:t>
      </w:r>
      <w:r w:rsidR="003334AA">
        <w:rPr>
          <w:rFonts w:ascii="Times New Roman" w:hAnsi="Times New Roman" w:cs="Times New Roman"/>
          <w:sz w:val="24"/>
          <w:szCs w:val="24"/>
          <w:lang w:val="en"/>
        </w:rPr>
        <w:t>the conclusion is that the words</w:t>
      </w:r>
      <w:r w:rsidR="00B0039D" w:rsidRPr="00BD2BA3">
        <w:rPr>
          <w:rFonts w:ascii="Times New Roman" w:hAnsi="Times New Roman" w:cs="Times New Roman"/>
          <w:sz w:val="24"/>
          <w:szCs w:val="24"/>
          <w:lang w:val="en"/>
        </w:rPr>
        <w:t xml:space="preserve"> were </w:t>
      </w:r>
      <w:r w:rsidR="0023798E" w:rsidRPr="00BD2BA3">
        <w:rPr>
          <w:rFonts w:ascii="Times New Roman" w:hAnsi="Times New Roman" w:cs="Times New Roman"/>
          <w:sz w:val="24"/>
          <w:szCs w:val="24"/>
          <w:lang w:val="en"/>
        </w:rPr>
        <w:t xml:space="preserve">acquired </w:t>
      </w:r>
      <w:r w:rsidR="00B0039D" w:rsidRPr="00BD2BA3">
        <w:rPr>
          <w:rFonts w:ascii="Times New Roman" w:hAnsi="Times New Roman" w:cs="Times New Roman"/>
          <w:sz w:val="24"/>
          <w:szCs w:val="24"/>
          <w:lang w:val="en"/>
        </w:rPr>
        <w:t>in the following order: 1. Window; 2. Chair; 3. Door; 4. Board; 5. Bench; 6. Sponge. Th</w:t>
      </w:r>
      <w:r w:rsidR="003334AA">
        <w:rPr>
          <w:rFonts w:ascii="Times New Roman" w:hAnsi="Times New Roman" w:cs="Times New Roman"/>
          <w:sz w:val="24"/>
          <w:szCs w:val="24"/>
          <w:lang w:val="en"/>
        </w:rPr>
        <w:t>e frequency of words such as</w:t>
      </w:r>
      <w:r w:rsidR="00B0039D" w:rsidRPr="00BD2BA3">
        <w:rPr>
          <w:rFonts w:ascii="Times New Roman" w:hAnsi="Times New Roman" w:cs="Times New Roman"/>
          <w:sz w:val="24"/>
          <w:szCs w:val="24"/>
          <w:lang w:val="en"/>
        </w:rPr>
        <w:t xml:space="preserve"> </w:t>
      </w:r>
      <w:r w:rsidR="00B0039D" w:rsidRPr="00BD2BA3">
        <w:rPr>
          <w:rFonts w:ascii="Times New Roman" w:hAnsi="Times New Roman" w:cs="Times New Roman"/>
          <w:i/>
          <w:sz w:val="24"/>
          <w:szCs w:val="24"/>
          <w:lang w:val="en"/>
        </w:rPr>
        <w:t>board</w:t>
      </w:r>
      <w:r w:rsidR="00B0039D" w:rsidRPr="00BD2BA3">
        <w:rPr>
          <w:rFonts w:ascii="Times New Roman" w:hAnsi="Times New Roman" w:cs="Times New Roman"/>
          <w:sz w:val="24"/>
          <w:szCs w:val="24"/>
          <w:lang w:val="en"/>
        </w:rPr>
        <w:t xml:space="preserve">, </w:t>
      </w:r>
      <w:r w:rsidR="00B0039D" w:rsidRPr="00BD2BA3">
        <w:rPr>
          <w:rFonts w:ascii="Times New Roman" w:hAnsi="Times New Roman" w:cs="Times New Roman"/>
          <w:i/>
          <w:sz w:val="24"/>
          <w:szCs w:val="24"/>
          <w:lang w:val="en"/>
        </w:rPr>
        <w:t>bench</w:t>
      </w:r>
      <w:r w:rsidR="00B0039D" w:rsidRPr="00BD2BA3">
        <w:rPr>
          <w:rFonts w:ascii="Times New Roman" w:hAnsi="Times New Roman" w:cs="Times New Roman"/>
          <w:sz w:val="24"/>
          <w:szCs w:val="24"/>
          <w:lang w:val="en"/>
        </w:rPr>
        <w:t xml:space="preserve"> and </w:t>
      </w:r>
      <w:r w:rsidR="00B0039D" w:rsidRPr="00BD2BA3">
        <w:rPr>
          <w:rFonts w:ascii="Times New Roman" w:hAnsi="Times New Roman" w:cs="Times New Roman"/>
          <w:i/>
          <w:sz w:val="24"/>
          <w:szCs w:val="24"/>
          <w:lang w:val="en"/>
        </w:rPr>
        <w:t>sponge</w:t>
      </w:r>
      <w:r w:rsidR="00B0039D" w:rsidRPr="00BD2BA3">
        <w:rPr>
          <w:rFonts w:ascii="Times New Roman" w:hAnsi="Times New Roman" w:cs="Times New Roman"/>
          <w:sz w:val="24"/>
          <w:szCs w:val="24"/>
          <w:lang w:val="en"/>
        </w:rPr>
        <w:t xml:space="preserve"> is very low in L1 before going to school, having in mind that  children learn and </w:t>
      </w:r>
      <w:r w:rsidR="0023798E" w:rsidRPr="00BD2BA3">
        <w:rPr>
          <w:rFonts w:ascii="Times New Roman" w:hAnsi="Times New Roman" w:cs="Times New Roman"/>
          <w:sz w:val="24"/>
          <w:szCs w:val="24"/>
          <w:lang w:val="en"/>
        </w:rPr>
        <w:t>acquire</w:t>
      </w:r>
      <w:r w:rsidR="003334AA">
        <w:rPr>
          <w:rFonts w:ascii="Times New Roman" w:hAnsi="Times New Roman" w:cs="Times New Roman"/>
          <w:sz w:val="24"/>
          <w:szCs w:val="24"/>
          <w:lang w:val="en"/>
        </w:rPr>
        <w:t xml:space="preserve"> </w:t>
      </w:r>
      <w:r w:rsidR="00B0039D" w:rsidRPr="00BD2BA3">
        <w:rPr>
          <w:rFonts w:ascii="Times New Roman" w:hAnsi="Times New Roman" w:cs="Times New Roman"/>
          <w:sz w:val="24"/>
          <w:szCs w:val="24"/>
          <w:lang w:val="en"/>
        </w:rPr>
        <w:t>words that they feel are beneficial to them, which these words are certainl</w:t>
      </w:r>
      <w:r w:rsidR="003334AA">
        <w:rPr>
          <w:rFonts w:ascii="Times New Roman" w:hAnsi="Times New Roman" w:cs="Times New Roman"/>
          <w:sz w:val="24"/>
          <w:szCs w:val="24"/>
          <w:lang w:val="en"/>
        </w:rPr>
        <w:t>y not prior school, while</w:t>
      </w:r>
      <w:r w:rsidR="00B0039D" w:rsidRPr="00BD2BA3">
        <w:rPr>
          <w:rFonts w:ascii="Times New Roman" w:hAnsi="Times New Roman" w:cs="Times New Roman"/>
          <w:sz w:val="24"/>
          <w:szCs w:val="24"/>
          <w:lang w:val="en"/>
        </w:rPr>
        <w:t xml:space="preserve"> </w:t>
      </w:r>
      <w:r w:rsidR="00B0039D" w:rsidRPr="00BD2BA3">
        <w:rPr>
          <w:rFonts w:ascii="Times New Roman" w:hAnsi="Times New Roman" w:cs="Times New Roman"/>
          <w:i/>
          <w:sz w:val="24"/>
          <w:szCs w:val="24"/>
          <w:lang w:val="en"/>
        </w:rPr>
        <w:t>door</w:t>
      </w:r>
      <w:r w:rsidR="00B0039D" w:rsidRPr="00BD2BA3">
        <w:rPr>
          <w:rFonts w:ascii="Times New Roman" w:hAnsi="Times New Roman" w:cs="Times New Roman"/>
          <w:sz w:val="24"/>
          <w:szCs w:val="24"/>
          <w:lang w:val="en"/>
        </w:rPr>
        <w:t xml:space="preserve">, </w:t>
      </w:r>
      <w:r w:rsidR="00B0039D" w:rsidRPr="00BD2BA3">
        <w:rPr>
          <w:rFonts w:ascii="Times New Roman" w:hAnsi="Times New Roman" w:cs="Times New Roman"/>
          <w:i/>
          <w:sz w:val="24"/>
          <w:szCs w:val="24"/>
          <w:lang w:val="en"/>
        </w:rPr>
        <w:t>window</w:t>
      </w:r>
      <w:r w:rsidR="00B0039D" w:rsidRPr="00BD2BA3">
        <w:rPr>
          <w:rFonts w:ascii="Times New Roman" w:hAnsi="Times New Roman" w:cs="Times New Roman"/>
          <w:sz w:val="24"/>
          <w:szCs w:val="24"/>
          <w:lang w:val="en"/>
        </w:rPr>
        <w:t xml:space="preserve"> and </w:t>
      </w:r>
      <w:r w:rsidR="00B0039D" w:rsidRPr="00BD2BA3">
        <w:rPr>
          <w:rFonts w:ascii="Times New Roman" w:hAnsi="Times New Roman" w:cs="Times New Roman"/>
          <w:i/>
          <w:sz w:val="24"/>
          <w:szCs w:val="24"/>
          <w:lang w:val="en"/>
        </w:rPr>
        <w:t>chair</w:t>
      </w:r>
      <w:r w:rsidR="00B0039D" w:rsidRPr="00BD2BA3">
        <w:rPr>
          <w:rFonts w:ascii="Times New Roman" w:hAnsi="Times New Roman" w:cs="Times New Roman"/>
          <w:sz w:val="24"/>
          <w:szCs w:val="24"/>
          <w:lang w:val="en"/>
        </w:rPr>
        <w:t xml:space="preserve"> are wo</w:t>
      </w:r>
      <w:r w:rsidR="003334AA">
        <w:rPr>
          <w:rFonts w:ascii="Times New Roman" w:hAnsi="Times New Roman" w:cs="Times New Roman"/>
          <w:sz w:val="24"/>
          <w:szCs w:val="24"/>
          <w:lang w:val="en"/>
        </w:rPr>
        <w:t>rds of high frequency in L1, leading us again</w:t>
      </w:r>
      <w:r w:rsidR="00B0039D" w:rsidRPr="00BD2BA3">
        <w:rPr>
          <w:rFonts w:ascii="Times New Roman" w:hAnsi="Times New Roman" w:cs="Times New Roman"/>
          <w:sz w:val="24"/>
          <w:szCs w:val="24"/>
          <w:lang w:val="en"/>
        </w:rPr>
        <w:t xml:space="preserve"> to the confirmation of Cummins' hypothesis that we first </w:t>
      </w:r>
      <w:r w:rsidR="003334AA">
        <w:rPr>
          <w:rFonts w:ascii="Times New Roman" w:hAnsi="Times New Roman" w:cs="Times New Roman"/>
          <w:sz w:val="24"/>
          <w:szCs w:val="24"/>
          <w:lang w:val="en"/>
        </w:rPr>
        <w:t xml:space="preserve">learn unfamiliar words we often use </w:t>
      </w:r>
      <w:r w:rsidR="00B0039D" w:rsidRPr="00BD2BA3">
        <w:rPr>
          <w:rFonts w:ascii="Times New Roman" w:hAnsi="Times New Roman" w:cs="Times New Roman"/>
          <w:sz w:val="24"/>
          <w:szCs w:val="24"/>
          <w:lang w:val="en"/>
        </w:rPr>
        <w:t>in the mother tongue.</w:t>
      </w:r>
    </w:p>
    <w:p w:rsidR="00B0039D" w:rsidRPr="00BD2BA3" w:rsidRDefault="00424703" w:rsidP="006E69E8">
      <w:pPr>
        <w:spacing w:line="360" w:lineRule="auto"/>
        <w:ind w:firstLine="720"/>
        <w:jc w:val="center"/>
        <w:rPr>
          <w:rStyle w:val="shorttext"/>
          <w:rFonts w:ascii="Times New Roman" w:hAnsi="Times New Roman" w:cs="Times New Roman"/>
          <w:i/>
          <w:sz w:val="24"/>
          <w:szCs w:val="24"/>
          <w:lang w:val="en"/>
        </w:rPr>
      </w:pPr>
      <w:r w:rsidRPr="00BD2BA3">
        <w:rPr>
          <w:rStyle w:val="shorttext"/>
          <w:rFonts w:ascii="Times New Roman" w:hAnsi="Times New Roman" w:cs="Times New Roman"/>
          <w:i/>
          <w:sz w:val="24"/>
          <w:szCs w:val="24"/>
          <w:lang w:val="en"/>
        </w:rPr>
        <w:t>School supplies</w:t>
      </w:r>
      <w:r w:rsidRPr="00BD2BA3">
        <w:rPr>
          <w:rStyle w:val="FootnoteReference"/>
          <w:rFonts w:ascii="Times New Roman" w:hAnsi="Times New Roman" w:cs="Times New Roman"/>
          <w:i/>
          <w:sz w:val="24"/>
          <w:szCs w:val="24"/>
          <w:lang w:val="en"/>
        </w:rPr>
        <w:footnoteReference w:id="6"/>
      </w:r>
    </w:p>
    <w:p w:rsidR="00424703" w:rsidRPr="00BD2BA3" w:rsidRDefault="00424703" w:rsidP="00BD2BA3">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 xml:space="preserve">Table 6: Results of the first-grade pupils’ knowledge of the lexicon in the domain of </w:t>
      </w:r>
      <w:r w:rsidRPr="00BD2BA3">
        <w:rPr>
          <w:rFonts w:ascii="Times New Roman" w:hAnsi="Times New Roman" w:cs="Times New Roman"/>
          <w:i/>
          <w:sz w:val="24"/>
          <w:szCs w:val="24"/>
          <w:lang w:val="en"/>
        </w:rPr>
        <w:t>school supplies</w:t>
      </w:r>
    </w:p>
    <w:tbl>
      <w:tblPr>
        <w:tblW w:w="4378" w:type="pct"/>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4404"/>
        <w:gridCol w:w="1334"/>
        <w:gridCol w:w="1334"/>
        <w:gridCol w:w="1334"/>
      </w:tblGrid>
      <w:tr w:rsidR="00424703" w:rsidRPr="00BD2BA3" w:rsidTr="006E69E8">
        <w:trPr>
          <w:trHeight w:val="255"/>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School supplies</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 xml:space="preserve">Active </w:t>
            </w:r>
            <w:r w:rsidRPr="00BD2BA3">
              <w:rPr>
                <w:rFonts w:ascii="Times New Roman" w:eastAsia="Times New Roman" w:hAnsi="Times New Roman" w:cs="Times New Roman"/>
                <w:b/>
                <w:bCs/>
                <w:sz w:val="24"/>
                <w:szCs w:val="24"/>
              </w:rPr>
              <w:lastRenderedPageBreak/>
              <w:t>knowledge</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lastRenderedPageBreak/>
              <w:t xml:space="preserve">Receptive </w:t>
            </w:r>
            <w:r w:rsidRPr="00BD2BA3">
              <w:rPr>
                <w:rFonts w:ascii="Times New Roman" w:eastAsia="Times New Roman" w:hAnsi="Times New Roman" w:cs="Times New Roman"/>
                <w:b/>
                <w:bCs/>
                <w:sz w:val="24"/>
                <w:szCs w:val="24"/>
              </w:rPr>
              <w:lastRenderedPageBreak/>
              <w:t>knowledge</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0541F4" w:rsidP="006E69E8">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Lack of </w:t>
            </w:r>
            <w:r>
              <w:rPr>
                <w:rFonts w:ascii="Times New Roman" w:eastAsia="Times New Roman" w:hAnsi="Times New Roman" w:cs="Times New Roman"/>
                <w:b/>
                <w:bCs/>
                <w:sz w:val="24"/>
                <w:szCs w:val="24"/>
              </w:rPr>
              <w:lastRenderedPageBreak/>
              <w:t>knowledge</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Zaino</w:t>
            </w:r>
          </w:p>
          <w:p w:rsidR="00424703" w:rsidRPr="00BD2BA3" w:rsidRDefault="00424703"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(backpack)</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66,75</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25,9%</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Astuccio</w:t>
            </w:r>
          </w:p>
          <w:p w:rsidR="00424703" w:rsidRPr="00BD2BA3" w:rsidRDefault="00424703"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(pencil case)</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74,1%</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Matita</w:t>
            </w:r>
          </w:p>
          <w:p w:rsidR="00424703" w:rsidRPr="00BD2BA3" w:rsidRDefault="00424703"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(pencil)</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63%</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11,8%</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Gomma</w:t>
            </w:r>
          </w:p>
          <w:p w:rsidR="00424703" w:rsidRPr="00BD2BA3" w:rsidRDefault="00424703"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(rubber)</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85,2%</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Penna</w:t>
            </w:r>
          </w:p>
          <w:p w:rsidR="00424703" w:rsidRPr="00BD2BA3" w:rsidRDefault="00424703"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(pen)</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59,3%</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Pennarelli</w:t>
            </w:r>
          </w:p>
          <w:p w:rsidR="00424703" w:rsidRPr="00BD2BA3" w:rsidRDefault="00624F0D"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(marker pens</w:t>
            </w:r>
            <w:r w:rsidR="00424703" w:rsidRPr="00BD2BA3">
              <w:rPr>
                <w:rFonts w:ascii="Times New Roman" w:eastAsia="Times New Roman" w:hAnsi="Times New Roman" w:cs="Times New Roman"/>
                <w:sz w:val="24"/>
                <w:szCs w:val="24"/>
              </w:rPr>
              <w:t>)</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66,7%</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Righello</w:t>
            </w:r>
          </w:p>
          <w:p w:rsidR="00424703" w:rsidRPr="00BD2BA3" w:rsidRDefault="00624F0D"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(ruler</w:t>
            </w:r>
            <w:r w:rsidR="00424703" w:rsidRPr="00BD2BA3">
              <w:rPr>
                <w:rFonts w:ascii="Times New Roman" w:eastAsia="Times New Roman" w:hAnsi="Times New Roman" w:cs="Times New Roman"/>
                <w:sz w:val="24"/>
                <w:szCs w:val="24"/>
              </w:rPr>
              <w:t>)</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70,4%</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Temperino</w:t>
            </w:r>
          </w:p>
          <w:p w:rsidR="00424703" w:rsidRPr="00BD2BA3" w:rsidRDefault="00624F0D"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(pencil sharpener</w:t>
            </w:r>
            <w:r w:rsidR="00424703" w:rsidRPr="00BD2BA3">
              <w:rPr>
                <w:rFonts w:ascii="Times New Roman" w:eastAsia="Times New Roman" w:hAnsi="Times New Roman" w:cs="Times New Roman"/>
                <w:sz w:val="24"/>
                <w:szCs w:val="24"/>
              </w:rPr>
              <w:t>)</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55,6%</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Libro</w:t>
            </w:r>
          </w:p>
          <w:p w:rsidR="00424703" w:rsidRPr="00BD2BA3" w:rsidRDefault="00624F0D"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(book</w:t>
            </w:r>
            <w:r w:rsidR="00424703" w:rsidRPr="00BD2BA3">
              <w:rPr>
                <w:rFonts w:ascii="Times New Roman" w:eastAsia="Times New Roman" w:hAnsi="Times New Roman" w:cs="Times New Roman"/>
                <w:sz w:val="24"/>
                <w:szCs w:val="24"/>
              </w:rPr>
              <w:t>)</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59,3%</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Quaderno</w:t>
            </w:r>
          </w:p>
          <w:p w:rsidR="00424703" w:rsidRPr="00BD2BA3" w:rsidRDefault="00624F0D"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(notebook</w:t>
            </w:r>
            <w:r w:rsidR="00424703" w:rsidRPr="00BD2BA3">
              <w:rPr>
                <w:rFonts w:ascii="Times New Roman" w:eastAsia="Times New Roman" w:hAnsi="Times New Roman" w:cs="Times New Roman"/>
                <w:sz w:val="24"/>
                <w:szCs w:val="24"/>
              </w:rPr>
              <w:t>)</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59,3%</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Colla</w:t>
            </w:r>
          </w:p>
          <w:p w:rsidR="00424703" w:rsidRPr="00BD2BA3" w:rsidRDefault="00624F0D"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(glue</w:t>
            </w:r>
            <w:r w:rsidR="00424703" w:rsidRPr="00BD2BA3">
              <w:rPr>
                <w:rFonts w:ascii="Times New Roman" w:eastAsia="Times New Roman" w:hAnsi="Times New Roman" w:cs="Times New Roman"/>
                <w:sz w:val="24"/>
                <w:szCs w:val="24"/>
              </w:rPr>
              <w:t>)</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59,3%</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Forbici</w:t>
            </w:r>
          </w:p>
          <w:p w:rsidR="00424703" w:rsidRPr="00BD2BA3" w:rsidRDefault="00624F0D"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(scissors</w:t>
            </w:r>
            <w:r w:rsidR="00424703" w:rsidRPr="00BD2BA3">
              <w:rPr>
                <w:rFonts w:ascii="Times New Roman" w:eastAsia="Times New Roman" w:hAnsi="Times New Roman" w:cs="Times New Roman"/>
                <w:sz w:val="24"/>
                <w:szCs w:val="24"/>
              </w:rPr>
              <w:t>)</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51,9%</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25,9%</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Che cosa c’è sul banco?</w:t>
            </w:r>
          </w:p>
          <w:p w:rsidR="00424703" w:rsidRPr="00BD2BA3" w:rsidRDefault="000541F4" w:rsidP="006E69E8">
            <w:pPr>
              <w:spacing w:before="100" w:beforeAutospacing="1" w:after="0" w:line="240" w:lineRule="auto"/>
              <w:ind w:right="-1138"/>
              <w:rPr>
                <w:rFonts w:ascii="Times New Roman" w:eastAsia="Times New Roman" w:hAnsi="Times New Roman" w:cs="Times New Roman"/>
                <w:sz w:val="24"/>
                <w:szCs w:val="24"/>
              </w:rPr>
            </w:pPr>
            <w:r>
              <w:rPr>
                <w:rFonts w:ascii="Times New Roman" w:eastAsia="Times New Roman" w:hAnsi="Times New Roman" w:cs="Times New Roman"/>
                <w:sz w:val="24"/>
                <w:szCs w:val="24"/>
              </w:rPr>
              <w:t>(What’s</w:t>
            </w:r>
            <w:r w:rsidR="00624F0D" w:rsidRPr="00BD2BA3">
              <w:rPr>
                <w:rFonts w:ascii="Times New Roman" w:eastAsia="Times New Roman" w:hAnsi="Times New Roman" w:cs="Times New Roman"/>
                <w:sz w:val="24"/>
                <w:szCs w:val="24"/>
              </w:rPr>
              <w:t xml:space="preserve"> on the bench</w:t>
            </w:r>
            <w:r w:rsidR="00424703" w:rsidRPr="00BD2BA3">
              <w:rPr>
                <w:rFonts w:ascii="Times New Roman" w:eastAsia="Times New Roman" w:hAnsi="Times New Roman" w:cs="Times New Roman"/>
                <w:sz w:val="24"/>
                <w:szCs w:val="24"/>
              </w:rPr>
              <w:t>?)</w:t>
            </w:r>
          </w:p>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63%</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Che cosa c’è nello zaino?</w:t>
            </w:r>
          </w:p>
          <w:p w:rsidR="00424703" w:rsidRPr="00BD2BA3" w:rsidRDefault="000541F4" w:rsidP="006E69E8">
            <w:pPr>
              <w:spacing w:before="100" w:beforeAutospacing="1" w:after="115" w:line="240" w:lineRule="auto"/>
              <w:ind w:right="-1138"/>
              <w:rPr>
                <w:rFonts w:ascii="Times New Roman" w:eastAsia="Times New Roman" w:hAnsi="Times New Roman" w:cs="Times New Roman"/>
                <w:sz w:val="24"/>
                <w:szCs w:val="24"/>
              </w:rPr>
            </w:pPr>
            <w:r>
              <w:rPr>
                <w:rFonts w:ascii="Times New Roman" w:eastAsia="Times New Roman" w:hAnsi="Times New Roman" w:cs="Times New Roman"/>
                <w:sz w:val="24"/>
                <w:szCs w:val="24"/>
              </w:rPr>
              <w:t>(What’s</w:t>
            </w:r>
            <w:r w:rsidR="00624F0D" w:rsidRPr="00BD2BA3">
              <w:rPr>
                <w:rFonts w:ascii="Times New Roman" w:eastAsia="Times New Roman" w:hAnsi="Times New Roman" w:cs="Times New Roman"/>
                <w:sz w:val="24"/>
                <w:szCs w:val="24"/>
              </w:rPr>
              <w:t xml:space="preserve"> in the backpack</w:t>
            </w:r>
            <w:r w:rsidR="00424703" w:rsidRPr="00BD2BA3">
              <w:rPr>
                <w:rFonts w:ascii="Times New Roman" w:eastAsia="Times New Roman" w:hAnsi="Times New Roman" w:cs="Times New Roman"/>
                <w:sz w:val="24"/>
                <w:szCs w:val="24"/>
              </w:rPr>
              <w:t>?)</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59,3%</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0"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Di chi è...?</w:t>
            </w:r>
          </w:p>
          <w:p w:rsidR="00424703" w:rsidRPr="00BD2BA3" w:rsidRDefault="00624F0D" w:rsidP="006E69E8">
            <w:pPr>
              <w:spacing w:before="100" w:beforeAutospacing="1" w:after="115" w:line="240" w:lineRule="auto"/>
              <w:ind w:right="-1138"/>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(Whose…</w:t>
            </w:r>
            <w:r w:rsidR="00424703" w:rsidRPr="00BD2BA3">
              <w:rPr>
                <w:rFonts w:ascii="Times New Roman" w:eastAsia="Times New Roman" w:hAnsi="Times New Roman" w:cs="Times New Roman"/>
                <w:sz w:val="24"/>
                <w:szCs w:val="24"/>
              </w:rPr>
              <w:t>?)</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66,7%</w:t>
            </w:r>
          </w:p>
        </w:tc>
      </w:tr>
      <w:tr w:rsidR="00424703" w:rsidRPr="00BD2BA3" w:rsidTr="006E69E8">
        <w:trPr>
          <w:tblCellSpacing w:w="0" w:type="dxa"/>
        </w:trPr>
        <w:tc>
          <w:tcPr>
            <w:tcW w:w="2798"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624F0D" w:rsidP="006E69E8">
            <w:pPr>
              <w:spacing w:before="100" w:beforeAutospacing="1" w:after="0" w:line="240" w:lineRule="auto"/>
              <w:rPr>
                <w:rFonts w:ascii="Times New Roman" w:eastAsia="Times New Roman" w:hAnsi="Times New Roman" w:cs="Times New Roman"/>
                <w:b/>
                <w:sz w:val="24"/>
                <w:szCs w:val="24"/>
              </w:rPr>
            </w:pPr>
            <w:r w:rsidRPr="00BD2BA3">
              <w:rPr>
                <w:rFonts w:ascii="Times New Roman" w:hAnsi="Times New Roman" w:cs="Times New Roman"/>
                <w:b/>
                <w:sz w:val="24"/>
                <w:szCs w:val="24"/>
                <w:lang w:val="en"/>
              </w:rPr>
              <w:t>Total % of active and r</w:t>
            </w:r>
            <w:r w:rsidR="000541F4">
              <w:rPr>
                <w:rFonts w:ascii="Times New Roman" w:hAnsi="Times New Roman" w:cs="Times New Roman"/>
                <w:b/>
                <w:sz w:val="24"/>
                <w:szCs w:val="24"/>
                <w:lang w:val="en"/>
              </w:rPr>
              <w:t xml:space="preserve">eceptive knowledge, or </w:t>
            </w:r>
            <w:r w:rsidR="000541F4">
              <w:rPr>
                <w:rFonts w:ascii="Times New Roman" w:eastAsia="Times New Roman" w:hAnsi="Times New Roman" w:cs="Times New Roman"/>
                <w:b/>
                <w:bCs/>
                <w:sz w:val="24"/>
                <w:szCs w:val="24"/>
              </w:rPr>
              <w:t>lack of knowledge</w:t>
            </w:r>
          </w:p>
        </w:tc>
        <w:tc>
          <w:tcPr>
            <w:tcW w:w="857"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49,65%</w:t>
            </w:r>
          </w:p>
        </w:tc>
        <w:tc>
          <w:tcPr>
            <w:tcW w:w="1085"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19,49%</w:t>
            </w:r>
          </w:p>
        </w:tc>
        <w:tc>
          <w:tcPr>
            <w:tcW w:w="260" w:type="pct"/>
            <w:tcBorders>
              <w:top w:val="outset" w:sz="6" w:space="0" w:color="000000"/>
              <w:left w:val="outset" w:sz="6" w:space="0" w:color="000000"/>
              <w:bottom w:val="outset" w:sz="6" w:space="0" w:color="000000"/>
              <w:right w:val="outset" w:sz="6" w:space="0" w:color="000000"/>
            </w:tcBorders>
            <w:vAlign w:val="center"/>
            <w:hideMark/>
          </w:tcPr>
          <w:p w:rsidR="00424703" w:rsidRPr="00BD2BA3" w:rsidRDefault="00424703"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26,21</w:t>
            </w:r>
          </w:p>
        </w:tc>
      </w:tr>
    </w:tbl>
    <w:p w:rsidR="00424703" w:rsidRPr="00BD2BA3" w:rsidRDefault="00424703" w:rsidP="00BD2BA3">
      <w:pPr>
        <w:spacing w:line="360" w:lineRule="auto"/>
        <w:ind w:firstLine="720"/>
        <w:jc w:val="both"/>
        <w:rPr>
          <w:rFonts w:ascii="Times New Roman" w:hAnsi="Times New Roman" w:cs="Times New Roman"/>
          <w:i/>
          <w:sz w:val="24"/>
          <w:szCs w:val="24"/>
          <w:lang w:val="en"/>
        </w:rPr>
      </w:pPr>
    </w:p>
    <w:p w:rsidR="00424703" w:rsidRPr="00BD2BA3" w:rsidRDefault="000541F4" w:rsidP="00BD2BA3">
      <w:pPr>
        <w:spacing w:line="360" w:lineRule="auto"/>
        <w:ind w:firstLine="720"/>
        <w:jc w:val="both"/>
        <w:rPr>
          <w:rFonts w:ascii="Times New Roman" w:hAnsi="Times New Roman" w:cs="Times New Roman"/>
          <w:sz w:val="24"/>
          <w:szCs w:val="24"/>
          <w:lang w:val="en"/>
        </w:rPr>
      </w:pPr>
      <w:r>
        <w:rPr>
          <w:rFonts w:ascii="Times New Roman" w:hAnsi="Times New Roman" w:cs="Times New Roman"/>
          <w:sz w:val="24"/>
          <w:szCs w:val="24"/>
          <w:lang w:val="en"/>
        </w:rPr>
        <w:t>Based on</w:t>
      </w:r>
      <w:r w:rsidR="00624F0D" w:rsidRPr="00BD2BA3">
        <w:rPr>
          <w:rFonts w:ascii="Times New Roman" w:hAnsi="Times New Roman" w:cs="Times New Roman"/>
          <w:sz w:val="24"/>
          <w:szCs w:val="24"/>
          <w:lang w:val="en"/>
        </w:rPr>
        <w:t xml:space="preserve"> the obtained results, the first-grade pupils showed </w:t>
      </w:r>
      <w:r>
        <w:rPr>
          <w:rFonts w:ascii="Times New Roman" w:hAnsi="Times New Roman" w:cs="Times New Roman"/>
          <w:sz w:val="24"/>
          <w:szCs w:val="24"/>
          <w:lang w:val="en"/>
        </w:rPr>
        <w:t>the highest level of</w:t>
      </w:r>
      <w:r w:rsidR="00624F0D" w:rsidRPr="00BD2BA3">
        <w:rPr>
          <w:rFonts w:ascii="Times New Roman" w:hAnsi="Times New Roman" w:cs="Times New Roman"/>
          <w:sz w:val="24"/>
          <w:szCs w:val="24"/>
          <w:lang w:val="en"/>
        </w:rPr>
        <w:t xml:space="preserve"> knowledge of the following words related to school supplies: 1. Rubber (gomma),</w:t>
      </w:r>
      <w:r>
        <w:rPr>
          <w:rFonts w:ascii="Times New Roman" w:hAnsi="Times New Roman" w:cs="Times New Roman"/>
          <w:sz w:val="24"/>
          <w:szCs w:val="24"/>
          <w:lang w:val="en"/>
        </w:rPr>
        <w:t xml:space="preserve"> which can be interpreted as a</w:t>
      </w:r>
      <w:r w:rsidR="00624F0D" w:rsidRPr="00BD2BA3">
        <w:rPr>
          <w:rFonts w:ascii="Times New Roman" w:hAnsi="Times New Roman" w:cs="Times New Roman"/>
          <w:sz w:val="24"/>
          <w:szCs w:val="24"/>
          <w:lang w:val="en"/>
        </w:rPr>
        <w:t xml:space="preserve"> positive transfer from L1; 2. Pencil case (astuccio); 3. Ruler (rig</w:t>
      </w:r>
      <w:r w:rsidR="00FE58E7">
        <w:rPr>
          <w:rFonts w:ascii="Times New Roman" w:hAnsi="Times New Roman" w:cs="Times New Roman"/>
          <w:sz w:val="24"/>
          <w:szCs w:val="24"/>
          <w:lang w:val="en"/>
        </w:rPr>
        <w:t>hello); 4. Backpack (zaino), and</w:t>
      </w:r>
      <w:r w:rsidR="00624F0D" w:rsidRPr="00BD2BA3">
        <w:rPr>
          <w:rFonts w:ascii="Times New Roman" w:hAnsi="Times New Roman" w:cs="Times New Roman"/>
          <w:sz w:val="24"/>
          <w:szCs w:val="24"/>
          <w:lang w:val="en"/>
        </w:rPr>
        <w:t xml:space="preserve"> their value in terms of usage is very high, and therefore the results correlate positively. The que</w:t>
      </w:r>
      <w:r w:rsidR="00FE58E7">
        <w:rPr>
          <w:rFonts w:ascii="Times New Roman" w:hAnsi="Times New Roman" w:cs="Times New Roman"/>
          <w:sz w:val="24"/>
          <w:szCs w:val="24"/>
          <w:lang w:val="en"/>
        </w:rPr>
        <w:t>stions, facilitated morphosyntact</w:t>
      </w:r>
      <w:r w:rsidR="00624F0D" w:rsidRPr="00BD2BA3">
        <w:rPr>
          <w:rFonts w:ascii="Times New Roman" w:hAnsi="Times New Roman" w:cs="Times New Roman"/>
          <w:sz w:val="24"/>
          <w:szCs w:val="24"/>
          <w:lang w:val="en"/>
        </w:rPr>
        <w:t xml:space="preserve">ic structures, were least </w:t>
      </w:r>
      <w:r w:rsidR="0023798E" w:rsidRPr="00BD2BA3">
        <w:rPr>
          <w:rFonts w:ascii="Times New Roman" w:hAnsi="Times New Roman" w:cs="Times New Roman"/>
          <w:sz w:val="24"/>
          <w:szCs w:val="24"/>
          <w:lang w:val="en"/>
        </w:rPr>
        <w:t>acquired</w:t>
      </w:r>
      <w:r w:rsidR="00624F0D" w:rsidRPr="00BD2BA3">
        <w:rPr>
          <w:rFonts w:ascii="Times New Roman" w:hAnsi="Times New Roman" w:cs="Times New Roman"/>
          <w:sz w:val="24"/>
          <w:szCs w:val="24"/>
          <w:lang w:val="en"/>
        </w:rPr>
        <w:t>, in accordance with Chomsky's standpoint on the critical lexical mass.</w:t>
      </w:r>
    </w:p>
    <w:p w:rsidR="00624F0D" w:rsidRPr="00BD2BA3" w:rsidRDefault="00624F0D" w:rsidP="006E69E8">
      <w:pPr>
        <w:spacing w:line="360" w:lineRule="auto"/>
        <w:ind w:firstLine="720"/>
        <w:jc w:val="center"/>
        <w:rPr>
          <w:rFonts w:ascii="Times New Roman" w:hAnsi="Times New Roman" w:cs="Times New Roman"/>
          <w:i/>
          <w:sz w:val="24"/>
          <w:szCs w:val="24"/>
          <w:lang w:val="en"/>
        </w:rPr>
      </w:pPr>
      <w:r w:rsidRPr="00BD2BA3">
        <w:rPr>
          <w:rFonts w:ascii="Times New Roman" w:hAnsi="Times New Roman" w:cs="Times New Roman"/>
          <w:i/>
          <w:sz w:val="24"/>
          <w:szCs w:val="24"/>
          <w:lang w:val="en"/>
        </w:rPr>
        <w:t>Animals</w:t>
      </w:r>
    </w:p>
    <w:p w:rsidR="00624F0D" w:rsidRPr="00FE58E7" w:rsidRDefault="00624F0D" w:rsidP="00FE58E7">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 xml:space="preserve">Table 7: Results of the first-grade pupils’ knowledge of the lexicon in the domain of </w:t>
      </w:r>
      <w:r w:rsidR="00FE58E7">
        <w:rPr>
          <w:rFonts w:ascii="Times New Roman" w:hAnsi="Times New Roman" w:cs="Times New Roman"/>
          <w:i/>
          <w:sz w:val="24"/>
          <w:szCs w:val="24"/>
          <w:lang w:val="en"/>
        </w:rPr>
        <w:t>animals</w:t>
      </w:r>
    </w:p>
    <w:tbl>
      <w:tblPr>
        <w:tblW w:w="6780"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1766"/>
        <w:gridCol w:w="1482"/>
        <w:gridCol w:w="1666"/>
        <w:gridCol w:w="1866"/>
      </w:tblGrid>
      <w:tr w:rsidR="00624F0D" w:rsidRPr="00BD2BA3" w:rsidTr="00624F0D">
        <w:trPr>
          <w:trHeight w:val="330"/>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Animals</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FE58E7" w:rsidP="006E69E8">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624F0D" w:rsidRPr="00BD2BA3" w:rsidTr="00624F0D">
        <w:trPr>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Animale</w:t>
            </w:r>
          </w:p>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(animal)</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70,4%</w:t>
            </w:r>
          </w:p>
        </w:tc>
      </w:tr>
      <w:tr w:rsidR="00624F0D" w:rsidRPr="00BD2BA3" w:rsidTr="00624F0D">
        <w:trPr>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Coccodrillo</w:t>
            </w:r>
          </w:p>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(crocodile)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88,9%</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624F0D" w:rsidRPr="00BD2BA3" w:rsidTr="00624F0D">
        <w:trPr>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Gatto</w:t>
            </w:r>
          </w:p>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(cat)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85,2%</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624F0D" w:rsidRPr="00BD2BA3" w:rsidTr="00624F0D">
        <w:trPr>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Cane</w:t>
            </w:r>
          </w:p>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(dog)</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66,7%</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r>
      <w:tr w:rsidR="00624F0D" w:rsidRPr="00BD2BA3" w:rsidTr="00624F0D">
        <w:trPr>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Asinello</w:t>
            </w:r>
          </w:p>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(donkey)</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40,7%</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r>
      <w:tr w:rsidR="00624F0D" w:rsidRPr="00BD2BA3" w:rsidTr="00624F0D">
        <w:trPr>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Pecora</w:t>
            </w:r>
          </w:p>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(sheep)</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40,7%</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r>
      <w:tr w:rsidR="00624F0D" w:rsidRPr="00BD2BA3" w:rsidTr="00624F0D">
        <w:trPr>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Rana</w:t>
            </w:r>
          </w:p>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(frog)</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66,7%</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r>
      <w:tr w:rsidR="00624F0D" w:rsidRPr="00BD2BA3" w:rsidTr="00624F0D">
        <w:trPr>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Mucca</w:t>
            </w:r>
          </w:p>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(cow)</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81,5%</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r>
      <w:tr w:rsidR="00624F0D" w:rsidRPr="00BD2BA3" w:rsidTr="00624F0D">
        <w:trPr>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Pesce</w:t>
            </w:r>
          </w:p>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(fish)</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33,3%</w:t>
            </w:r>
          </w:p>
        </w:tc>
      </w:tr>
      <w:tr w:rsidR="00624F0D" w:rsidRPr="00BD2BA3" w:rsidTr="00624F0D">
        <w:trPr>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Come fa il/la...</w:t>
            </w:r>
          </w:p>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(What does...say?)</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25,95</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624F0D" w:rsidRPr="00BD2BA3" w:rsidTr="00624F0D">
        <w:trPr>
          <w:tblCellSpacing w:w="0" w:type="dxa"/>
          <w:jc w:val="center"/>
        </w:trPr>
        <w:tc>
          <w:tcPr>
            <w:tcW w:w="159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b/>
                <w:sz w:val="24"/>
                <w:szCs w:val="24"/>
              </w:rPr>
            </w:pPr>
            <w:r w:rsidRPr="00BD2BA3">
              <w:rPr>
                <w:rFonts w:ascii="Times New Roman" w:hAnsi="Times New Roman" w:cs="Times New Roman"/>
                <w:b/>
                <w:sz w:val="24"/>
                <w:szCs w:val="24"/>
                <w:lang w:val="en"/>
              </w:rPr>
              <w:t xml:space="preserve">Total % of </w:t>
            </w:r>
            <w:r w:rsidRPr="00BD2BA3">
              <w:rPr>
                <w:rFonts w:ascii="Times New Roman" w:hAnsi="Times New Roman" w:cs="Times New Roman"/>
                <w:b/>
                <w:sz w:val="24"/>
                <w:szCs w:val="24"/>
                <w:lang w:val="en"/>
              </w:rPr>
              <w:lastRenderedPageBreak/>
              <w:t>active and r</w:t>
            </w:r>
            <w:r w:rsidR="00FE58E7">
              <w:rPr>
                <w:rFonts w:ascii="Times New Roman" w:hAnsi="Times New Roman" w:cs="Times New Roman"/>
                <w:b/>
                <w:sz w:val="24"/>
                <w:szCs w:val="24"/>
                <w:lang w:val="en"/>
              </w:rPr>
              <w:t xml:space="preserve">eceptive knowledge, or </w:t>
            </w:r>
            <w:r w:rsidR="00FE58E7">
              <w:rPr>
                <w:rFonts w:ascii="Times New Roman" w:eastAsia="Times New Roman" w:hAnsi="Times New Roman" w:cs="Times New Roman"/>
                <w:b/>
                <w:bCs/>
                <w:sz w:val="24"/>
                <w:szCs w:val="24"/>
              </w:rPr>
              <w:t>lack of knowledge</w:t>
            </w:r>
            <w:r w:rsidRPr="00BD2BA3">
              <w:rPr>
                <w:rFonts w:ascii="Times New Roman" w:eastAsia="Times New Roman" w:hAnsi="Times New Roman" w:cs="Times New Roman"/>
                <w:b/>
                <w:sz w:val="24"/>
                <w:szCs w:val="24"/>
              </w:rPr>
              <w:t xml:space="preserve"> </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54,07%</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19,98%</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624F0D" w:rsidRPr="00BD2BA3" w:rsidRDefault="00624F0D" w:rsidP="006E69E8">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25,54%</w:t>
            </w:r>
          </w:p>
        </w:tc>
      </w:tr>
    </w:tbl>
    <w:p w:rsidR="00624F0D" w:rsidRPr="00BD2BA3" w:rsidRDefault="00624F0D" w:rsidP="00BD2BA3">
      <w:pPr>
        <w:spacing w:line="360" w:lineRule="auto"/>
        <w:ind w:firstLine="720"/>
        <w:jc w:val="both"/>
        <w:rPr>
          <w:rFonts w:ascii="Times New Roman" w:hAnsi="Times New Roman" w:cs="Times New Roman"/>
          <w:i/>
          <w:sz w:val="24"/>
          <w:szCs w:val="24"/>
          <w:lang w:val="en"/>
        </w:rPr>
      </w:pPr>
    </w:p>
    <w:p w:rsidR="00624F0D" w:rsidRPr="00BD2BA3" w:rsidRDefault="00FE58E7" w:rsidP="00BD2BA3">
      <w:pPr>
        <w:spacing w:line="360" w:lineRule="auto"/>
        <w:ind w:firstLine="720"/>
        <w:jc w:val="both"/>
        <w:rPr>
          <w:rFonts w:ascii="Times New Roman" w:hAnsi="Times New Roman" w:cs="Times New Roman"/>
          <w:sz w:val="24"/>
          <w:szCs w:val="24"/>
          <w:lang w:val="en"/>
        </w:rPr>
      </w:pPr>
      <w:r>
        <w:rPr>
          <w:rFonts w:ascii="Times New Roman" w:hAnsi="Times New Roman" w:cs="Times New Roman"/>
          <w:sz w:val="24"/>
          <w:szCs w:val="24"/>
          <w:lang w:val="en"/>
        </w:rPr>
        <w:t>The best acquired lexical items</w:t>
      </w:r>
      <w:r w:rsidR="0023798E" w:rsidRPr="00BD2BA3">
        <w:rPr>
          <w:rFonts w:ascii="Times New Roman" w:hAnsi="Times New Roman" w:cs="Times New Roman"/>
          <w:sz w:val="24"/>
          <w:szCs w:val="24"/>
          <w:lang w:val="en"/>
        </w:rPr>
        <w:t xml:space="preserve"> are: 1. Crocodile (since the pupils</w:t>
      </w:r>
      <w:r w:rsidR="00644F1C" w:rsidRPr="00BD2BA3">
        <w:rPr>
          <w:rFonts w:ascii="Times New Roman" w:hAnsi="Times New Roman" w:cs="Times New Roman"/>
          <w:sz w:val="24"/>
          <w:szCs w:val="24"/>
          <w:lang w:val="en"/>
        </w:rPr>
        <w:t xml:space="preserve"> had</w:t>
      </w:r>
      <w:r w:rsidR="0023798E" w:rsidRPr="00BD2BA3">
        <w:rPr>
          <w:rFonts w:ascii="Times New Roman" w:hAnsi="Times New Roman" w:cs="Times New Roman"/>
          <w:sz w:val="24"/>
          <w:szCs w:val="24"/>
          <w:lang w:val="en"/>
        </w:rPr>
        <w:t xml:space="preserve"> learned the song </w:t>
      </w:r>
      <w:r w:rsidR="0023798E" w:rsidRPr="00BD2BA3">
        <w:rPr>
          <w:rFonts w:ascii="Times New Roman" w:hAnsi="Times New Roman" w:cs="Times New Roman"/>
          <w:i/>
          <w:sz w:val="24"/>
          <w:szCs w:val="24"/>
          <w:lang w:val="en"/>
        </w:rPr>
        <w:t>Il coccodrillo</w:t>
      </w:r>
      <w:r w:rsidR="0023798E" w:rsidRPr="00BD2BA3">
        <w:rPr>
          <w:rFonts w:ascii="Times New Roman" w:hAnsi="Times New Roman" w:cs="Times New Roman"/>
          <w:sz w:val="24"/>
          <w:szCs w:val="24"/>
          <w:lang w:val="en"/>
        </w:rPr>
        <w:t xml:space="preserve"> </w:t>
      </w:r>
      <w:r w:rsidR="0023798E" w:rsidRPr="00BD2BA3">
        <w:rPr>
          <w:rFonts w:ascii="Times New Roman" w:hAnsi="Times New Roman" w:cs="Times New Roman"/>
          <w:i/>
          <w:sz w:val="24"/>
          <w:szCs w:val="24"/>
          <w:lang w:val="en"/>
        </w:rPr>
        <w:t>come fa</w:t>
      </w:r>
      <w:r w:rsidR="0023798E" w:rsidRPr="00BD2BA3">
        <w:rPr>
          <w:rFonts w:ascii="Times New Roman" w:hAnsi="Times New Roman" w:cs="Times New Roman"/>
          <w:sz w:val="24"/>
          <w:szCs w:val="24"/>
          <w:lang w:val="en"/>
        </w:rPr>
        <w:t xml:space="preserve"> before the test); 2. Cat; 3. Cow; 4. Dog; 5. Frog ... All the words </w:t>
      </w:r>
      <w:r w:rsidR="00644F1C" w:rsidRPr="00BD2BA3">
        <w:rPr>
          <w:rFonts w:ascii="Times New Roman" w:hAnsi="Times New Roman" w:cs="Times New Roman"/>
          <w:sz w:val="24"/>
          <w:szCs w:val="24"/>
          <w:lang w:val="en"/>
        </w:rPr>
        <w:t>that denote animals,</w:t>
      </w:r>
      <w:r w:rsidR="0023798E" w:rsidRPr="00BD2BA3">
        <w:rPr>
          <w:rFonts w:ascii="Times New Roman" w:hAnsi="Times New Roman" w:cs="Times New Roman"/>
          <w:sz w:val="24"/>
          <w:szCs w:val="24"/>
          <w:lang w:val="en"/>
        </w:rPr>
        <w:t xml:space="preserve"> </w:t>
      </w:r>
      <w:r w:rsidR="00644F1C" w:rsidRPr="00BD2BA3">
        <w:rPr>
          <w:rFonts w:ascii="Times New Roman" w:hAnsi="Times New Roman" w:cs="Times New Roman"/>
          <w:sz w:val="24"/>
          <w:szCs w:val="24"/>
          <w:lang w:val="en"/>
        </w:rPr>
        <w:t>and are found in the aforementioned song</w:t>
      </w:r>
      <w:r w:rsidR="0023798E" w:rsidRPr="00BD2BA3">
        <w:rPr>
          <w:rFonts w:ascii="Times New Roman" w:hAnsi="Times New Roman" w:cs="Times New Roman"/>
          <w:sz w:val="24"/>
          <w:szCs w:val="24"/>
          <w:lang w:val="en"/>
        </w:rPr>
        <w:t xml:space="preserve">, are among the first five most successfully acquired, </w:t>
      </w:r>
      <w:r w:rsidR="00644F1C" w:rsidRPr="00BD2BA3">
        <w:rPr>
          <w:rFonts w:ascii="Times New Roman" w:hAnsi="Times New Roman" w:cs="Times New Roman"/>
          <w:sz w:val="24"/>
          <w:szCs w:val="24"/>
          <w:lang w:val="en"/>
        </w:rPr>
        <w:t xml:space="preserve">as </w:t>
      </w:r>
      <w:r w:rsidR="0023798E" w:rsidRPr="00BD2BA3">
        <w:rPr>
          <w:rFonts w:ascii="Times New Roman" w:hAnsi="Times New Roman" w:cs="Times New Roman"/>
          <w:sz w:val="24"/>
          <w:szCs w:val="24"/>
          <w:lang w:val="en"/>
        </w:rPr>
        <w:t>the length of exposure to a particular structure had an impact on</w:t>
      </w:r>
      <w:r w:rsidR="00644F1C" w:rsidRPr="00BD2BA3">
        <w:rPr>
          <w:rFonts w:ascii="Times New Roman" w:hAnsi="Times New Roman" w:cs="Times New Roman"/>
          <w:sz w:val="24"/>
          <w:szCs w:val="24"/>
          <w:lang w:val="en"/>
        </w:rPr>
        <w:t xml:space="preserve"> the memorization</w:t>
      </w:r>
      <w:r>
        <w:rPr>
          <w:rFonts w:ascii="Times New Roman" w:hAnsi="Times New Roman" w:cs="Times New Roman"/>
          <w:sz w:val="24"/>
          <w:szCs w:val="24"/>
          <w:lang w:val="en"/>
        </w:rPr>
        <w:t xml:space="preserve"> process </w:t>
      </w:r>
      <w:r w:rsidRPr="00BD2BA3">
        <w:rPr>
          <w:rFonts w:ascii="Times New Roman" w:hAnsi="Times New Roman" w:cs="Times New Roman"/>
          <w:sz w:val="24"/>
          <w:szCs w:val="24"/>
          <w:lang w:val="en"/>
        </w:rPr>
        <w:t>in this case</w:t>
      </w:r>
      <w:r w:rsidR="00644F1C" w:rsidRPr="00BD2BA3">
        <w:rPr>
          <w:rFonts w:ascii="Times New Roman" w:hAnsi="Times New Roman" w:cs="Times New Roman"/>
          <w:sz w:val="24"/>
          <w:szCs w:val="24"/>
          <w:lang w:val="en"/>
        </w:rPr>
        <w:t xml:space="preserve">, </w:t>
      </w:r>
      <w:r w:rsidR="0023798E" w:rsidRPr="00BD2BA3">
        <w:rPr>
          <w:rFonts w:ascii="Times New Roman" w:hAnsi="Times New Roman" w:cs="Times New Roman"/>
          <w:sz w:val="24"/>
          <w:szCs w:val="24"/>
          <w:lang w:val="en"/>
        </w:rPr>
        <w:t>precisely through t</w:t>
      </w:r>
      <w:r>
        <w:rPr>
          <w:rFonts w:ascii="Times New Roman" w:hAnsi="Times New Roman" w:cs="Times New Roman"/>
          <w:sz w:val="24"/>
          <w:szCs w:val="24"/>
          <w:lang w:val="en"/>
        </w:rPr>
        <w:t xml:space="preserve">he phonological memory </w:t>
      </w:r>
      <w:r w:rsidR="0023798E" w:rsidRPr="00BD2BA3">
        <w:rPr>
          <w:rFonts w:ascii="Times New Roman" w:hAnsi="Times New Roman" w:cs="Times New Roman"/>
          <w:sz w:val="24"/>
          <w:szCs w:val="24"/>
          <w:lang w:val="en"/>
        </w:rPr>
        <w:t>mentioned</w:t>
      </w:r>
      <w:r>
        <w:rPr>
          <w:rFonts w:ascii="Times New Roman" w:hAnsi="Times New Roman" w:cs="Times New Roman"/>
          <w:sz w:val="24"/>
          <w:szCs w:val="24"/>
          <w:lang w:val="en"/>
        </w:rPr>
        <w:t xml:space="preserve"> previously</w:t>
      </w:r>
      <w:r w:rsidR="0023798E" w:rsidRPr="00BD2BA3">
        <w:rPr>
          <w:rFonts w:ascii="Times New Roman" w:hAnsi="Times New Roman" w:cs="Times New Roman"/>
          <w:sz w:val="24"/>
          <w:szCs w:val="24"/>
          <w:lang w:val="en"/>
        </w:rPr>
        <w:t xml:space="preserve"> (note that all the aforementioned words were lea</w:t>
      </w:r>
      <w:r w:rsidR="00644F1C" w:rsidRPr="00BD2BA3">
        <w:rPr>
          <w:rFonts w:ascii="Times New Roman" w:hAnsi="Times New Roman" w:cs="Times New Roman"/>
          <w:sz w:val="24"/>
          <w:szCs w:val="24"/>
          <w:lang w:val="en"/>
        </w:rPr>
        <w:t>rned through a</w:t>
      </w:r>
      <w:r w:rsidR="0023798E" w:rsidRPr="00BD2BA3">
        <w:rPr>
          <w:rFonts w:ascii="Times New Roman" w:hAnsi="Times New Roman" w:cs="Times New Roman"/>
          <w:sz w:val="24"/>
          <w:szCs w:val="24"/>
          <w:lang w:val="en"/>
        </w:rPr>
        <w:t xml:space="preserve"> song). However, although the phrase </w:t>
      </w:r>
      <w:r w:rsidR="0023798E" w:rsidRPr="00BD2BA3">
        <w:rPr>
          <w:rFonts w:ascii="Times New Roman" w:hAnsi="Times New Roman" w:cs="Times New Roman"/>
          <w:i/>
          <w:sz w:val="24"/>
          <w:szCs w:val="24"/>
          <w:lang w:val="en"/>
        </w:rPr>
        <w:t>Il coccodrilo come fa</w:t>
      </w:r>
      <w:r w:rsidR="0023798E" w:rsidRPr="00BD2BA3">
        <w:rPr>
          <w:rFonts w:ascii="Times New Roman" w:hAnsi="Times New Roman" w:cs="Times New Roman"/>
          <w:sz w:val="24"/>
          <w:szCs w:val="24"/>
          <w:lang w:val="en"/>
        </w:rPr>
        <w:t>...</w:t>
      </w:r>
      <w:r w:rsidR="009A1884" w:rsidRPr="00BD2BA3">
        <w:rPr>
          <w:rFonts w:ascii="Times New Roman" w:hAnsi="Times New Roman" w:cs="Times New Roman"/>
          <w:sz w:val="24"/>
          <w:szCs w:val="24"/>
          <w:lang w:val="en"/>
        </w:rPr>
        <w:t xml:space="preserve">, i.e., </w:t>
      </w:r>
      <w:r w:rsidR="009A1884" w:rsidRPr="00BD2BA3">
        <w:rPr>
          <w:rFonts w:ascii="Times New Roman" w:hAnsi="Times New Roman" w:cs="Times New Roman"/>
          <w:i/>
          <w:sz w:val="24"/>
          <w:szCs w:val="24"/>
          <w:lang w:val="en"/>
        </w:rPr>
        <w:t>What does the crocodile say?</w:t>
      </w:r>
      <w:r w:rsidR="009A1884" w:rsidRPr="00BD2BA3">
        <w:rPr>
          <w:rFonts w:ascii="Times New Roman" w:hAnsi="Times New Roman" w:cs="Times New Roman"/>
          <w:sz w:val="24"/>
          <w:szCs w:val="24"/>
          <w:lang w:val="en"/>
        </w:rPr>
        <w:t xml:space="preserve"> </w:t>
      </w:r>
      <w:r w:rsidR="00644F1C" w:rsidRPr="00BD2BA3">
        <w:rPr>
          <w:rFonts w:ascii="Times New Roman" w:hAnsi="Times New Roman" w:cs="Times New Roman"/>
          <w:sz w:val="24"/>
          <w:szCs w:val="24"/>
          <w:lang w:val="en"/>
        </w:rPr>
        <w:t>is mentioned in the song</w:t>
      </w:r>
      <w:r w:rsidR="009A1884" w:rsidRPr="00BD2BA3">
        <w:rPr>
          <w:rFonts w:ascii="Times New Roman" w:hAnsi="Times New Roman" w:cs="Times New Roman"/>
          <w:sz w:val="24"/>
          <w:szCs w:val="24"/>
          <w:lang w:val="en"/>
        </w:rPr>
        <w:t>, the first-grade pupils</w:t>
      </w:r>
      <w:r w:rsidR="0023798E" w:rsidRPr="00BD2BA3">
        <w:rPr>
          <w:rFonts w:ascii="Times New Roman" w:hAnsi="Times New Roman" w:cs="Times New Roman"/>
          <w:sz w:val="24"/>
          <w:szCs w:val="24"/>
          <w:lang w:val="en"/>
        </w:rPr>
        <w:t xml:space="preserve"> obviously memorized it as a formula and did not recognize the structure without the possibi</w:t>
      </w:r>
      <w:r>
        <w:rPr>
          <w:rFonts w:ascii="Times New Roman" w:hAnsi="Times New Roman" w:cs="Times New Roman"/>
          <w:sz w:val="24"/>
          <w:szCs w:val="24"/>
          <w:lang w:val="en"/>
        </w:rPr>
        <w:t>lity of analytical thinking, so</w:t>
      </w:r>
      <w:r w:rsidR="0023798E" w:rsidRPr="00BD2BA3">
        <w:rPr>
          <w:rFonts w:ascii="Times New Roman" w:hAnsi="Times New Roman" w:cs="Times New Roman"/>
          <w:sz w:val="24"/>
          <w:szCs w:val="24"/>
          <w:lang w:val="en"/>
        </w:rPr>
        <w:t xml:space="preserve"> it is in the </w:t>
      </w:r>
      <w:r w:rsidR="009A1884" w:rsidRPr="00BD2BA3">
        <w:rPr>
          <w:rFonts w:ascii="Times New Roman" w:hAnsi="Times New Roman" w:cs="Times New Roman"/>
          <w:sz w:val="24"/>
          <w:szCs w:val="24"/>
          <w:lang w:val="en"/>
        </w:rPr>
        <w:t>second to last place in terms of</w:t>
      </w:r>
      <w:r w:rsidR="0023798E" w:rsidRPr="00BD2BA3">
        <w:rPr>
          <w:rFonts w:ascii="Times New Roman" w:hAnsi="Times New Roman" w:cs="Times New Roman"/>
          <w:sz w:val="24"/>
          <w:szCs w:val="24"/>
          <w:lang w:val="en"/>
        </w:rPr>
        <w:t xml:space="preserve"> acquisition. The last</w:t>
      </w:r>
      <w:r w:rsidR="009A1884" w:rsidRPr="00BD2BA3">
        <w:rPr>
          <w:rFonts w:ascii="Times New Roman" w:hAnsi="Times New Roman" w:cs="Times New Roman"/>
          <w:sz w:val="24"/>
          <w:szCs w:val="24"/>
          <w:lang w:val="en"/>
        </w:rPr>
        <w:t xml:space="preserve"> one</w:t>
      </w:r>
      <w:r w:rsidR="0023798E" w:rsidRPr="00BD2BA3">
        <w:rPr>
          <w:rFonts w:ascii="Times New Roman" w:hAnsi="Times New Roman" w:cs="Times New Roman"/>
          <w:sz w:val="24"/>
          <w:szCs w:val="24"/>
          <w:lang w:val="en"/>
        </w:rPr>
        <w:t xml:space="preserve"> is the general term </w:t>
      </w:r>
      <w:r w:rsidR="0023798E" w:rsidRPr="00BD2BA3">
        <w:rPr>
          <w:rFonts w:ascii="Times New Roman" w:hAnsi="Times New Roman" w:cs="Times New Roman"/>
          <w:i/>
          <w:sz w:val="24"/>
          <w:szCs w:val="24"/>
          <w:lang w:val="en"/>
        </w:rPr>
        <w:t>animal-animale</w:t>
      </w:r>
      <w:r w:rsidR="0023798E" w:rsidRPr="00BD2BA3">
        <w:rPr>
          <w:rFonts w:ascii="Times New Roman" w:hAnsi="Times New Roman" w:cs="Times New Roman"/>
          <w:sz w:val="24"/>
          <w:szCs w:val="24"/>
          <w:lang w:val="en"/>
        </w:rPr>
        <w:t xml:space="preserve">, which </w:t>
      </w:r>
      <w:r w:rsidR="009A1884" w:rsidRPr="00BD2BA3">
        <w:rPr>
          <w:rFonts w:ascii="Times New Roman" w:hAnsi="Times New Roman" w:cs="Times New Roman"/>
          <w:sz w:val="24"/>
          <w:szCs w:val="24"/>
          <w:lang w:val="en"/>
        </w:rPr>
        <w:t>70% of pupils did not acquire, leading</w:t>
      </w:r>
      <w:r w:rsidR="0023798E" w:rsidRPr="00BD2BA3">
        <w:rPr>
          <w:rFonts w:ascii="Times New Roman" w:hAnsi="Times New Roman" w:cs="Times New Roman"/>
          <w:sz w:val="24"/>
          <w:szCs w:val="24"/>
          <w:lang w:val="en"/>
        </w:rPr>
        <w:t xml:space="preserve"> to the conclusio</w:t>
      </w:r>
      <w:r>
        <w:rPr>
          <w:rFonts w:ascii="Times New Roman" w:hAnsi="Times New Roman" w:cs="Times New Roman"/>
          <w:sz w:val="24"/>
          <w:szCs w:val="24"/>
          <w:lang w:val="en"/>
        </w:rPr>
        <w:t>n that they still do not utilize a</w:t>
      </w:r>
      <w:r w:rsidR="0023798E" w:rsidRPr="00BD2BA3">
        <w:rPr>
          <w:rFonts w:ascii="Times New Roman" w:hAnsi="Times New Roman" w:cs="Times New Roman"/>
          <w:sz w:val="24"/>
          <w:szCs w:val="24"/>
          <w:lang w:val="en"/>
        </w:rPr>
        <w:t xml:space="preserve"> general </w:t>
      </w:r>
      <w:r w:rsidR="00515BA4" w:rsidRPr="00BD2BA3">
        <w:rPr>
          <w:rFonts w:ascii="Times New Roman" w:hAnsi="Times New Roman" w:cs="Times New Roman"/>
          <w:sz w:val="24"/>
          <w:szCs w:val="24"/>
          <w:lang w:val="en"/>
        </w:rPr>
        <w:t xml:space="preserve">way of </w:t>
      </w:r>
      <w:r w:rsidR="0023798E" w:rsidRPr="00BD2BA3">
        <w:rPr>
          <w:rFonts w:ascii="Times New Roman" w:hAnsi="Times New Roman" w:cs="Times New Roman"/>
          <w:sz w:val="24"/>
          <w:szCs w:val="24"/>
          <w:lang w:val="en"/>
        </w:rPr>
        <w:t>thinking, but are based on the individual.</w:t>
      </w:r>
      <w:r>
        <w:rPr>
          <w:rFonts w:ascii="Times New Roman" w:hAnsi="Times New Roman" w:cs="Times New Roman"/>
          <w:sz w:val="24"/>
          <w:szCs w:val="24"/>
          <w:lang w:val="en"/>
        </w:rPr>
        <w:t xml:space="preserve"> </w:t>
      </w:r>
    </w:p>
    <w:p w:rsidR="00515BA4" w:rsidRPr="00BD2BA3" w:rsidRDefault="00515BA4" w:rsidP="00E12076">
      <w:pPr>
        <w:spacing w:line="360" w:lineRule="auto"/>
        <w:ind w:firstLine="720"/>
        <w:jc w:val="center"/>
        <w:rPr>
          <w:rFonts w:ascii="Times New Roman" w:hAnsi="Times New Roman" w:cs="Times New Roman"/>
          <w:i/>
          <w:sz w:val="24"/>
          <w:szCs w:val="24"/>
          <w:lang w:val="en"/>
        </w:rPr>
      </w:pPr>
      <w:r w:rsidRPr="00BD2BA3">
        <w:rPr>
          <w:rFonts w:ascii="Times New Roman" w:hAnsi="Times New Roman" w:cs="Times New Roman"/>
          <w:i/>
          <w:sz w:val="24"/>
          <w:szCs w:val="24"/>
          <w:lang w:val="en"/>
        </w:rPr>
        <w:t>Family</w:t>
      </w:r>
    </w:p>
    <w:p w:rsidR="00515BA4" w:rsidRPr="00FE58E7" w:rsidRDefault="00465DC9" w:rsidP="00FE58E7">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Table 8</w:t>
      </w:r>
      <w:r w:rsidR="00515BA4" w:rsidRPr="00BD2BA3">
        <w:rPr>
          <w:rFonts w:ascii="Times New Roman" w:hAnsi="Times New Roman" w:cs="Times New Roman"/>
          <w:sz w:val="24"/>
          <w:szCs w:val="24"/>
          <w:lang w:val="en"/>
        </w:rPr>
        <w:t xml:space="preserve">: Results of the first-grade pupils’ knowledge of the lexicon in the domain of </w:t>
      </w:r>
      <w:r w:rsidR="00515BA4" w:rsidRPr="00BD2BA3">
        <w:rPr>
          <w:rFonts w:ascii="Times New Roman" w:hAnsi="Times New Roman" w:cs="Times New Roman"/>
          <w:i/>
          <w:sz w:val="24"/>
          <w:szCs w:val="24"/>
          <w:lang w:val="en"/>
        </w:rPr>
        <w:t>family</w:t>
      </w:r>
      <w:r w:rsidR="00515BA4" w:rsidRPr="00BD2BA3">
        <w:rPr>
          <w:rFonts w:ascii="Times New Roman" w:hAnsi="Times New Roman" w:cs="Times New Roman"/>
          <w:sz w:val="24"/>
          <w:szCs w:val="24"/>
          <w:lang w:val="en"/>
        </w:rPr>
        <w:t xml:space="preserve"> </w:t>
      </w:r>
      <w:r w:rsidR="00FE58E7">
        <w:rPr>
          <w:rFonts w:ascii="Times New Roman" w:hAnsi="Times New Roman" w:cs="Times New Roman"/>
          <w:i/>
          <w:sz w:val="24"/>
          <w:szCs w:val="24"/>
          <w:lang w:val="en"/>
        </w:rPr>
        <w:t>members</w:t>
      </w:r>
    </w:p>
    <w:tbl>
      <w:tblPr>
        <w:tblW w:w="6570"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023"/>
        <w:gridCol w:w="1527"/>
        <w:gridCol w:w="1557"/>
        <w:gridCol w:w="1463"/>
      </w:tblGrid>
      <w:tr w:rsidR="00DE4834" w:rsidRPr="00BD2BA3" w:rsidTr="00DE4834">
        <w:trPr>
          <w:trHeight w:val="240"/>
          <w:tblCellSpacing w:w="0" w:type="dxa"/>
          <w:jc w:val="center"/>
        </w:trPr>
        <w:tc>
          <w:tcPr>
            <w:tcW w:w="202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Family members</w:t>
            </w:r>
          </w:p>
        </w:tc>
        <w:tc>
          <w:tcPr>
            <w:tcW w:w="152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155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FE58E7" w:rsidP="00E12076">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DE4834" w:rsidRPr="00BD2BA3" w:rsidTr="00DE4834">
        <w:trPr>
          <w:tblCellSpacing w:w="0" w:type="dxa"/>
          <w:jc w:val="center"/>
        </w:trPr>
        <w:tc>
          <w:tcPr>
            <w:tcW w:w="202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Madre</w:t>
            </w:r>
          </w:p>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(mother)</w:t>
            </w:r>
          </w:p>
        </w:tc>
        <w:tc>
          <w:tcPr>
            <w:tcW w:w="152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59,3%</w:t>
            </w:r>
          </w:p>
        </w:tc>
        <w:tc>
          <w:tcPr>
            <w:tcW w:w="155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25,9%</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12,8%</w:t>
            </w:r>
          </w:p>
        </w:tc>
      </w:tr>
      <w:tr w:rsidR="00DE4834" w:rsidRPr="00BD2BA3" w:rsidTr="00DE4834">
        <w:trPr>
          <w:tblCellSpacing w:w="0" w:type="dxa"/>
          <w:jc w:val="center"/>
        </w:trPr>
        <w:tc>
          <w:tcPr>
            <w:tcW w:w="202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Mamma</w:t>
            </w:r>
          </w:p>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(mum)</w:t>
            </w:r>
          </w:p>
        </w:tc>
        <w:tc>
          <w:tcPr>
            <w:tcW w:w="152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100%</w:t>
            </w:r>
          </w:p>
        </w:tc>
        <w:tc>
          <w:tcPr>
            <w:tcW w:w="155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r>
      <w:tr w:rsidR="00DE4834" w:rsidRPr="00BD2BA3" w:rsidTr="00DE4834">
        <w:trPr>
          <w:tblCellSpacing w:w="0" w:type="dxa"/>
          <w:jc w:val="center"/>
        </w:trPr>
        <w:tc>
          <w:tcPr>
            <w:tcW w:w="202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Padre</w:t>
            </w:r>
          </w:p>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(father)</w:t>
            </w:r>
          </w:p>
        </w:tc>
        <w:tc>
          <w:tcPr>
            <w:tcW w:w="152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66,7%</w:t>
            </w:r>
          </w:p>
        </w:tc>
        <w:tc>
          <w:tcPr>
            <w:tcW w:w="155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r>
      <w:tr w:rsidR="00DE4834" w:rsidRPr="00BD2BA3" w:rsidTr="00DE4834">
        <w:trPr>
          <w:tblCellSpacing w:w="0" w:type="dxa"/>
          <w:jc w:val="center"/>
        </w:trPr>
        <w:tc>
          <w:tcPr>
            <w:tcW w:w="202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Papà</w:t>
            </w:r>
          </w:p>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(dad)</w:t>
            </w:r>
          </w:p>
        </w:tc>
        <w:tc>
          <w:tcPr>
            <w:tcW w:w="152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92,6%</w:t>
            </w:r>
          </w:p>
        </w:tc>
        <w:tc>
          <w:tcPr>
            <w:tcW w:w="155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7,4%</w:t>
            </w:r>
          </w:p>
        </w:tc>
      </w:tr>
      <w:tr w:rsidR="00DE4834" w:rsidRPr="00BD2BA3" w:rsidTr="00DE4834">
        <w:trPr>
          <w:tblCellSpacing w:w="0" w:type="dxa"/>
          <w:jc w:val="center"/>
        </w:trPr>
        <w:tc>
          <w:tcPr>
            <w:tcW w:w="202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 xml:space="preserve">Fratello </w:t>
            </w:r>
          </w:p>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(brother)</w:t>
            </w:r>
          </w:p>
        </w:tc>
        <w:tc>
          <w:tcPr>
            <w:tcW w:w="152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63%</w:t>
            </w:r>
          </w:p>
        </w:tc>
        <w:tc>
          <w:tcPr>
            <w:tcW w:w="155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r>
      <w:tr w:rsidR="00DE4834" w:rsidRPr="00BD2BA3" w:rsidTr="00DE4834">
        <w:trPr>
          <w:tblCellSpacing w:w="0" w:type="dxa"/>
          <w:jc w:val="center"/>
        </w:trPr>
        <w:tc>
          <w:tcPr>
            <w:tcW w:w="202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Sorella</w:t>
            </w:r>
          </w:p>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(sister)</w:t>
            </w:r>
          </w:p>
        </w:tc>
        <w:tc>
          <w:tcPr>
            <w:tcW w:w="152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59,3%</w:t>
            </w:r>
          </w:p>
        </w:tc>
        <w:tc>
          <w:tcPr>
            <w:tcW w:w="155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25,9%</w:t>
            </w:r>
          </w:p>
        </w:tc>
      </w:tr>
      <w:tr w:rsidR="00DE4834" w:rsidRPr="00BD2BA3" w:rsidTr="00DE4834">
        <w:trPr>
          <w:tblCellSpacing w:w="0" w:type="dxa"/>
          <w:jc w:val="center"/>
        </w:trPr>
        <w:tc>
          <w:tcPr>
            <w:tcW w:w="202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Nonno</w:t>
            </w:r>
          </w:p>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(grandpa)</w:t>
            </w:r>
          </w:p>
        </w:tc>
        <w:tc>
          <w:tcPr>
            <w:tcW w:w="152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33%</w:t>
            </w:r>
          </w:p>
        </w:tc>
        <w:tc>
          <w:tcPr>
            <w:tcW w:w="155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44,4%</w:t>
            </w:r>
          </w:p>
        </w:tc>
      </w:tr>
      <w:tr w:rsidR="00DE4834" w:rsidRPr="00BD2BA3" w:rsidTr="00DE4834">
        <w:trPr>
          <w:tblCellSpacing w:w="0" w:type="dxa"/>
          <w:jc w:val="center"/>
        </w:trPr>
        <w:tc>
          <w:tcPr>
            <w:tcW w:w="202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Nonna</w:t>
            </w:r>
          </w:p>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(grandma)</w:t>
            </w:r>
          </w:p>
        </w:tc>
        <w:tc>
          <w:tcPr>
            <w:tcW w:w="152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40,7%</w:t>
            </w:r>
          </w:p>
        </w:tc>
        <w:tc>
          <w:tcPr>
            <w:tcW w:w="155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r>
      <w:tr w:rsidR="00DE4834" w:rsidRPr="00BD2BA3" w:rsidTr="00DE4834">
        <w:trPr>
          <w:tblCellSpacing w:w="0" w:type="dxa"/>
          <w:jc w:val="center"/>
        </w:trPr>
        <w:tc>
          <w:tcPr>
            <w:tcW w:w="202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Zio</w:t>
            </w:r>
          </w:p>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(uncle)</w:t>
            </w:r>
          </w:p>
        </w:tc>
        <w:tc>
          <w:tcPr>
            <w:tcW w:w="152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c>
          <w:tcPr>
            <w:tcW w:w="155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11,1%</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59,3%</w:t>
            </w:r>
          </w:p>
        </w:tc>
      </w:tr>
      <w:tr w:rsidR="00DE4834" w:rsidRPr="00BD2BA3" w:rsidTr="00DE4834">
        <w:trPr>
          <w:tblCellSpacing w:w="0" w:type="dxa"/>
          <w:jc w:val="center"/>
        </w:trPr>
        <w:tc>
          <w:tcPr>
            <w:tcW w:w="202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b/>
                <w:sz w:val="24"/>
                <w:szCs w:val="24"/>
              </w:rPr>
            </w:pPr>
            <w:r w:rsidRPr="00BD2BA3">
              <w:rPr>
                <w:rFonts w:ascii="Times New Roman" w:hAnsi="Times New Roman" w:cs="Times New Roman"/>
                <w:b/>
                <w:sz w:val="24"/>
                <w:szCs w:val="24"/>
                <w:lang w:val="en"/>
              </w:rPr>
              <w:t xml:space="preserve">Total % of active </w:t>
            </w:r>
            <w:r w:rsidR="00FE58E7">
              <w:rPr>
                <w:rFonts w:ascii="Times New Roman" w:hAnsi="Times New Roman" w:cs="Times New Roman"/>
                <w:b/>
                <w:sz w:val="24"/>
                <w:szCs w:val="24"/>
                <w:lang w:val="en"/>
              </w:rPr>
              <w:t xml:space="preserve">and receptive knowledge, or </w:t>
            </w:r>
            <w:r w:rsidR="00FE58E7">
              <w:rPr>
                <w:rFonts w:ascii="Times New Roman" w:eastAsia="Times New Roman" w:hAnsi="Times New Roman" w:cs="Times New Roman"/>
                <w:b/>
                <w:bCs/>
                <w:sz w:val="24"/>
                <w:szCs w:val="24"/>
              </w:rPr>
              <w:t>lack of knowledge</w:t>
            </w:r>
            <w:r w:rsidRPr="00BD2BA3">
              <w:rPr>
                <w:rFonts w:ascii="Times New Roman" w:eastAsia="Times New Roman" w:hAnsi="Times New Roman" w:cs="Times New Roman"/>
                <w:b/>
                <w:sz w:val="24"/>
                <w:szCs w:val="24"/>
              </w:rPr>
              <w:t xml:space="preserve"> </w:t>
            </w:r>
          </w:p>
        </w:tc>
        <w:tc>
          <w:tcPr>
            <w:tcW w:w="152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60,47%</w:t>
            </w:r>
          </w:p>
        </w:tc>
        <w:tc>
          <w:tcPr>
            <w:tcW w:w="1557"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14,39%</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A50C6E" w:rsidRPr="00BD2BA3" w:rsidRDefault="00A50C6E"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25,14%</w:t>
            </w:r>
          </w:p>
        </w:tc>
      </w:tr>
    </w:tbl>
    <w:p w:rsidR="00DE4834" w:rsidRPr="00BD2BA3" w:rsidRDefault="00DE4834" w:rsidP="00BD2BA3">
      <w:pPr>
        <w:spacing w:line="360" w:lineRule="auto"/>
        <w:ind w:firstLine="720"/>
        <w:jc w:val="both"/>
        <w:rPr>
          <w:rFonts w:ascii="Times New Roman" w:hAnsi="Times New Roman" w:cs="Times New Roman"/>
          <w:sz w:val="24"/>
          <w:szCs w:val="24"/>
          <w:lang w:val="en"/>
        </w:rPr>
      </w:pPr>
    </w:p>
    <w:p w:rsidR="009A1884" w:rsidRPr="00BD2BA3" w:rsidRDefault="00DE4834" w:rsidP="00BD2BA3">
      <w:pPr>
        <w:pStyle w:val="NormalWeb"/>
        <w:spacing w:after="0" w:line="360" w:lineRule="auto"/>
        <w:ind w:firstLine="706"/>
        <w:jc w:val="both"/>
        <w:rPr>
          <w:lang w:val="en"/>
        </w:rPr>
      </w:pPr>
      <w:r w:rsidRPr="00BD2BA3">
        <w:rPr>
          <w:lang w:val="en"/>
        </w:rPr>
        <w:t xml:space="preserve">As you can see, the word </w:t>
      </w:r>
      <w:r w:rsidRPr="00BD2BA3">
        <w:rPr>
          <w:i/>
          <w:lang w:val="en"/>
        </w:rPr>
        <w:t>mamma</w:t>
      </w:r>
      <w:r w:rsidRPr="00BD2BA3">
        <w:rPr>
          <w:lang w:val="en"/>
        </w:rPr>
        <w:t>, although pronounced differently in Italian, due to a positive transfer from L1, has a sc</w:t>
      </w:r>
      <w:r w:rsidR="00FE58E7">
        <w:rPr>
          <w:lang w:val="en"/>
        </w:rPr>
        <w:t>ore of 100%. D</w:t>
      </w:r>
      <w:r w:rsidRPr="00BD2BA3">
        <w:rPr>
          <w:lang w:val="en"/>
        </w:rPr>
        <w:t>ad (</w:t>
      </w:r>
      <w:r w:rsidRPr="00BD2BA3">
        <w:t>papà</w:t>
      </w:r>
      <w:r w:rsidRPr="00BD2BA3">
        <w:rPr>
          <w:lang w:val="en"/>
        </w:rPr>
        <w:t>)</w:t>
      </w:r>
      <w:r w:rsidR="00FE58E7">
        <w:rPr>
          <w:lang w:val="en"/>
        </w:rPr>
        <w:t xml:space="preserve"> is in the second place</w:t>
      </w:r>
      <w:r w:rsidR="00E95653" w:rsidRPr="00BD2BA3">
        <w:rPr>
          <w:lang w:val="en"/>
        </w:rPr>
        <w:t>, which</w:t>
      </w:r>
      <w:r w:rsidRPr="00BD2BA3">
        <w:rPr>
          <w:lang w:val="en"/>
        </w:rPr>
        <w:t>,</w:t>
      </w:r>
      <w:r w:rsidR="00E95653" w:rsidRPr="00BD2BA3">
        <w:rPr>
          <w:lang w:val="en"/>
        </w:rPr>
        <w:t xml:space="preserve"> although not a product of transfer as the first on</w:t>
      </w:r>
      <w:r w:rsidR="00FE58E7">
        <w:rPr>
          <w:lang w:val="en"/>
        </w:rPr>
        <w:t>e, belongs to</w:t>
      </w:r>
      <w:r w:rsidRPr="00BD2BA3">
        <w:rPr>
          <w:lang w:val="en"/>
        </w:rPr>
        <w:t xml:space="preserve"> the group of </w:t>
      </w:r>
      <w:r w:rsidR="00FE58E7" w:rsidRPr="00BD2BA3">
        <w:rPr>
          <w:lang w:val="en"/>
        </w:rPr>
        <w:t>diminutives</w:t>
      </w:r>
      <w:r w:rsidRPr="00BD2BA3">
        <w:rPr>
          <w:lang w:val="en"/>
        </w:rPr>
        <w:t xml:space="preserve">. </w:t>
      </w:r>
      <w:r w:rsidR="00E95653" w:rsidRPr="00BD2BA3">
        <w:rPr>
          <w:lang w:val="en"/>
        </w:rPr>
        <w:t>Children aged seven usually refer to their parents as</w:t>
      </w:r>
      <w:r w:rsidRPr="00BD2BA3">
        <w:rPr>
          <w:lang w:val="en"/>
        </w:rPr>
        <w:t xml:space="preserve"> </w:t>
      </w:r>
      <w:r w:rsidRPr="00BD2BA3">
        <w:rPr>
          <w:i/>
          <w:lang w:val="en"/>
        </w:rPr>
        <w:t>mom</w:t>
      </w:r>
      <w:r w:rsidRPr="00BD2BA3">
        <w:rPr>
          <w:lang w:val="en"/>
        </w:rPr>
        <w:t xml:space="preserve"> and </w:t>
      </w:r>
      <w:r w:rsidRPr="00BD2BA3">
        <w:rPr>
          <w:i/>
          <w:lang w:val="en"/>
        </w:rPr>
        <w:t>dad</w:t>
      </w:r>
      <w:r w:rsidR="00FE58E7">
        <w:rPr>
          <w:lang w:val="en"/>
        </w:rPr>
        <w:t xml:space="preserve">, rather than </w:t>
      </w:r>
      <w:r w:rsidRPr="00BD2BA3">
        <w:rPr>
          <w:i/>
          <w:lang w:val="en"/>
        </w:rPr>
        <w:t>mother</w:t>
      </w:r>
      <w:r w:rsidRPr="00BD2BA3">
        <w:rPr>
          <w:lang w:val="en"/>
        </w:rPr>
        <w:t xml:space="preserve"> and </w:t>
      </w:r>
      <w:r w:rsidRPr="00BD2BA3">
        <w:rPr>
          <w:i/>
          <w:lang w:val="en"/>
        </w:rPr>
        <w:t>father</w:t>
      </w:r>
      <w:r w:rsidR="00E95653" w:rsidRPr="00BD2BA3">
        <w:rPr>
          <w:lang w:val="en"/>
        </w:rPr>
        <w:t>, so they have better acquired</w:t>
      </w:r>
      <w:r w:rsidRPr="00BD2BA3">
        <w:rPr>
          <w:lang w:val="en"/>
        </w:rPr>
        <w:t xml:space="preserve"> exactly the words they need in their mother tongue, which brings us back</w:t>
      </w:r>
      <w:r w:rsidR="00E95653" w:rsidRPr="00BD2BA3">
        <w:rPr>
          <w:lang w:val="en"/>
        </w:rPr>
        <w:t xml:space="preserve"> to</w:t>
      </w:r>
      <w:r w:rsidRPr="00BD2BA3">
        <w:rPr>
          <w:lang w:val="en"/>
        </w:rPr>
        <w:t xml:space="preserve"> the significa</w:t>
      </w:r>
      <w:r w:rsidR="00E95653" w:rsidRPr="00BD2BA3">
        <w:rPr>
          <w:lang w:val="en"/>
        </w:rPr>
        <w:t>nce of Cummins'</w:t>
      </w:r>
      <w:r w:rsidRPr="00BD2BA3">
        <w:rPr>
          <w:lang w:val="en"/>
        </w:rPr>
        <w:t xml:space="preserve"> metaphor of the </w:t>
      </w:r>
      <w:r w:rsidRPr="00BD2BA3">
        <w:rPr>
          <w:i/>
          <w:lang w:val="en"/>
        </w:rPr>
        <w:t>Iceberg</w:t>
      </w:r>
      <w:r w:rsidRPr="00BD2BA3">
        <w:rPr>
          <w:lang w:val="en"/>
        </w:rPr>
        <w:t xml:space="preserve"> and a common language basis that is </w:t>
      </w:r>
      <w:r w:rsidRPr="00BD2BA3">
        <w:rPr>
          <w:lang w:val="en"/>
        </w:rPr>
        <w:lastRenderedPageBreak/>
        <w:t xml:space="preserve">created in cases of </w:t>
      </w:r>
      <w:r w:rsidR="00FE58E7">
        <w:rPr>
          <w:lang w:val="en"/>
        </w:rPr>
        <w:t xml:space="preserve">the </w:t>
      </w:r>
      <w:r w:rsidRPr="00BD2BA3">
        <w:rPr>
          <w:lang w:val="en"/>
        </w:rPr>
        <w:t xml:space="preserve">simultaneous learning of two or more languages. </w:t>
      </w:r>
      <w:r w:rsidRPr="00BD2BA3">
        <w:rPr>
          <w:i/>
          <w:lang w:val="en"/>
        </w:rPr>
        <w:t>Padre</w:t>
      </w:r>
      <w:r w:rsidRPr="00BD2BA3">
        <w:rPr>
          <w:lang w:val="en"/>
        </w:rPr>
        <w:t>-</w:t>
      </w:r>
      <w:r w:rsidRPr="00BD2BA3">
        <w:rPr>
          <w:i/>
          <w:lang w:val="en"/>
        </w:rPr>
        <w:t>father</w:t>
      </w:r>
      <w:r w:rsidR="00E95653" w:rsidRPr="00BD2BA3">
        <w:rPr>
          <w:lang w:val="en"/>
        </w:rPr>
        <w:t xml:space="preserve"> is in the third place</w:t>
      </w:r>
      <w:r w:rsidRPr="00BD2BA3">
        <w:rPr>
          <w:lang w:val="en"/>
        </w:rPr>
        <w:t xml:space="preserve">, </w:t>
      </w:r>
      <w:r w:rsidR="00E95653" w:rsidRPr="00BD2BA3">
        <w:rPr>
          <w:lang w:val="en"/>
        </w:rPr>
        <w:t xml:space="preserve">then </w:t>
      </w:r>
      <w:r w:rsidR="00E95653" w:rsidRPr="00BD2BA3">
        <w:rPr>
          <w:i/>
          <w:lang w:val="en"/>
        </w:rPr>
        <w:t>Fratello</w:t>
      </w:r>
      <w:r w:rsidR="00E95653" w:rsidRPr="00BD2BA3">
        <w:rPr>
          <w:lang w:val="en"/>
        </w:rPr>
        <w:t>-</w:t>
      </w:r>
      <w:r w:rsidR="00E95653" w:rsidRPr="00BD2BA3">
        <w:rPr>
          <w:i/>
          <w:lang w:val="en"/>
        </w:rPr>
        <w:t>brother</w:t>
      </w:r>
      <w:r w:rsidR="00E95653" w:rsidRPr="00BD2BA3">
        <w:rPr>
          <w:lang w:val="en"/>
        </w:rPr>
        <w:t>, and only then</w:t>
      </w:r>
      <w:r w:rsidRPr="00BD2BA3">
        <w:rPr>
          <w:lang w:val="en"/>
        </w:rPr>
        <w:t xml:space="preserve"> </w:t>
      </w:r>
      <w:r w:rsidRPr="00BD2BA3">
        <w:rPr>
          <w:i/>
          <w:lang w:val="en"/>
        </w:rPr>
        <w:t>Madre</w:t>
      </w:r>
      <w:r w:rsidRPr="00BD2BA3">
        <w:rPr>
          <w:lang w:val="en"/>
        </w:rPr>
        <w:t>-</w:t>
      </w:r>
      <w:r w:rsidRPr="00BD2BA3">
        <w:rPr>
          <w:i/>
          <w:lang w:val="en"/>
        </w:rPr>
        <w:t>mother</w:t>
      </w:r>
      <w:r w:rsidRPr="00BD2BA3">
        <w:rPr>
          <w:lang w:val="en"/>
        </w:rPr>
        <w:t>, etc.</w:t>
      </w:r>
    </w:p>
    <w:p w:rsidR="00E95653" w:rsidRPr="00BD2BA3" w:rsidRDefault="00E12076" w:rsidP="00E12076">
      <w:pPr>
        <w:pStyle w:val="NormalWeb"/>
        <w:spacing w:after="0" w:line="360" w:lineRule="auto"/>
        <w:ind w:firstLine="706"/>
        <w:jc w:val="center"/>
        <w:rPr>
          <w:i/>
          <w:lang w:val="en"/>
        </w:rPr>
      </w:pPr>
      <w:r>
        <w:rPr>
          <w:i/>
          <w:lang w:val="en"/>
        </w:rPr>
        <w:t>Christmas and New Y</w:t>
      </w:r>
      <w:r w:rsidR="00465DC9" w:rsidRPr="00BD2BA3">
        <w:rPr>
          <w:i/>
          <w:lang w:val="en"/>
        </w:rPr>
        <w:t>ear</w:t>
      </w:r>
    </w:p>
    <w:p w:rsidR="00465DC9" w:rsidRPr="00BD2BA3" w:rsidRDefault="00465DC9" w:rsidP="00BD2BA3">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 xml:space="preserve">Table 9: Results of the first-grade pupils’ knowledge of the lexicon in the domain of </w:t>
      </w:r>
      <w:r w:rsidRPr="00BD2BA3">
        <w:rPr>
          <w:rFonts w:ascii="Times New Roman" w:hAnsi="Times New Roman" w:cs="Times New Roman"/>
          <w:i/>
          <w:sz w:val="24"/>
          <w:szCs w:val="24"/>
          <w:lang w:val="en"/>
        </w:rPr>
        <w:t>Christmas and New Year</w:t>
      </w:r>
    </w:p>
    <w:tbl>
      <w:tblPr>
        <w:tblW w:w="6705"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246"/>
        <w:gridCol w:w="1427"/>
        <w:gridCol w:w="1605"/>
        <w:gridCol w:w="1427"/>
      </w:tblGrid>
      <w:tr w:rsidR="00692AA4" w:rsidRPr="00BD2BA3" w:rsidTr="00692AA4">
        <w:trPr>
          <w:trHeight w:val="330"/>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476424"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Christmas and New Year</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476424"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476424"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FE58E7" w:rsidP="00E12076">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692AA4" w:rsidRPr="00BD2BA3" w:rsidTr="00692AA4">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Albero di Natale</w:t>
            </w:r>
          </w:p>
          <w:p w:rsidR="00692AA4" w:rsidRPr="00BD2BA3" w:rsidRDefault="0047642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(Christmas tree</w:t>
            </w:r>
            <w:r w:rsidR="00692AA4" w:rsidRPr="00BD2BA3">
              <w:rPr>
                <w:rFonts w:ascii="Times New Roman" w:eastAsia="Times New Roman" w:hAnsi="Times New Roman" w:cs="Times New Roman"/>
                <w:sz w:val="24"/>
                <w:szCs w:val="24"/>
              </w:rPr>
              <w: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51,9%</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22,5%</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r>
      <w:tr w:rsidR="00692AA4" w:rsidRPr="00BD2BA3" w:rsidTr="00692AA4">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Addobbi</w:t>
            </w:r>
          </w:p>
          <w:p w:rsidR="00692AA4" w:rsidRPr="00BD2BA3" w:rsidRDefault="0047642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(ornaments</w:t>
            </w:r>
            <w:r w:rsidR="00692AA4" w:rsidRPr="00BD2BA3">
              <w:rPr>
                <w:rFonts w:ascii="Times New Roman" w:eastAsia="Times New Roman" w:hAnsi="Times New Roman" w:cs="Times New Roman"/>
                <w:sz w:val="24"/>
                <w:szCs w:val="24"/>
              </w:rPr>
              <w: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63%</w:t>
            </w:r>
          </w:p>
        </w:tc>
      </w:tr>
      <w:tr w:rsidR="00692AA4" w:rsidRPr="00BD2BA3" w:rsidTr="00692AA4">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Regalo</w:t>
            </w:r>
          </w:p>
          <w:p w:rsidR="00692AA4" w:rsidRPr="00BD2BA3" w:rsidRDefault="0047642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(presents</w:t>
            </w:r>
            <w:r w:rsidR="00692AA4" w:rsidRPr="00BD2BA3">
              <w:rPr>
                <w:rFonts w:ascii="Times New Roman" w:eastAsia="Times New Roman" w:hAnsi="Times New Roman" w:cs="Times New Roman"/>
                <w:sz w:val="24"/>
                <w:szCs w:val="24"/>
              </w:rPr>
              <w: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25,9%</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55,6%</w:t>
            </w:r>
          </w:p>
        </w:tc>
      </w:tr>
      <w:tr w:rsidR="00692AA4" w:rsidRPr="00BD2BA3" w:rsidTr="00692AA4">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Pupazzo di neve</w:t>
            </w:r>
          </w:p>
          <w:p w:rsidR="00692AA4" w:rsidRPr="00BD2BA3" w:rsidRDefault="0047642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(snowman</w:t>
            </w:r>
            <w:r w:rsidR="00692AA4" w:rsidRPr="00BD2BA3">
              <w:rPr>
                <w:rFonts w:ascii="Times New Roman" w:eastAsia="Times New Roman" w:hAnsi="Times New Roman" w:cs="Times New Roman"/>
                <w:sz w:val="24"/>
                <w:szCs w:val="24"/>
              </w:rPr>
              <w: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37%</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22,2%</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40,7%</w:t>
            </w:r>
          </w:p>
        </w:tc>
      </w:tr>
      <w:tr w:rsidR="00692AA4" w:rsidRPr="00BD2BA3" w:rsidTr="00692AA4">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Babbo Natale</w:t>
            </w:r>
          </w:p>
          <w:p w:rsidR="00692AA4" w:rsidRPr="00BD2BA3" w:rsidRDefault="0047642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(Santa Claus</w:t>
            </w:r>
            <w:r w:rsidR="00692AA4" w:rsidRPr="00BD2BA3">
              <w:rPr>
                <w:rFonts w:ascii="Times New Roman" w:eastAsia="Times New Roman" w:hAnsi="Times New Roman" w:cs="Times New Roman"/>
                <w:sz w:val="24"/>
                <w:szCs w:val="24"/>
              </w:rPr>
              <w: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51,9%</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29,6%</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18,6%</w:t>
            </w:r>
          </w:p>
        </w:tc>
      </w:tr>
      <w:tr w:rsidR="00692AA4" w:rsidRPr="00BD2BA3" w:rsidTr="00692AA4">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Palla di neve</w:t>
            </w:r>
          </w:p>
          <w:p w:rsidR="00692AA4" w:rsidRPr="00BD2BA3" w:rsidRDefault="0047642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(snowball</w:t>
            </w:r>
            <w:r w:rsidR="00692AA4" w:rsidRPr="00BD2BA3">
              <w:rPr>
                <w:rFonts w:ascii="Times New Roman" w:eastAsia="Times New Roman" w:hAnsi="Times New Roman" w:cs="Times New Roman"/>
                <w:sz w:val="24"/>
                <w:szCs w:val="24"/>
              </w:rPr>
              <w: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18,5%</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66,7%</w:t>
            </w:r>
          </w:p>
        </w:tc>
      </w:tr>
      <w:tr w:rsidR="00692AA4" w:rsidRPr="00BD2BA3" w:rsidTr="00692AA4">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Felice Anno Nuovo</w:t>
            </w:r>
          </w:p>
          <w:p w:rsidR="00692AA4" w:rsidRPr="00BD2BA3" w:rsidRDefault="0047642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(Happy New Year!</w:t>
            </w:r>
            <w:r w:rsidR="00692AA4" w:rsidRPr="00BD2BA3">
              <w:rPr>
                <w:rFonts w:ascii="Times New Roman" w:eastAsia="Times New Roman" w:hAnsi="Times New Roman" w:cs="Times New Roman"/>
                <w:sz w:val="24"/>
                <w:szCs w:val="24"/>
              </w:rPr>
              <w: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0%</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14,8%</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85,2%</w:t>
            </w:r>
          </w:p>
        </w:tc>
      </w:tr>
      <w:tr w:rsidR="00692AA4" w:rsidRPr="00BD2BA3" w:rsidTr="00692AA4">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476424" w:rsidP="00E12076">
            <w:pPr>
              <w:spacing w:before="100" w:beforeAutospacing="1" w:after="115" w:line="240" w:lineRule="auto"/>
              <w:rPr>
                <w:rFonts w:ascii="Times New Roman" w:eastAsia="Times New Roman" w:hAnsi="Times New Roman" w:cs="Times New Roman"/>
                <w:b/>
                <w:sz w:val="24"/>
                <w:szCs w:val="24"/>
              </w:rPr>
            </w:pPr>
            <w:r w:rsidRPr="00BD2BA3">
              <w:rPr>
                <w:rFonts w:ascii="Times New Roman" w:hAnsi="Times New Roman" w:cs="Times New Roman"/>
                <w:b/>
                <w:sz w:val="24"/>
                <w:szCs w:val="24"/>
                <w:lang w:val="en"/>
              </w:rPr>
              <w:t>Total % of active and r</w:t>
            </w:r>
            <w:r w:rsidR="00FE58E7">
              <w:rPr>
                <w:rFonts w:ascii="Times New Roman" w:hAnsi="Times New Roman" w:cs="Times New Roman"/>
                <w:b/>
                <w:sz w:val="24"/>
                <w:szCs w:val="24"/>
                <w:lang w:val="en"/>
              </w:rPr>
              <w:t xml:space="preserve">eceptive knowledge, or </w:t>
            </w:r>
            <w:r w:rsidR="00FE58E7">
              <w:rPr>
                <w:rFonts w:ascii="Times New Roman" w:eastAsia="Times New Roman" w:hAnsi="Times New Roman" w:cs="Times New Roman"/>
                <w:b/>
                <w:bCs/>
                <w:sz w:val="24"/>
                <w:szCs w:val="24"/>
              </w:rPr>
              <w:t xml:space="preserve">lack </w:t>
            </w:r>
            <w:r w:rsidR="00FE58E7">
              <w:rPr>
                <w:rFonts w:ascii="Times New Roman" w:eastAsia="Times New Roman" w:hAnsi="Times New Roman" w:cs="Times New Roman"/>
                <w:b/>
                <w:bCs/>
                <w:sz w:val="24"/>
                <w:szCs w:val="24"/>
              </w:rPr>
              <w:lastRenderedPageBreak/>
              <w:t>of knowledge</w:t>
            </w:r>
            <w:r w:rsidRPr="00BD2BA3">
              <w:rPr>
                <w:rFonts w:ascii="Times New Roman" w:eastAsia="Times New Roman" w:hAnsi="Times New Roman" w:cs="Times New Roman"/>
                <w:b/>
                <w:sz w:val="24"/>
                <w:szCs w:val="24"/>
              </w:rPr>
              <w:t xml:space="preserve"> </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28,58%</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20,66%</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692AA4" w:rsidRPr="00BD2BA3" w:rsidRDefault="00692AA4"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50,76%</w:t>
            </w:r>
          </w:p>
        </w:tc>
      </w:tr>
    </w:tbl>
    <w:p w:rsidR="00465DC9" w:rsidRPr="00BD2BA3" w:rsidRDefault="00465DC9" w:rsidP="00BD2BA3">
      <w:pPr>
        <w:spacing w:line="360" w:lineRule="auto"/>
        <w:jc w:val="both"/>
        <w:rPr>
          <w:rFonts w:ascii="Times New Roman" w:hAnsi="Times New Roman" w:cs="Times New Roman"/>
          <w:i/>
          <w:sz w:val="24"/>
          <w:szCs w:val="24"/>
          <w:lang w:val="en"/>
        </w:rPr>
      </w:pPr>
    </w:p>
    <w:p w:rsidR="00465DC9" w:rsidRPr="00BD2BA3" w:rsidRDefault="00476424" w:rsidP="00BD2BA3">
      <w:pPr>
        <w:pStyle w:val="NormalWeb"/>
        <w:spacing w:after="0" w:line="360" w:lineRule="auto"/>
        <w:ind w:firstLine="706"/>
        <w:jc w:val="both"/>
        <w:rPr>
          <w:lang w:val="en"/>
        </w:rPr>
      </w:pPr>
      <w:r w:rsidRPr="00BD2BA3">
        <w:rPr>
          <w:lang w:val="en"/>
        </w:rPr>
        <w:t>The results in</w:t>
      </w:r>
      <w:r w:rsidR="00FE58E7">
        <w:rPr>
          <w:lang w:val="en"/>
        </w:rPr>
        <w:t>dicate that over 50% of pupils</w:t>
      </w:r>
      <w:r w:rsidRPr="00BD2BA3">
        <w:rPr>
          <w:lang w:val="en"/>
        </w:rPr>
        <w:t xml:space="preserve"> actively acquired the notion</w:t>
      </w:r>
      <w:r w:rsidR="00FE58E7">
        <w:rPr>
          <w:lang w:val="en"/>
        </w:rPr>
        <w:t>s</w:t>
      </w:r>
      <w:r w:rsidRPr="00BD2BA3">
        <w:rPr>
          <w:lang w:val="en"/>
        </w:rPr>
        <w:t xml:space="preserve">: 1. </w:t>
      </w:r>
      <w:r w:rsidRPr="00BD2BA3">
        <w:rPr>
          <w:i/>
          <w:lang w:val="en"/>
        </w:rPr>
        <w:t>Albero di Natale- Christmas tree;</w:t>
      </w:r>
      <w:r w:rsidRPr="00BD2BA3">
        <w:rPr>
          <w:lang w:val="en"/>
        </w:rPr>
        <w:t xml:space="preserve"> 2. </w:t>
      </w:r>
      <w:r w:rsidRPr="00BD2BA3">
        <w:rPr>
          <w:i/>
          <w:lang w:val="en"/>
        </w:rPr>
        <w:t>Babbo natale- Santa Claus</w:t>
      </w:r>
      <w:r w:rsidRPr="00BD2BA3">
        <w:rPr>
          <w:lang w:val="en"/>
        </w:rPr>
        <w:t xml:space="preserve">; 3. </w:t>
      </w:r>
      <w:r w:rsidRPr="00BD2BA3">
        <w:rPr>
          <w:i/>
          <w:lang w:val="en"/>
        </w:rPr>
        <w:t>Pupazzo di Neve- snowman</w:t>
      </w:r>
      <w:r w:rsidRPr="00BD2BA3">
        <w:rPr>
          <w:lang w:val="en"/>
        </w:rPr>
        <w:t xml:space="preserve">; 4. </w:t>
      </w:r>
      <w:r w:rsidRPr="00BD2BA3">
        <w:rPr>
          <w:i/>
          <w:lang w:val="en"/>
        </w:rPr>
        <w:t>Regalo-present</w:t>
      </w:r>
      <w:r w:rsidRPr="00BD2BA3">
        <w:rPr>
          <w:lang w:val="en"/>
        </w:rPr>
        <w:t>. All o</w:t>
      </w:r>
      <w:r w:rsidR="00FE58E7">
        <w:rPr>
          <w:lang w:val="en"/>
        </w:rPr>
        <w:t>f the words above</w:t>
      </w:r>
      <w:r w:rsidRPr="00BD2BA3">
        <w:rPr>
          <w:lang w:val="en"/>
        </w:rPr>
        <w:t xml:space="preserve"> are highly frequent in the mother tongue and at the age of seven have a great usage value. In the last place is the phrase used for congratulating the New Year </w:t>
      </w:r>
      <w:r w:rsidR="00FE58E7">
        <w:rPr>
          <w:lang w:val="en"/>
        </w:rPr>
        <w:t>-</w:t>
      </w:r>
      <w:r w:rsidRPr="00BD2BA3">
        <w:rPr>
          <w:i/>
          <w:lang w:val="en"/>
        </w:rPr>
        <w:t>Felice Anno Nuovo</w:t>
      </w:r>
      <w:r w:rsidRPr="00BD2BA3">
        <w:rPr>
          <w:lang w:val="en"/>
        </w:rPr>
        <w:t xml:space="preserve">. </w:t>
      </w:r>
      <w:r w:rsidR="00DE638F" w:rsidRPr="00BD2BA3">
        <w:rPr>
          <w:lang w:val="en"/>
        </w:rPr>
        <w:t xml:space="preserve">None of the 27 first-grade pupils </w:t>
      </w:r>
      <w:r w:rsidRPr="00BD2BA3">
        <w:rPr>
          <w:lang w:val="en"/>
        </w:rPr>
        <w:t>showed</w:t>
      </w:r>
      <w:r w:rsidR="00DE638F" w:rsidRPr="00BD2BA3">
        <w:rPr>
          <w:lang w:val="en"/>
        </w:rPr>
        <w:t xml:space="preserve"> active knowledge of the phrase, while 14% of the pupils showed the </w:t>
      </w:r>
      <w:r w:rsidR="00FE58E7">
        <w:rPr>
          <w:lang w:val="en"/>
        </w:rPr>
        <w:t>receptive knowledge</w:t>
      </w:r>
      <w:r w:rsidRPr="00BD2BA3">
        <w:rPr>
          <w:lang w:val="en"/>
        </w:rPr>
        <w:t>. It is important to note</w:t>
      </w:r>
      <w:r w:rsidR="00DE638F" w:rsidRPr="00BD2BA3">
        <w:rPr>
          <w:lang w:val="en"/>
        </w:rPr>
        <w:t xml:space="preserve"> that these items have no usage</w:t>
      </w:r>
      <w:r w:rsidRPr="00BD2BA3">
        <w:rPr>
          <w:lang w:val="en"/>
        </w:rPr>
        <w:t xml:space="preserve"> v</w:t>
      </w:r>
      <w:r w:rsidR="00DE638F" w:rsidRPr="00BD2BA3">
        <w:rPr>
          <w:lang w:val="en"/>
        </w:rPr>
        <w:t>alue in children's everyday lives</w:t>
      </w:r>
      <w:r w:rsidRPr="00BD2BA3">
        <w:rPr>
          <w:lang w:val="en"/>
        </w:rPr>
        <w:t>, as well as the fact that the exposure t</w:t>
      </w:r>
      <w:r w:rsidR="00DE638F" w:rsidRPr="00BD2BA3">
        <w:rPr>
          <w:lang w:val="en"/>
        </w:rPr>
        <w:t>o these structures is very brief</w:t>
      </w:r>
      <w:r w:rsidRPr="00BD2BA3">
        <w:rPr>
          <w:lang w:val="en"/>
        </w:rPr>
        <w:t xml:space="preserve"> and refers to a certain part of the calendar year.</w:t>
      </w:r>
    </w:p>
    <w:p w:rsidR="00DE638F" w:rsidRPr="00BD2BA3" w:rsidRDefault="00DE638F" w:rsidP="00E12076">
      <w:pPr>
        <w:pStyle w:val="NormalWeb"/>
        <w:spacing w:after="0" w:line="360" w:lineRule="auto"/>
        <w:ind w:firstLine="706"/>
        <w:jc w:val="center"/>
        <w:rPr>
          <w:i/>
          <w:lang w:val="en"/>
        </w:rPr>
      </w:pPr>
      <w:r w:rsidRPr="00BD2BA3">
        <w:rPr>
          <w:i/>
          <w:lang w:val="en"/>
        </w:rPr>
        <w:t>Birthdays</w:t>
      </w:r>
    </w:p>
    <w:p w:rsidR="00DE638F" w:rsidRPr="00BD2BA3" w:rsidRDefault="00DE638F" w:rsidP="00BD2BA3">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 xml:space="preserve">Table 10: Results of the first-grade pupils’ knowledge of the lexicon in the domain of </w:t>
      </w:r>
      <w:r w:rsidRPr="00BD2BA3">
        <w:rPr>
          <w:rFonts w:ascii="Times New Roman" w:hAnsi="Times New Roman" w:cs="Times New Roman"/>
          <w:i/>
          <w:sz w:val="24"/>
          <w:szCs w:val="24"/>
          <w:lang w:val="en"/>
        </w:rPr>
        <w:t>birthdays</w:t>
      </w:r>
    </w:p>
    <w:tbl>
      <w:tblPr>
        <w:tblW w:w="6705"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246"/>
        <w:gridCol w:w="1427"/>
        <w:gridCol w:w="1605"/>
        <w:gridCol w:w="1427"/>
      </w:tblGrid>
      <w:tr w:rsidR="00532D2D" w:rsidRPr="00BD2BA3" w:rsidTr="00DE638F">
        <w:trPr>
          <w:trHeight w:val="270"/>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532D2D"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Birthdays</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532D2D"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532D2D"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FE58E7" w:rsidP="00E12076">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532D2D" w:rsidRPr="00BD2BA3" w:rsidTr="00DE638F">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0"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Buon compleanno</w:t>
            </w:r>
          </w:p>
          <w:p w:rsidR="00DE638F" w:rsidRPr="00DE638F" w:rsidRDefault="00532D2D"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(Happy birthday</w:t>
            </w:r>
            <w:r w:rsidR="00DE638F" w:rsidRPr="00DE638F">
              <w:rPr>
                <w:rFonts w:ascii="Times New Roman" w:eastAsia="Times New Roman" w:hAnsi="Times New Roman" w:cs="Times New Roman"/>
                <w:sz w:val="24"/>
                <w:szCs w:val="24"/>
              </w:rPr>
              <w: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14,8%</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37%</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48,1%</w:t>
            </w:r>
          </w:p>
        </w:tc>
      </w:tr>
      <w:tr w:rsidR="00532D2D" w:rsidRPr="00BD2BA3" w:rsidTr="00DE638F">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DE638F" w:rsidRPr="00BD2BA3"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Auguri</w:t>
            </w:r>
          </w:p>
          <w:p w:rsidR="00670A80" w:rsidRPr="00DE638F" w:rsidRDefault="00670A8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(Best wishes)</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7,4%</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14,8%</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77,8%</w:t>
            </w:r>
          </w:p>
        </w:tc>
      </w:tr>
      <w:tr w:rsidR="00532D2D" w:rsidRPr="00BD2BA3" w:rsidTr="00DE638F">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0"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Torta</w:t>
            </w:r>
          </w:p>
          <w:p w:rsidR="00DE638F" w:rsidRPr="00DE638F" w:rsidRDefault="00532D2D"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(cake</w:t>
            </w:r>
            <w:r w:rsidR="00DE638F" w:rsidRPr="00DE638F">
              <w:rPr>
                <w:rFonts w:ascii="Times New Roman" w:eastAsia="Times New Roman" w:hAnsi="Times New Roman" w:cs="Times New Roman"/>
                <w:sz w:val="24"/>
                <w:szCs w:val="24"/>
              </w:rPr>
              <w: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81,5%</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11,1%</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7,4%</w:t>
            </w:r>
          </w:p>
        </w:tc>
      </w:tr>
      <w:tr w:rsidR="00532D2D" w:rsidRPr="00BD2BA3" w:rsidTr="00DE638F">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0"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Candeline</w:t>
            </w:r>
          </w:p>
          <w:p w:rsidR="00DE638F" w:rsidRPr="00DE638F" w:rsidRDefault="00532D2D"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(candles</w:t>
            </w:r>
            <w:r w:rsidR="00DE638F" w:rsidRPr="00DE638F">
              <w:rPr>
                <w:rFonts w:ascii="Times New Roman" w:eastAsia="Times New Roman" w:hAnsi="Times New Roman" w:cs="Times New Roman"/>
                <w:sz w:val="24"/>
                <w:szCs w:val="24"/>
              </w:rPr>
              <w:t>)</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11,1%</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18,5%</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70,4%</w:t>
            </w:r>
          </w:p>
        </w:tc>
      </w:tr>
      <w:tr w:rsidR="00532D2D" w:rsidRPr="00BD2BA3" w:rsidTr="00DE638F">
        <w:trPr>
          <w:tblCellSpacing w:w="0" w:type="dxa"/>
          <w:jc w:val="center"/>
        </w:trPr>
        <w:tc>
          <w:tcPr>
            <w:tcW w:w="2100"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532D2D" w:rsidP="00E12076">
            <w:pPr>
              <w:spacing w:before="100" w:beforeAutospacing="1" w:after="0" w:line="240" w:lineRule="auto"/>
              <w:rPr>
                <w:rFonts w:ascii="Times New Roman" w:eastAsia="Times New Roman" w:hAnsi="Times New Roman" w:cs="Times New Roman"/>
                <w:b/>
                <w:sz w:val="24"/>
                <w:szCs w:val="24"/>
              </w:rPr>
            </w:pPr>
            <w:r w:rsidRPr="00BD2BA3">
              <w:rPr>
                <w:rFonts w:ascii="Times New Roman" w:hAnsi="Times New Roman" w:cs="Times New Roman"/>
                <w:b/>
                <w:sz w:val="24"/>
                <w:szCs w:val="24"/>
                <w:lang w:val="en"/>
              </w:rPr>
              <w:t>Total % of active and r</w:t>
            </w:r>
            <w:r w:rsidR="00FE58E7">
              <w:rPr>
                <w:rFonts w:ascii="Times New Roman" w:hAnsi="Times New Roman" w:cs="Times New Roman"/>
                <w:b/>
                <w:sz w:val="24"/>
                <w:szCs w:val="24"/>
                <w:lang w:val="en"/>
              </w:rPr>
              <w:t xml:space="preserve">eceptive </w:t>
            </w:r>
            <w:r w:rsidR="00FE58E7">
              <w:rPr>
                <w:rFonts w:ascii="Times New Roman" w:hAnsi="Times New Roman" w:cs="Times New Roman"/>
                <w:b/>
                <w:sz w:val="24"/>
                <w:szCs w:val="24"/>
                <w:lang w:val="en"/>
              </w:rPr>
              <w:lastRenderedPageBreak/>
              <w:t xml:space="preserve">knowledge, or </w:t>
            </w:r>
            <w:r w:rsidR="00FE58E7">
              <w:rPr>
                <w:rFonts w:ascii="Times New Roman" w:eastAsia="Times New Roman" w:hAnsi="Times New Roman" w:cs="Times New Roman"/>
                <w:b/>
                <w:bCs/>
                <w:sz w:val="24"/>
                <w:szCs w:val="24"/>
              </w:rPr>
              <w:t>lack of knowledge</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lastRenderedPageBreak/>
              <w:t>28,7%</w:t>
            </w:r>
          </w:p>
        </w:tc>
        <w:tc>
          <w:tcPr>
            <w:tcW w:w="1500"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20,35%</w:t>
            </w:r>
          </w:p>
        </w:tc>
        <w:tc>
          <w:tcPr>
            <w:tcW w:w="1125" w:type="dxa"/>
            <w:tcBorders>
              <w:top w:val="outset" w:sz="6" w:space="0" w:color="000000"/>
              <w:left w:val="outset" w:sz="6" w:space="0" w:color="000000"/>
              <w:bottom w:val="outset" w:sz="6" w:space="0" w:color="000000"/>
              <w:right w:val="outset" w:sz="6" w:space="0" w:color="000000"/>
            </w:tcBorders>
            <w:vAlign w:val="center"/>
            <w:hideMark/>
          </w:tcPr>
          <w:p w:rsidR="00DE638F" w:rsidRPr="00DE638F" w:rsidRDefault="00DE638F" w:rsidP="00E12076">
            <w:pPr>
              <w:spacing w:before="100" w:beforeAutospacing="1" w:after="115" w:line="240" w:lineRule="auto"/>
              <w:rPr>
                <w:rFonts w:ascii="Times New Roman" w:eastAsia="Times New Roman" w:hAnsi="Times New Roman" w:cs="Times New Roman"/>
                <w:sz w:val="24"/>
                <w:szCs w:val="24"/>
              </w:rPr>
            </w:pPr>
            <w:r w:rsidRPr="00DE638F">
              <w:rPr>
                <w:rFonts w:ascii="Times New Roman" w:eastAsia="Times New Roman" w:hAnsi="Times New Roman" w:cs="Times New Roman"/>
                <w:sz w:val="24"/>
                <w:szCs w:val="24"/>
              </w:rPr>
              <w:t>50,5%</w:t>
            </w:r>
          </w:p>
        </w:tc>
      </w:tr>
    </w:tbl>
    <w:p w:rsidR="00DE638F" w:rsidRPr="00BD2BA3" w:rsidRDefault="00DE638F" w:rsidP="00BD2BA3">
      <w:pPr>
        <w:spacing w:line="360" w:lineRule="auto"/>
        <w:ind w:firstLine="720"/>
        <w:jc w:val="both"/>
        <w:rPr>
          <w:rFonts w:ascii="Times New Roman" w:hAnsi="Times New Roman" w:cs="Times New Roman"/>
          <w:sz w:val="24"/>
          <w:szCs w:val="24"/>
          <w:lang w:val="en"/>
        </w:rPr>
      </w:pPr>
    </w:p>
    <w:p w:rsidR="00DE638F" w:rsidRPr="00BD2BA3" w:rsidRDefault="00670A80" w:rsidP="00BD2BA3">
      <w:pPr>
        <w:pStyle w:val="NormalWeb"/>
        <w:spacing w:after="0" w:line="360" w:lineRule="auto"/>
        <w:ind w:firstLine="706"/>
        <w:jc w:val="both"/>
        <w:rPr>
          <w:lang w:val="en"/>
        </w:rPr>
      </w:pPr>
      <w:r w:rsidRPr="00BD2BA3">
        <w:rPr>
          <w:lang w:val="en"/>
        </w:rPr>
        <w:t>The order of the acquire</w:t>
      </w:r>
      <w:r w:rsidR="006069E4">
        <w:rPr>
          <w:lang w:val="en"/>
        </w:rPr>
        <w:t>d words looks as follows</w:t>
      </w:r>
      <w:r w:rsidRPr="00BD2BA3">
        <w:rPr>
          <w:lang w:val="en"/>
        </w:rPr>
        <w:t xml:space="preserve">: 1. </w:t>
      </w:r>
      <w:r w:rsidRPr="00BD2BA3">
        <w:rPr>
          <w:i/>
          <w:lang w:val="en"/>
        </w:rPr>
        <w:t>Cake</w:t>
      </w:r>
      <w:r w:rsidRPr="00BD2BA3">
        <w:rPr>
          <w:lang w:val="en"/>
        </w:rPr>
        <w:t xml:space="preserve"> (positive transfer from L1); 2. </w:t>
      </w:r>
      <w:r w:rsidRPr="00BD2BA3">
        <w:rPr>
          <w:i/>
          <w:lang w:val="en"/>
        </w:rPr>
        <w:t>Buon Compleanno-happy birthday</w:t>
      </w:r>
      <w:r w:rsidRPr="00BD2BA3">
        <w:rPr>
          <w:lang w:val="en"/>
        </w:rPr>
        <w:t xml:space="preserve">; 3. </w:t>
      </w:r>
      <w:r w:rsidR="009F57CA">
        <w:rPr>
          <w:i/>
          <w:lang w:val="en"/>
        </w:rPr>
        <w:t>Candeline</w:t>
      </w:r>
      <w:r w:rsidRPr="00BD2BA3">
        <w:rPr>
          <w:i/>
          <w:lang w:val="en"/>
        </w:rPr>
        <w:t>-candles</w:t>
      </w:r>
      <w:r w:rsidRPr="00BD2BA3">
        <w:rPr>
          <w:lang w:val="en"/>
        </w:rPr>
        <w:t xml:space="preserve">; 4. </w:t>
      </w:r>
      <w:r w:rsidRPr="00BD2BA3">
        <w:rPr>
          <w:i/>
          <w:lang w:val="en"/>
        </w:rPr>
        <w:t>Auguri-Best wishes</w:t>
      </w:r>
      <w:r w:rsidRPr="00BD2BA3">
        <w:rPr>
          <w:lang w:val="en"/>
        </w:rPr>
        <w:t>. An extremely high level of absolute non-recognit</w:t>
      </w:r>
      <w:r w:rsidR="009F57CA">
        <w:rPr>
          <w:lang w:val="en"/>
        </w:rPr>
        <w:t xml:space="preserve">ion of the words related to </w:t>
      </w:r>
      <w:r w:rsidRPr="00BD2BA3">
        <w:rPr>
          <w:lang w:val="en"/>
        </w:rPr>
        <w:t>birthday</w:t>
      </w:r>
      <w:r w:rsidR="009F57CA">
        <w:rPr>
          <w:lang w:val="en"/>
        </w:rPr>
        <w:t>s</w:t>
      </w:r>
      <w:r w:rsidRPr="00BD2BA3">
        <w:rPr>
          <w:lang w:val="en"/>
        </w:rPr>
        <w:t xml:space="preserve"> is noticeable with all items except the </w:t>
      </w:r>
      <w:r w:rsidRPr="00BD2BA3">
        <w:rPr>
          <w:i/>
          <w:lang w:val="en"/>
        </w:rPr>
        <w:t>cake,</w:t>
      </w:r>
      <w:r w:rsidRPr="00BD2BA3">
        <w:rPr>
          <w:lang w:val="en"/>
        </w:rPr>
        <w:t xml:space="preserve"> and this score is over 70%. In line with the results, we can conclude that the weakest results so far have been shown in relation to the domain of birthdays. The pupils are not exposed to aforementioned lexical units </w:t>
      </w:r>
      <w:r w:rsidR="009F57CA">
        <w:rPr>
          <w:lang w:val="en"/>
        </w:rPr>
        <w:t>every day even in L1, and such</w:t>
      </w:r>
      <w:r w:rsidRPr="00BD2BA3">
        <w:rPr>
          <w:lang w:val="en"/>
        </w:rPr>
        <w:t xml:space="preserve"> frequency is one of the key factors with which the results correlate.</w:t>
      </w:r>
    </w:p>
    <w:p w:rsidR="00670A80" w:rsidRPr="00BD2BA3" w:rsidRDefault="00670A80" w:rsidP="00E12076">
      <w:pPr>
        <w:pStyle w:val="NormalWeb"/>
        <w:spacing w:after="0" w:line="360" w:lineRule="auto"/>
        <w:ind w:firstLine="706"/>
        <w:jc w:val="center"/>
        <w:rPr>
          <w:i/>
          <w:lang w:val="en"/>
        </w:rPr>
      </w:pPr>
      <w:r w:rsidRPr="00BD2BA3">
        <w:rPr>
          <w:i/>
          <w:lang w:val="en"/>
        </w:rPr>
        <w:t>Toys</w:t>
      </w:r>
    </w:p>
    <w:p w:rsidR="00670A80" w:rsidRPr="00BD2BA3" w:rsidRDefault="00670A80" w:rsidP="00BD2BA3">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 xml:space="preserve">Table 11: Results of the first-grade pupils’ knowledge of the lexicon in the domain of </w:t>
      </w:r>
      <w:r w:rsidRPr="00BD2BA3">
        <w:rPr>
          <w:rFonts w:ascii="Times New Roman" w:hAnsi="Times New Roman" w:cs="Times New Roman"/>
          <w:i/>
          <w:sz w:val="24"/>
          <w:szCs w:val="24"/>
          <w:lang w:val="en"/>
        </w:rPr>
        <w:t>toys</w:t>
      </w:r>
    </w:p>
    <w:tbl>
      <w:tblPr>
        <w:tblW w:w="6210"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1654"/>
        <w:gridCol w:w="1530"/>
        <w:gridCol w:w="1560"/>
        <w:gridCol w:w="1466"/>
      </w:tblGrid>
      <w:tr w:rsidR="00670A80" w:rsidRPr="00BD2BA3" w:rsidTr="00670A80">
        <w:trPr>
          <w:trHeight w:val="375"/>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Toys</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E15E6D" w:rsidP="00E12076">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670A80" w:rsidRPr="00BD2BA3" w:rsidTr="00670A80">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0"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Giocattoli</w:t>
            </w:r>
          </w:p>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(toys</w:t>
            </w:r>
            <w:r w:rsidRPr="00670A80">
              <w:rPr>
                <w:rFonts w:ascii="Times New Roman" w:eastAsia="Times New Roman" w:hAnsi="Times New Roman" w:cs="Times New Roman"/>
                <w:sz w:val="24"/>
                <w:szCs w:val="24"/>
              </w:rPr>
              <w:t>)</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48,1%</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25,9%</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25,9%</w:t>
            </w:r>
          </w:p>
        </w:tc>
      </w:tr>
      <w:tr w:rsidR="00670A80" w:rsidRPr="00BD2BA3" w:rsidTr="00670A80">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0"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Figurine</w:t>
            </w:r>
          </w:p>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(album slides</w:t>
            </w:r>
            <w:r w:rsidRPr="00670A80">
              <w:rPr>
                <w:rFonts w:ascii="Times New Roman" w:eastAsia="Times New Roman" w:hAnsi="Times New Roman" w:cs="Times New Roman"/>
                <w:sz w:val="24"/>
                <w:szCs w:val="24"/>
              </w:rPr>
              <w:t>)</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74,1%</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14,8%</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11,1%</w:t>
            </w:r>
          </w:p>
        </w:tc>
      </w:tr>
      <w:tr w:rsidR="00670A80" w:rsidRPr="00BD2BA3" w:rsidTr="00670A80">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0"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Orsetto</w:t>
            </w:r>
          </w:p>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(teddy bear</w:t>
            </w:r>
            <w:r w:rsidRPr="00670A80">
              <w:rPr>
                <w:rFonts w:ascii="Times New Roman" w:eastAsia="Times New Roman" w:hAnsi="Times New Roman" w:cs="Times New Roman"/>
                <w:sz w:val="24"/>
                <w:szCs w:val="24"/>
              </w:rPr>
              <w:t>)</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48,1%</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29,6%</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22,2%</w:t>
            </w:r>
          </w:p>
        </w:tc>
      </w:tr>
      <w:tr w:rsidR="00670A80" w:rsidRPr="00BD2BA3" w:rsidTr="00670A80">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0"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Trenino</w:t>
            </w:r>
          </w:p>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(train</w:t>
            </w:r>
            <w:r w:rsidRPr="00670A80">
              <w:rPr>
                <w:rFonts w:ascii="Times New Roman" w:eastAsia="Times New Roman" w:hAnsi="Times New Roman" w:cs="Times New Roman"/>
                <w:sz w:val="24"/>
                <w:szCs w:val="24"/>
              </w:rPr>
              <w:t>)</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66,7%</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18,5%</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14,8%</w:t>
            </w:r>
          </w:p>
        </w:tc>
      </w:tr>
      <w:tr w:rsidR="00670A80" w:rsidRPr="00BD2BA3" w:rsidTr="00670A80">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0"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Bambola</w:t>
            </w:r>
          </w:p>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(doll</w:t>
            </w:r>
            <w:r w:rsidRPr="00670A80">
              <w:rPr>
                <w:rFonts w:ascii="Times New Roman" w:eastAsia="Times New Roman" w:hAnsi="Times New Roman" w:cs="Times New Roman"/>
                <w:sz w:val="24"/>
                <w:szCs w:val="24"/>
              </w:rPr>
              <w:t>)</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63%</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14,8%</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22,2%</w:t>
            </w:r>
          </w:p>
        </w:tc>
      </w:tr>
      <w:tr w:rsidR="00670A80" w:rsidRPr="00BD2BA3" w:rsidTr="00670A80">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0"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lastRenderedPageBreak/>
              <w:t>Bicicletta</w:t>
            </w:r>
          </w:p>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(bicycle</w:t>
            </w:r>
            <w:r w:rsidRPr="00670A80">
              <w:rPr>
                <w:rFonts w:ascii="Times New Roman" w:eastAsia="Times New Roman" w:hAnsi="Times New Roman" w:cs="Times New Roman"/>
                <w:sz w:val="24"/>
                <w:szCs w:val="24"/>
              </w:rPr>
              <w:t>)</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29,6%</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44,4%</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25,9%</w:t>
            </w:r>
          </w:p>
        </w:tc>
      </w:tr>
      <w:tr w:rsidR="00670A80" w:rsidRPr="00BD2BA3" w:rsidTr="00670A80">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0"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 xml:space="preserve">Pallone </w:t>
            </w:r>
          </w:p>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(ball</w:t>
            </w:r>
            <w:r w:rsidRPr="00670A80">
              <w:rPr>
                <w:rFonts w:ascii="Times New Roman" w:eastAsia="Times New Roman" w:hAnsi="Times New Roman" w:cs="Times New Roman"/>
                <w:sz w:val="24"/>
                <w:szCs w:val="24"/>
              </w:rPr>
              <w:t>)</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25,9%</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25,9%</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48,1%</w:t>
            </w:r>
          </w:p>
        </w:tc>
      </w:tr>
      <w:tr w:rsidR="00670A80" w:rsidRPr="00BD2BA3" w:rsidTr="00670A80">
        <w:trPr>
          <w:tblCellSpacing w:w="0" w:type="dxa"/>
          <w:jc w:val="center"/>
        </w:trPr>
        <w:tc>
          <w:tcPr>
            <w:tcW w:w="1654"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0" w:line="240" w:lineRule="auto"/>
              <w:rPr>
                <w:rFonts w:ascii="Times New Roman" w:eastAsia="Times New Roman" w:hAnsi="Times New Roman" w:cs="Times New Roman"/>
                <w:b/>
                <w:sz w:val="24"/>
                <w:szCs w:val="24"/>
              </w:rPr>
            </w:pPr>
            <w:r w:rsidRPr="00BD2BA3">
              <w:rPr>
                <w:rFonts w:ascii="Times New Roman" w:hAnsi="Times New Roman" w:cs="Times New Roman"/>
                <w:b/>
                <w:sz w:val="24"/>
                <w:szCs w:val="24"/>
                <w:lang w:val="en"/>
              </w:rPr>
              <w:t>Total % of active and r</w:t>
            </w:r>
            <w:r w:rsidR="00E15E6D">
              <w:rPr>
                <w:rFonts w:ascii="Times New Roman" w:hAnsi="Times New Roman" w:cs="Times New Roman"/>
                <w:b/>
                <w:sz w:val="24"/>
                <w:szCs w:val="24"/>
                <w:lang w:val="en"/>
              </w:rPr>
              <w:t xml:space="preserve">eceptive knowledge, or </w:t>
            </w:r>
            <w:r w:rsidR="00E15E6D">
              <w:rPr>
                <w:rFonts w:ascii="Times New Roman" w:eastAsia="Times New Roman" w:hAnsi="Times New Roman" w:cs="Times New Roman"/>
                <w:b/>
                <w:bCs/>
                <w:sz w:val="24"/>
                <w:szCs w:val="24"/>
              </w:rPr>
              <w:t>lack of knowledge</w:t>
            </w:r>
          </w:p>
        </w:tc>
        <w:tc>
          <w:tcPr>
            <w:tcW w:w="153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50,79%</w:t>
            </w:r>
          </w:p>
        </w:tc>
        <w:tc>
          <w:tcPr>
            <w:tcW w:w="1560"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24,84%</w:t>
            </w:r>
          </w:p>
        </w:tc>
        <w:tc>
          <w:tcPr>
            <w:tcW w:w="1466" w:type="dxa"/>
            <w:tcBorders>
              <w:top w:val="outset" w:sz="6" w:space="0" w:color="000000"/>
              <w:left w:val="outset" w:sz="6" w:space="0" w:color="000000"/>
              <w:bottom w:val="outset" w:sz="6" w:space="0" w:color="000000"/>
              <w:right w:val="outset" w:sz="6" w:space="0" w:color="000000"/>
            </w:tcBorders>
            <w:vAlign w:val="center"/>
            <w:hideMark/>
          </w:tcPr>
          <w:p w:rsidR="00670A80" w:rsidRPr="00670A80" w:rsidRDefault="00670A80" w:rsidP="00E12076">
            <w:pPr>
              <w:spacing w:before="100" w:beforeAutospacing="1" w:after="115" w:line="240" w:lineRule="auto"/>
              <w:rPr>
                <w:rFonts w:ascii="Times New Roman" w:eastAsia="Times New Roman" w:hAnsi="Times New Roman" w:cs="Times New Roman"/>
                <w:sz w:val="24"/>
                <w:szCs w:val="24"/>
              </w:rPr>
            </w:pPr>
            <w:r w:rsidRPr="00670A80">
              <w:rPr>
                <w:rFonts w:ascii="Times New Roman" w:eastAsia="Times New Roman" w:hAnsi="Times New Roman" w:cs="Times New Roman"/>
                <w:sz w:val="24"/>
                <w:szCs w:val="24"/>
              </w:rPr>
              <w:t>24,37%</w:t>
            </w:r>
          </w:p>
        </w:tc>
      </w:tr>
    </w:tbl>
    <w:p w:rsidR="00670A80" w:rsidRPr="00BD2BA3" w:rsidRDefault="00670A80" w:rsidP="00BD2BA3">
      <w:pPr>
        <w:pStyle w:val="NormalWeb"/>
        <w:spacing w:after="0" w:line="360" w:lineRule="auto"/>
        <w:ind w:firstLine="706"/>
        <w:jc w:val="both"/>
        <w:rPr>
          <w:lang w:val="en"/>
        </w:rPr>
      </w:pPr>
      <w:r w:rsidRPr="00BD2BA3">
        <w:rPr>
          <w:lang w:val="en"/>
        </w:rPr>
        <w:t>The best results are related to the active kn</w:t>
      </w:r>
      <w:r w:rsidR="00167A8D" w:rsidRPr="00BD2BA3">
        <w:rPr>
          <w:lang w:val="en"/>
        </w:rPr>
        <w:t>owledge of the following lexical units:</w:t>
      </w:r>
      <w:r w:rsidR="00167A8D" w:rsidRPr="00BD2BA3">
        <w:rPr>
          <w:i/>
          <w:lang w:val="en"/>
        </w:rPr>
        <w:t xml:space="preserve"> 1. Figurine</w:t>
      </w:r>
      <w:r w:rsidRPr="00BD2BA3">
        <w:rPr>
          <w:i/>
          <w:lang w:val="en"/>
        </w:rPr>
        <w:t xml:space="preserve">; 2. Trenino; </w:t>
      </w:r>
      <w:r w:rsidR="00167A8D" w:rsidRPr="00BD2BA3">
        <w:rPr>
          <w:i/>
          <w:lang w:val="en"/>
        </w:rPr>
        <w:t>3. Bambola</w:t>
      </w:r>
      <w:r w:rsidRPr="00BD2BA3">
        <w:rPr>
          <w:i/>
          <w:lang w:val="en"/>
        </w:rPr>
        <w:t>; 4. Orsetto; 5. Giocattoli; 6. Bicicletta; 7. Pallone</w:t>
      </w:r>
      <w:r w:rsidRPr="00BD2BA3">
        <w:rPr>
          <w:lang w:val="en"/>
        </w:rPr>
        <w:t>. Interestingly, two of the seven t</w:t>
      </w:r>
      <w:r w:rsidR="00BE6D09">
        <w:rPr>
          <w:lang w:val="en"/>
        </w:rPr>
        <w:t>oys that are least well-</w:t>
      </w:r>
      <w:r w:rsidR="00167A8D" w:rsidRPr="00BD2BA3">
        <w:rPr>
          <w:lang w:val="en"/>
        </w:rPr>
        <w:t>acquired</w:t>
      </w:r>
      <w:r w:rsidRPr="00BD2BA3">
        <w:rPr>
          <w:lang w:val="en"/>
        </w:rPr>
        <w:t xml:space="preserve"> are the ones most co</w:t>
      </w:r>
      <w:r w:rsidR="00167A8D" w:rsidRPr="00BD2BA3">
        <w:rPr>
          <w:lang w:val="en"/>
        </w:rPr>
        <w:t>mmonly used by</w:t>
      </w:r>
      <w:r w:rsidRPr="00BD2BA3">
        <w:rPr>
          <w:lang w:val="en"/>
        </w:rPr>
        <w:t xml:space="preserve"> children of this age: </w:t>
      </w:r>
      <w:r w:rsidR="00BE6D09">
        <w:rPr>
          <w:lang w:val="en"/>
        </w:rPr>
        <w:t>a</w:t>
      </w:r>
      <w:r w:rsidR="00167A8D" w:rsidRPr="00BD2BA3">
        <w:rPr>
          <w:lang w:val="en"/>
        </w:rPr>
        <w:t xml:space="preserve"> </w:t>
      </w:r>
      <w:r w:rsidRPr="00BD2BA3">
        <w:rPr>
          <w:lang w:val="en"/>
        </w:rPr>
        <w:t>bicycle and</w:t>
      </w:r>
      <w:r w:rsidR="00BE6D09">
        <w:rPr>
          <w:lang w:val="en"/>
        </w:rPr>
        <w:t xml:space="preserve"> a</w:t>
      </w:r>
      <w:r w:rsidRPr="00BD2BA3">
        <w:rPr>
          <w:lang w:val="en"/>
        </w:rPr>
        <w:t xml:space="preserve"> ball. </w:t>
      </w:r>
      <w:r w:rsidR="00167A8D" w:rsidRPr="00BD2BA3">
        <w:rPr>
          <w:lang w:val="en"/>
        </w:rPr>
        <w:t>Based on this</w:t>
      </w:r>
      <w:r w:rsidRPr="00BD2BA3">
        <w:rPr>
          <w:lang w:val="en"/>
        </w:rPr>
        <w:t>, it can be assumed that the cause of this pheno</w:t>
      </w:r>
      <w:r w:rsidR="00BE6D09">
        <w:rPr>
          <w:lang w:val="en"/>
        </w:rPr>
        <w:t>menon is a</w:t>
      </w:r>
      <w:r w:rsidRPr="00BD2BA3">
        <w:rPr>
          <w:lang w:val="en"/>
        </w:rPr>
        <w:t xml:space="preserve"> poor exposure of pupils to the said lexicon during the course, in terms of their physical presence in the visual field, while all the other toys were in the classroom. </w:t>
      </w:r>
      <w:r w:rsidR="00167A8D" w:rsidRPr="00BD2BA3">
        <w:rPr>
          <w:lang w:val="en"/>
        </w:rPr>
        <w:t>We wish to remind</w:t>
      </w:r>
      <w:r w:rsidRPr="00BD2BA3">
        <w:rPr>
          <w:lang w:val="en"/>
        </w:rPr>
        <w:t xml:space="preserve"> that we</w:t>
      </w:r>
      <w:r w:rsidR="00A36853">
        <w:rPr>
          <w:lang w:val="en"/>
        </w:rPr>
        <w:t xml:space="preserve"> previously</w:t>
      </w:r>
      <w:r w:rsidRPr="00BD2BA3">
        <w:rPr>
          <w:lang w:val="en"/>
        </w:rPr>
        <w:t xml:space="preserve"> noted</w:t>
      </w:r>
      <w:r w:rsidR="00A36853">
        <w:rPr>
          <w:lang w:val="en"/>
        </w:rPr>
        <w:t xml:space="preserve"> </w:t>
      </w:r>
      <w:r w:rsidRPr="00BD2BA3">
        <w:rPr>
          <w:lang w:val="en"/>
        </w:rPr>
        <w:t>that</w:t>
      </w:r>
      <w:r w:rsidR="00167A8D" w:rsidRPr="00BD2BA3">
        <w:rPr>
          <w:lang w:val="en"/>
        </w:rPr>
        <w:t>,</w:t>
      </w:r>
      <w:r w:rsidRPr="00BD2BA3">
        <w:rPr>
          <w:lang w:val="en"/>
        </w:rPr>
        <w:t xml:space="preserve"> </w:t>
      </w:r>
      <w:r w:rsidR="00167A8D" w:rsidRPr="00BD2BA3">
        <w:rPr>
          <w:lang w:val="en"/>
        </w:rPr>
        <w:t xml:space="preserve">in </w:t>
      </w:r>
      <w:r w:rsidRPr="00BD2BA3">
        <w:rPr>
          <w:lang w:val="en"/>
        </w:rPr>
        <w:t>adopting L1</w:t>
      </w:r>
      <w:r w:rsidR="00167A8D" w:rsidRPr="00BD2BA3">
        <w:rPr>
          <w:lang w:val="en"/>
        </w:rPr>
        <w:t>,</w:t>
      </w:r>
      <w:r w:rsidRPr="00BD2BA3">
        <w:rPr>
          <w:lang w:val="en"/>
        </w:rPr>
        <w:t xml:space="preserve"> children first learn the words they see at the moment of speech, and we can conclude that the same process</w:t>
      </w:r>
      <w:r w:rsidR="00167A8D" w:rsidRPr="00BD2BA3">
        <w:rPr>
          <w:lang w:val="en"/>
        </w:rPr>
        <w:t xml:space="preserve"> applies to</w:t>
      </w:r>
      <w:r w:rsidR="00BE6D09">
        <w:rPr>
          <w:lang w:val="en"/>
        </w:rPr>
        <w:t xml:space="preserve"> the</w:t>
      </w:r>
      <w:r w:rsidR="00167A8D" w:rsidRPr="00BD2BA3">
        <w:rPr>
          <w:lang w:val="en"/>
        </w:rPr>
        <w:t xml:space="preserve"> early learning of FL</w:t>
      </w:r>
      <w:r w:rsidRPr="00BD2BA3">
        <w:rPr>
          <w:lang w:val="en"/>
        </w:rPr>
        <w:t>.</w:t>
      </w:r>
    </w:p>
    <w:p w:rsidR="0028170C" w:rsidRPr="00E12076" w:rsidRDefault="0028170C" w:rsidP="00E12076">
      <w:pPr>
        <w:pStyle w:val="NormalWeb"/>
        <w:spacing w:after="0" w:line="360" w:lineRule="auto"/>
        <w:ind w:firstLine="706"/>
        <w:jc w:val="center"/>
        <w:rPr>
          <w:i/>
          <w:lang w:val="en"/>
        </w:rPr>
      </w:pPr>
      <w:r w:rsidRPr="00BD2BA3">
        <w:rPr>
          <w:i/>
          <w:lang w:val="en"/>
        </w:rPr>
        <w:t>Rooms and house items</w:t>
      </w:r>
    </w:p>
    <w:p w:rsidR="0028170C" w:rsidRPr="00BD2BA3" w:rsidRDefault="0028170C" w:rsidP="00BD2BA3">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 xml:space="preserve">Table 12: Results of the first-grade pupils’ knowledge of the lexicon in the domain of </w:t>
      </w:r>
      <w:r w:rsidRPr="00BD2BA3">
        <w:rPr>
          <w:rFonts w:ascii="Times New Roman" w:hAnsi="Times New Roman" w:cs="Times New Roman"/>
          <w:i/>
          <w:sz w:val="24"/>
          <w:szCs w:val="24"/>
          <w:lang w:val="en"/>
        </w:rPr>
        <w:t>rooms and house items</w:t>
      </w:r>
    </w:p>
    <w:tbl>
      <w:tblPr>
        <w:tblW w:w="6945"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409"/>
        <w:gridCol w:w="1523"/>
        <w:gridCol w:w="1553"/>
        <w:gridCol w:w="1460"/>
      </w:tblGrid>
      <w:tr w:rsidR="0028170C" w:rsidRPr="00BD2BA3" w:rsidTr="0028170C">
        <w:trPr>
          <w:trHeight w:val="240"/>
          <w:tblCellSpacing w:w="0" w:type="dxa"/>
          <w:jc w:val="center"/>
        </w:trPr>
        <w:tc>
          <w:tcPr>
            <w:tcW w:w="2409"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t>Rooms and house items</w:t>
            </w:r>
          </w:p>
        </w:tc>
        <w:tc>
          <w:tcPr>
            <w:tcW w:w="152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155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1460"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A36853" w:rsidP="00E12076">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28170C" w:rsidRPr="00BD2BA3" w:rsidTr="0028170C">
        <w:trPr>
          <w:tblCellSpacing w:w="0" w:type="dxa"/>
          <w:jc w:val="center"/>
        </w:trPr>
        <w:tc>
          <w:tcPr>
            <w:tcW w:w="2409"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0"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Casa</w:t>
            </w:r>
          </w:p>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(house</w:t>
            </w:r>
            <w:r w:rsidRPr="0028170C">
              <w:rPr>
                <w:rFonts w:ascii="Times New Roman" w:eastAsia="Times New Roman" w:hAnsi="Times New Roman" w:cs="Times New Roman"/>
                <w:sz w:val="24"/>
                <w:szCs w:val="24"/>
              </w:rPr>
              <w:t>)</w:t>
            </w:r>
          </w:p>
        </w:tc>
        <w:tc>
          <w:tcPr>
            <w:tcW w:w="152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40,7%</w:t>
            </w:r>
          </w:p>
        </w:tc>
        <w:tc>
          <w:tcPr>
            <w:tcW w:w="155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14,8%</w:t>
            </w:r>
          </w:p>
        </w:tc>
        <w:tc>
          <w:tcPr>
            <w:tcW w:w="1460"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44,4%</w:t>
            </w:r>
          </w:p>
        </w:tc>
      </w:tr>
      <w:tr w:rsidR="0028170C" w:rsidRPr="00BD2BA3" w:rsidTr="0028170C">
        <w:trPr>
          <w:tblCellSpacing w:w="0" w:type="dxa"/>
          <w:jc w:val="center"/>
        </w:trPr>
        <w:tc>
          <w:tcPr>
            <w:tcW w:w="2409"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0"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Camera</w:t>
            </w:r>
          </w:p>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lastRenderedPageBreak/>
              <w:t>(room</w:t>
            </w:r>
            <w:r w:rsidRPr="0028170C">
              <w:rPr>
                <w:rFonts w:ascii="Times New Roman" w:eastAsia="Times New Roman" w:hAnsi="Times New Roman" w:cs="Times New Roman"/>
                <w:sz w:val="24"/>
                <w:szCs w:val="24"/>
              </w:rPr>
              <w:t>)</w:t>
            </w:r>
          </w:p>
        </w:tc>
        <w:tc>
          <w:tcPr>
            <w:tcW w:w="152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lastRenderedPageBreak/>
              <w:t>74,1%</w:t>
            </w:r>
          </w:p>
        </w:tc>
        <w:tc>
          <w:tcPr>
            <w:tcW w:w="155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0%</w:t>
            </w:r>
          </w:p>
        </w:tc>
        <w:tc>
          <w:tcPr>
            <w:tcW w:w="1460"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22,2%</w:t>
            </w:r>
          </w:p>
        </w:tc>
      </w:tr>
      <w:tr w:rsidR="0028170C" w:rsidRPr="00BD2BA3" w:rsidTr="0028170C">
        <w:trPr>
          <w:tblCellSpacing w:w="0" w:type="dxa"/>
          <w:jc w:val="center"/>
        </w:trPr>
        <w:tc>
          <w:tcPr>
            <w:tcW w:w="2409"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0"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lastRenderedPageBreak/>
              <w:t>Salotto</w:t>
            </w:r>
          </w:p>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(living room</w:t>
            </w:r>
            <w:r w:rsidRPr="0028170C">
              <w:rPr>
                <w:rFonts w:ascii="Times New Roman" w:eastAsia="Times New Roman" w:hAnsi="Times New Roman" w:cs="Times New Roman"/>
                <w:sz w:val="24"/>
                <w:szCs w:val="24"/>
              </w:rPr>
              <w:t>)</w:t>
            </w:r>
          </w:p>
        </w:tc>
        <w:tc>
          <w:tcPr>
            <w:tcW w:w="152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40,7%</w:t>
            </w:r>
          </w:p>
        </w:tc>
        <w:tc>
          <w:tcPr>
            <w:tcW w:w="155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22,2%</w:t>
            </w:r>
          </w:p>
        </w:tc>
        <w:tc>
          <w:tcPr>
            <w:tcW w:w="1460"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37%</w:t>
            </w:r>
          </w:p>
        </w:tc>
      </w:tr>
      <w:tr w:rsidR="0028170C" w:rsidRPr="00BD2BA3" w:rsidTr="0028170C">
        <w:trPr>
          <w:tblCellSpacing w:w="0" w:type="dxa"/>
          <w:jc w:val="center"/>
        </w:trPr>
        <w:tc>
          <w:tcPr>
            <w:tcW w:w="2409"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0"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Cucina</w:t>
            </w:r>
          </w:p>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(kitchen</w:t>
            </w:r>
            <w:r w:rsidRPr="0028170C">
              <w:rPr>
                <w:rFonts w:ascii="Times New Roman" w:eastAsia="Times New Roman" w:hAnsi="Times New Roman" w:cs="Times New Roman"/>
                <w:sz w:val="24"/>
                <w:szCs w:val="24"/>
              </w:rPr>
              <w:t>)</w:t>
            </w:r>
          </w:p>
        </w:tc>
        <w:tc>
          <w:tcPr>
            <w:tcW w:w="152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51,9%</w:t>
            </w:r>
          </w:p>
        </w:tc>
        <w:tc>
          <w:tcPr>
            <w:tcW w:w="155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22,2%</w:t>
            </w:r>
          </w:p>
        </w:tc>
        <w:tc>
          <w:tcPr>
            <w:tcW w:w="1460"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25,9%</w:t>
            </w:r>
          </w:p>
        </w:tc>
      </w:tr>
      <w:tr w:rsidR="0028170C" w:rsidRPr="00BD2BA3" w:rsidTr="0028170C">
        <w:trPr>
          <w:tblCellSpacing w:w="0" w:type="dxa"/>
          <w:jc w:val="center"/>
        </w:trPr>
        <w:tc>
          <w:tcPr>
            <w:tcW w:w="2409"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0"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Bagno</w:t>
            </w:r>
          </w:p>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(bathroom</w:t>
            </w:r>
            <w:r w:rsidRPr="0028170C">
              <w:rPr>
                <w:rFonts w:ascii="Times New Roman" w:eastAsia="Times New Roman" w:hAnsi="Times New Roman" w:cs="Times New Roman"/>
                <w:sz w:val="24"/>
                <w:szCs w:val="24"/>
              </w:rPr>
              <w:t>)</w:t>
            </w:r>
          </w:p>
        </w:tc>
        <w:tc>
          <w:tcPr>
            <w:tcW w:w="152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37%</w:t>
            </w:r>
          </w:p>
        </w:tc>
        <w:tc>
          <w:tcPr>
            <w:tcW w:w="155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18,5%</w:t>
            </w:r>
          </w:p>
        </w:tc>
        <w:tc>
          <w:tcPr>
            <w:tcW w:w="1460"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44,4%</w:t>
            </w:r>
          </w:p>
        </w:tc>
      </w:tr>
      <w:tr w:rsidR="0028170C" w:rsidRPr="00BD2BA3" w:rsidTr="0028170C">
        <w:trPr>
          <w:tblCellSpacing w:w="0" w:type="dxa"/>
          <w:jc w:val="center"/>
        </w:trPr>
        <w:tc>
          <w:tcPr>
            <w:tcW w:w="2409"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0"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Letto</w:t>
            </w:r>
          </w:p>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(bed</w:t>
            </w:r>
            <w:r w:rsidRPr="0028170C">
              <w:rPr>
                <w:rFonts w:ascii="Times New Roman" w:eastAsia="Times New Roman" w:hAnsi="Times New Roman" w:cs="Times New Roman"/>
                <w:sz w:val="24"/>
                <w:szCs w:val="24"/>
              </w:rPr>
              <w:t>)</w:t>
            </w:r>
          </w:p>
        </w:tc>
        <w:tc>
          <w:tcPr>
            <w:tcW w:w="152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44,4%</w:t>
            </w:r>
          </w:p>
        </w:tc>
        <w:tc>
          <w:tcPr>
            <w:tcW w:w="155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3,7%</w:t>
            </w:r>
          </w:p>
        </w:tc>
        <w:tc>
          <w:tcPr>
            <w:tcW w:w="1460"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51,9%</w:t>
            </w:r>
          </w:p>
        </w:tc>
      </w:tr>
      <w:tr w:rsidR="0028170C" w:rsidRPr="00BD2BA3" w:rsidTr="0028170C">
        <w:trPr>
          <w:tblCellSpacing w:w="0" w:type="dxa"/>
          <w:jc w:val="center"/>
        </w:trPr>
        <w:tc>
          <w:tcPr>
            <w:tcW w:w="2409" w:type="dxa"/>
            <w:tcBorders>
              <w:top w:val="outset" w:sz="6" w:space="0" w:color="000000"/>
              <w:left w:val="outset" w:sz="6" w:space="0" w:color="000000"/>
              <w:bottom w:val="outset" w:sz="6" w:space="0" w:color="000000"/>
              <w:right w:val="outset" w:sz="6" w:space="0" w:color="000000"/>
            </w:tcBorders>
            <w:vAlign w:val="center"/>
            <w:hideMark/>
          </w:tcPr>
          <w:p w:rsidR="0028170C" w:rsidRPr="00BD2BA3"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Televisore</w:t>
            </w:r>
          </w:p>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(television set)</w:t>
            </w:r>
          </w:p>
        </w:tc>
        <w:tc>
          <w:tcPr>
            <w:tcW w:w="152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44,4%</w:t>
            </w:r>
          </w:p>
        </w:tc>
        <w:tc>
          <w:tcPr>
            <w:tcW w:w="155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22,2%</w:t>
            </w:r>
          </w:p>
        </w:tc>
        <w:tc>
          <w:tcPr>
            <w:tcW w:w="1460"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33,3%</w:t>
            </w:r>
          </w:p>
        </w:tc>
      </w:tr>
      <w:tr w:rsidR="0028170C" w:rsidRPr="00BD2BA3" w:rsidTr="0028170C">
        <w:trPr>
          <w:tblCellSpacing w:w="0" w:type="dxa"/>
          <w:jc w:val="center"/>
        </w:trPr>
        <w:tc>
          <w:tcPr>
            <w:tcW w:w="2409"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hAnsi="Times New Roman" w:cs="Times New Roman"/>
                <w:b/>
                <w:sz w:val="24"/>
                <w:szCs w:val="24"/>
                <w:lang w:val="en"/>
              </w:rPr>
              <w:t>Total % of active and r</w:t>
            </w:r>
            <w:r w:rsidR="00A36853">
              <w:rPr>
                <w:rFonts w:ascii="Times New Roman" w:hAnsi="Times New Roman" w:cs="Times New Roman"/>
                <w:b/>
                <w:sz w:val="24"/>
                <w:szCs w:val="24"/>
                <w:lang w:val="en"/>
              </w:rPr>
              <w:t xml:space="preserve">eceptive knowledge, or </w:t>
            </w:r>
            <w:r w:rsidR="00A36853">
              <w:rPr>
                <w:rFonts w:ascii="Times New Roman" w:eastAsia="Times New Roman" w:hAnsi="Times New Roman" w:cs="Times New Roman"/>
                <w:b/>
                <w:bCs/>
                <w:sz w:val="24"/>
                <w:szCs w:val="24"/>
              </w:rPr>
              <w:t>lack of knowledge</w:t>
            </w:r>
          </w:p>
        </w:tc>
        <w:tc>
          <w:tcPr>
            <w:tcW w:w="152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47,6%</w:t>
            </w:r>
          </w:p>
        </w:tc>
        <w:tc>
          <w:tcPr>
            <w:tcW w:w="1553"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14,8%</w:t>
            </w:r>
          </w:p>
        </w:tc>
        <w:tc>
          <w:tcPr>
            <w:tcW w:w="1460" w:type="dxa"/>
            <w:tcBorders>
              <w:top w:val="outset" w:sz="6" w:space="0" w:color="000000"/>
              <w:left w:val="outset" w:sz="6" w:space="0" w:color="000000"/>
              <w:bottom w:val="outset" w:sz="6" w:space="0" w:color="000000"/>
              <w:right w:val="outset" w:sz="6" w:space="0" w:color="000000"/>
            </w:tcBorders>
            <w:vAlign w:val="center"/>
            <w:hideMark/>
          </w:tcPr>
          <w:p w:rsidR="0028170C" w:rsidRPr="0028170C" w:rsidRDefault="0028170C" w:rsidP="00E12076">
            <w:pPr>
              <w:spacing w:before="100" w:beforeAutospacing="1" w:after="115" w:line="240" w:lineRule="auto"/>
              <w:rPr>
                <w:rFonts w:ascii="Times New Roman" w:eastAsia="Times New Roman" w:hAnsi="Times New Roman" w:cs="Times New Roman"/>
                <w:sz w:val="24"/>
                <w:szCs w:val="24"/>
              </w:rPr>
            </w:pPr>
            <w:r w:rsidRPr="0028170C">
              <w:rPr>
                <w:rFonts w:ascii="Times New Roman" w:eastAsia="Times New Roman" w:hAnsi="Times New Roman" w:cs="Times New Roman"/>
                <w:sz w:val="24"/>
                <w:szCs w:val="24"/>
              </w:rPr>
              <w:t>40,6%</w:t>
            </w:r>
          </w:p>
        </w:tc>
      </w:tr>
    </w:tbl>
    <w:p w:rsidR="0028170C" w:rsidRPr="00BD2BA3" w:rsidRDefault="0028170C" w:rsidP="00BD2BA3">
      <w:pPr>
        <w:pStyle w:val="NormalWeb"/>
        <w:spacing w:after="0" w:line="360" w:lineRule="auto"/>
        <w:ind w:firstLine="706"/>
        <w:jc w:val="both"/>
        <w:rPr>
          <w:lang w:val="en"/>
        </w:rPr>
      </w:pPr>
      <w:r w:rsidRPr="00BD2BA3">
        <w:rPr>
          <w:lang w:val="en"/>
        </w:rPr>
        <w:t>With first-grade</w:t>
      </w:r>
      <w:r w:rsidR="00A36853">
        <w:rPr>
          <w:lang w:val="en"/>
        </w:rPr>
        <w:t xml:space="preserve"> pupils, the percentage of the </w:t>
      </w:r>
      <w:r w:rsidRPr="00BD2BA3">
        <w:rPr>
          <w:lang w:val="en"/>
        </w:rPr>
        <w:t>ac</w:t>
      </w:r>
      <w:r w:rsidR="00A36853">
        <w:rPr>
          <w:lang w:val="en"/>
        </w:rPr>
        <w:t>tive knowledge and the lack of knowledge</w:t>
      </w:r>
      <w:r w:rsidRPr="00BD2BA3">
        <w:rPr>
          <w:lang w:val="en"/>
        </w:rPr>
        <w:t xml:space="preserve"> of</w:t>
      </w:r>
      <w:r w:rsidR="00A36853">
        <w:rPr>
          <w:lang w:val="en"/>
        </w:rPr>
        <w:t xml:space="preserve"> the</w:t>
      </w:r>
      <w:r w:rsidRPr="00BD2BA3">
        <w:rPr>
          <w:lang w:val="en"/>
        </w:rPr>
        <w:t xml:space="preserve"> lexicon related to the house is around 50%, while the percentage of </w:t>
      </w:r>
      <w:r w:rsidR="00A36853">
        <w:rPr>
          <w:lang w:val="en"/>
        </w:rPr>
        <w:t xml:space="preserve">the </w:t>
      </w:r>
      <w:r w:rsidRPr="00BD2BA3">
        <w:rPr>
          <w:lang w:val="en"/>
        </w:rPr>
        <w:t>receptive knowledge is about 20%</w:t>
      </w:r>
      <w:r w:rsidR="00A36853">
        <w:rPr>
          <w:lang w:val="en"/>
        </w:rPr>
        <w:t xml:space="preserve">. The order of the items in terms of successful acquisition </w:t>
      </w:r>
      <w:r w:rsidRPr="00BD2BA3">
        <w:rPr>
          <w:lang w:val="en"/>
        </w:rPr>
        <w:t xml:space="preserve">is as follows: </w:t>
      </w:r>
      <w:r w:rsidRPr="00BD2BA3">
        <w:rPr>
          <w:i/>
          <w:lang w:val="en"/>
        </w:rPr>
        <w:t>1</w:t>
      </w:r>
      <w:r w:rsidRPr="00BD2BA3">
        <w:rPr>
          <w:lang w:val="en"/>
        </w:rPr>
        <w:t xml:space="preserve">. </w:t>
      </w:r>
      <w:r w:rsidRPr="00BD2BA3">
        <w:rPr>
          <w:i/>
          <w:lang w:val="en"/>
        </w:rPr>
        <w:t>Camera-room; 2. Cucina-kitchen; 3. Letto-bed; 4. Television-television set; 5; Casa-house; 6; Bagno-bathroom.</w:t>
      </w:r>
      <w:r w:rsidRPr="00BD2BA3">
        <w:rPr>
          <w:lang w:val="en"/>
        </w:rPr>
        <w:t xml:space="preserve"> As we can conclude, a high frequency lexicon from L1 correlates with the order in FL2.</w:t>
      </w:r>
    </w:p>
    <w:p w:rsidR="00155515" w:rsidRPr="00A36853" w:rsidRDefault="00155515" w:rsidP="00A36853">
      <w:pPr>
        <w:pStyle w:val="NormalWeb"/>
        <w:spacing w:after="0" w:line="360" w:lineRule="auto"/>
        <w:ind w:firstLine="706"/>
        <w:jc w:val="center"/>
        <w:rPr>
          <w:i/>
          <w:lang w:val="en"/>
        </w:rPr>
      </w:pPr>
      <w:r w:rsidRPr="00BD2BA3">
        <w:rPr>
          <w:i/>
          <w:lang w:val="en"/>
        </w:rPr>
        <w:t>Adjectives</w:t>
      </w:r>
      <w:r w:rsidRPr="00BD2BA3">
        <w:rPr>
          <w:rStyle w:val="FootnoteReference"/>
          <w:i/>
          <w:lang w:val="en"/>
        </w:rPr>
        <w:footnoteReference w:id="7"/>
      </w:r>
    </w:p>
    <w:p w:rsidR="00155515" w:rsidRPr="00BD2BA3" w:rsidRDefault="00155515" w:rsidP="00BD2BA3">
      <w:pPr>
        <w:spacing w:line="360" w:lineRule="auto"/>
        <w:ind w:firstLine="720"/>
        <w:jc w:val="both"/>
        <w:rPr>
          <w:rFonts w:ascii="Times New Roman" w:hAnsi="Times New Roman" w:cs="Times New Roman"/>
          <w:i/>
          <w:sz w:val="24"/>
          <w:szCs w:val="24"/>
          <w:lang w:val="en"/>
        </w:rPr>
      </w:pPr>
      <w:r w:rsidRPr="00BD2BA3">
        <w:rPr>
          <w:rFonts w:ascii="Times New Roman" w:hAnsi="Times New Roman" w:cs="Times New Roman"/>
          <w:sz w:val="24"/>
          <w:szCs w:val="24"/>
          <w:lang w:val="en"/>
        </w:rPr>
        <w:t xml:space="preserve">Table 13: Results of the first-grade pupils’ knowledge of the lexicon in the domain of </w:t>
      </w:r>
      <w:r w:rsidRPr="00BD2BA3">
        <w:rPr>
          <w:rFonts w:ascii="Times New Roman" w:hAnsi="Times New Roman" w:cs="Times New Roman"/>
          <w:i/>
          <w:sz w:val="24"/>
          <w:szCs w:val="24"/>
          <w:lang w:val="en"/>
        </w:rPr>
        <w:t>adjectives</w:t>
      </w:r>
    </w:p>
    <w:tbl>
      <w:tblPr>
        <w:tblW w:w="6240"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1695"/>
        <w:gridCol w:w="1526"/>
        <w:gridCol w:w="1556"/>
        <w:gridCol w:w="1463"/>
      </w:tblGrid>
      <w:tr w:rsidR="001801E0" w:rsidRPr="00BD2BA3" w:rsidTr="00EA22F7">
        <w:trPr>
          <w:trHeight w:val="240"/>
          <w:tblCellSpacing w:w="0" w:type="dxa"/>
          <w:jc w:val="center"/>
        </w:trPr>
        <w:tc>
          <w:tcPr>
            <w:tcW w:w="1695"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i/>
                <w:iCs/>
                <w:sz w:val="24"/>
                <w:szCs w:val="24"/>
              </w:rPr>
              <w:lastRenderedPageBreak/>
              <w:t>Adjectives</w:t>
            </w:r>
          </w:p>
        </w:tc>
        <w:tc>
          <w:tcPr>
            <w:tcW w:w="152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Active knowledge</w:t>
            </w:r>
          </w:p>
        </w:tc>
        <w:tc>
          <w:tcPr>
            <w:tcW w:w="155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b/>
                <w:bCs/>
                <w:sz w:val="24"/>
                <w:szCs w:val="24"/>
              </w:rPr>
              <w:t>Receptive knowledge</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A36853" w:rsidP="00E12076">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Lack of knowledge</w:t>
            </w:r>
          </w:p>
        </w:tc>
      </w:tr>
      <w:tr w:rsidR="001801E0" w:rsidRPr="00BD2BA3" w:rsidTr="00EA22F7">
        <w:trPr>
          <w:tblCellSpacing w:w="0" w:type="dxa"/>
          <w:jc w:val="center"/>
        </w:trPr>
        <w:tc>
          <w:tcPr>
            <w:tcW w:w="1695"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0"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Piccolo</w:t>
            </w:r>
          </w:p>
          <w:p w:rsidR="001801E0" w:rsidRPr="001801E0" w:rsidRDefault="001801E0" w:rsidP="00E12076">
            <w:pPr>
              <w:spacing w:before="100" w:beforeAutospacing="1" w:after="0"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(small</w:t>
            </w:r>
            <w:r w:rsidRPr="001801E0">
              <w:rPr>
                <w:rFonts w:ascii="Times New Roman" w:eastAsia="Times New Roman" w:hAnsi="Times New Roman" w:cs="Times New Roman"/>
                <w:sz w:val="24"/>
                <w:szCs w:val="24"/>
              </w:rPr>
              <w:t>)</w:t>
            </w:r>
          </w:p>
          <w:p w:rsidR="001801E0" w:rsidRPr="001801E0" w:rsidRDefault="001801E0" w:rsidP="00E12076">
            <w:pPr>
              <w:spacing w:before="100" w:beforeAutospacing="1" w:after="115" w:line="240" w:lineRule="auto"/>
              <w:rPr>
                <w:rFonts w:ascii="Times New Roman" w:eastAsia="Times New Roman" w:hAnsi="Times New Roman" w:cs="Times New Roman"/>
                <w:sz w:val="24"/>
                <w:szCs w:val="24"/>
                <w:lang w:val="it-IT"/>
              </w:rPr>
            </w:pPr>
          </w:p>
        </w:tc>
        <w:tc>
          <w:tcPr>
            <w:tcW w:w="152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33,2%</w:t>
            </w:r>
          </w:p>
        </w:tc>
        <w:tc>
          <w:tcPr>
            <w:tcW w:w="155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22,2%</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44,4%</w:t>
            </w:r>
          </w:p>
        </w:tc>
      </w:tr>
      <w:tr w:rsidR="001801E0" w:rsidRPr="00BD2BA3" w:rsidTr="00EA22F7">
        <w:trPr>
          <w:tblCellSpacing w:w="0" w:type="dxa"/>
          <w:jc w:val="center"/>
        </w:trPr>
        <w:tc>
          <w:tcPr>
            <w:tcW w:w="1695"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0"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Grande</w:t>
            </w:r>
          </w:p>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(big</w:t>
            </w:r>
            <w:r w:rsidRPr="001801E0">
              <w:rPr>
                <w:rFonts w:ascii="Times New Roman" w:eastAsia="Times New Roman" w:hAnsi="Times New Roman" w:cs="Times New Roman"/>
                <w:sz w:val="24"/>
                <w:szCs w:val="24"/>
              </w:rPr>
              <w:t>)</w:t>
            </w:r>
          </w:p>
        </w:tc>
        <w:tc>
          <w:tcPr>
            <w:tcW w:w="152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22,2%</w:t>
            </w:r>
          </w:p>
        </w:tc>
        <w:tc>
          <w:tcPr>
            <w:tcW w:w="155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29,6%</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48,1%</w:t>
            </w:r>
          </w:p>
        </w:tc>
      </w:tr>
      <w:tr w:rsidR="001801E0" w:rsidRPr="00BD2BA3" w:rsidTr="00EA22F7">
        <w:trPr>
          <w:tblCellSpacing w:w="0" w:type="dxa"/>
          <w:jc w:val="center"/>
        </w:trPr>
        <w:tc>
          <w:tcPr>
            <w:tcW w:w="1695"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0"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Presente</w:t>
            </w:r>
          </w:p>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(present</w:t>
            </w:r>
            <w:r w:rsidRPr="001801E0">
              <w:rPr>
                <w:rFonts w:ascii="Times New Roman" w:eastAsia="Times New Roman" w:hAnsi="Times New Roman" w:cs="Times New Roman"/>
                <w:sz w:val="24"/>
                <w:szCs w:val="24"/>
              </w:rPr>
              <w:t>)</w:t>
            </w:r>
          </w:p>
        </w:tc>
        <w:tc>
          <w:tcPr>
            <w:tcW w:w="152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92,6%</w:t>
            </w:r>
          </w:p>
        </w:tc>
        <w:tc>
          <w:tcPr>
            <w:tcW w:w="155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7,4%</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0,0%</w:t>
            </w:r>
          </w:p>
        </w:tc>
      </w:tr>
      <w:tr w:rsidR="001801E0" w:rsidRPr="00BD2BA3" w:rsidTr="00EA22F7">
        <w:trPr>
          <w:tblCellSpacing w:w="0" w:type="dxa"/>
          <w:jc w:val="center"/>
        </w:trPr>
        <w:tc>
          <w:tcPr>
            <w:tcW w:w="1695"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0"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Assente</w:t>
            </w:r>
          </w:p>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eastAsia="Times New Roman" w:hAnsi="Times New Roman" w:cs="Times New Roman"/>
                <w:sz w:val="24"/>
                <w:szCs w:val="24"/>
              </w:rPr>
              <w:t>(absent</w:t>
            </w:r>
            <w:r w:rsidRPr="001801E0">
              <w:rPr>
                <w:rFonts w:ascii="Times New Roman" w:eastAsia="Times New Roman" w:hAnsi="Times New Roman" w:cs="Times New Roman"/>
                <w:sz w:val="24"/>
                <w:szCs w:val="24"/>
              </w:rPr>
              <w:t>)</w:t>
            </w:r>
          </w:p>
        </w:tc>
        <w:tc>
          <w:tcPr>
            <w:tcW w:w="152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96,3%</w:t>
            </w:r>
          </w:p>
        </w:tc>
        <w:tc>
          <w:tcPr>
            <w:tcW w:w="155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3,7%</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0,0%</w:t>
            </w:r>
          </w:p>
        </w:tc>
      </w:tr>
      <w:tr w:rsidR="001801E0" w:rsidRPr="00BD2BA3" w:rsidTr="00EA22F7">
        <w:trPr>
          <w:tblCellSpacing w:w="0" w:type="dxa"/>
          <w:jc w:val="center"/>
        </w:trPr>
        <w:tc>
          <w:tcPr>
            <w:tcW w:w="1695"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BD2BA3">
              <w:rPr>
                <w:rFonts w:ascii="Times New Roman" w:hAnsi="Times New Roman" w:cs="Times New Roman"/>
                <w:b/>
                <w:sz w:val="24"/>
                <w:szCs w:val="24"/>
                <w:lang w:val="en"/>
              </w:rPr>
              <w:t>Total % of acti</w:t>
            </w:r>
            <w:r w:rsidR="00A36853">
              <w:rPr>
                <w:rFonts w:ascii="Times New Roman" w:hAnsi="Times New Roman" w:cs="Times New Roman"/>
                <w:b/>
                <w:sz w:val="24"/>
                <w:szCs w:val="24"/>
                <w:lang w:val="en"/>
              </w:rPr>
              <w:t>ve and receptive knowledge, or l</w:t>
            </w:r>
            <w:r w:rsidR="00A36853">
              <w:rPr>
                <w:rFonts w:ascii="Times New Roman" w:eastAsia="Times New Roman" w:hAnsi="Times New Roman" w:cs="Times New Roman"/>
                <w:b/>
                <w:bCs/>
                <w:sz w:val="24"/>
                <w:szCs w:val="24"/>
              </w:rPr>
              <w:t>ack of knowledge</w:t>
            </w:r>
            <w:r w:rsidRPr="00BD2BA3">
              <w:rPr>
                <w:rFonts w:ascii="Times New Roman" w:eastAsia="Times New Roman" w:hAnsi="Times New Roman" w:cs="Times New Roman"/>
                <w:sz w:val="24"/>
                <w:szCs w:val="24"/>
              </w:rPr>
              <w:t xml:space="preserve"> </w:t>
            </w:r>
          </w:p>
        </w:tc>
        <w:tc>
          <w:tcPr>
            <w:tcW w:w="152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61,07%</w:t>
            </w:r>
          </w:p>
        </w:tc>
        <w:tc>
          <w:tcPr>
            <w:tcW w:w="1556"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15,73%</w:t>
            </w:r>
          </w:p>
        </w:tc>
        <w:tc>
          <w:tcPr>
            <w:tcW w:w="1463" w:type="dxa"/>
            <w:tcBorders>
              <w:top w:val="outset" w:sz="6" w:space="0" w:color="000000"/>
              <w:left w:val="outset" w:sz="6" w:space="0" w:color="000000"/>
              <w:bottom w:val="outset" w:sz="6" w:space="0" w:color="000000"/>
              <w:right w:val="outset" w:sz="6" w:space="0" w:color="000000"/>
            </w:tcBorders>
            <w:vAlign w:val="center"/>
            <w:hideMark/>
          </w:tcPr>
          <w:p w:rsidR="001801E0" w:rsidRPr="001801E0" w:rsidRDefault="001801E0" w:rsidP="00E12076">
            <w:pPr>
              <w:spacing w:before="100" w:beforeAutospacing="1" w:after="115" w:line="240" w:lineRule="auto"/>
              <w:rPr>
                <w:rFonts w:ascii="Times New Roman" w:eastAsia="Times New Roman" w:hAnsi="Times New Roman" w:cs="Times New Roman"/>
                <w:sz w:val="24"/>
                <w:szCs w:val="24"/>
              </w:rPr>
            </w:pPr>
            <w:r w:rsidRPr="001801E0">
              <w:rPr>
                <w:rFonts w:ascii="Times New Roman" w:eastAsia="Times New Roman" w:hAnsi="Times New Roman" w:cs="Times New Roman"/>
                <w:sz w:val="24"/>
                <w:szCs w:val="24"/>
              </w:rPr>
              <w:t>23,2%</w:t>
            </w:r>
          </w:p>
        </w:tc>
      </w:tr>
    </w:tbl>
    <w:p w:rsidR="00492260" w:rsidRDefault="00EA22F7" w:rsidP="00492260">
      <w:pPr>
        <w:pStyle w:val="NormalWeb"/>
        <w:spacing w:after="0" w:line="360" w:lineRule="auto"/>
        <w:ind w:firstLine="706"/>
        <w:jc w:val="both"/>
        <w:rPr>
          <w:lang w:val="en"/>
        </w:rPr>
      </w:pPr>
      <w:r w:rsidRPr="00BD2BA3">
        <w:rPr>
          <w:lang w:val="en"/>
        </w:rPr>
        <w:t xml:space="preserve">As it can be concluded, the structures that pupils were most </w:t>
      </w:r>
      <w:r w:rsidR="00AB3CF6">
        <w:rPr>
          <w:lang w:val="en"/>
        </w:rPr>
        <w:t xml:space="preserve">often </w:t>
      </w:r>
      <w:r w:rsidRPr="00BD2BA3">
        <w:rPr>
          <w:lang w:val="en"/>
        </w:rPr>
        <w:t>expos</w:t>
      </w:r>
      <w:r w:rsidR="00AB3CF6">
        <w:rPr>
          <w:lang w:val="en"/>
        </w:rPr>
        <w:t>ed to during the course</w:t>
      </w:r>
      <w:r w:rsidRPr="00BD2BA3">
        <w:rPr>
          <w:lang w:val="en"/>
        </w:rPr>
        <w:t xml:space="preserve"> became most successfully acquired: 1</w:t>
      </w:r>
      <w:r w:rsidRPr="00BD2BA3">
        <w:rPr>
          <w:i/>
          <w:lang w:val="en"/>
        </w:rPr>
        <w:t>. Assente-absent; 2. Presente-present</w:t>
      </w:r>
      <w:r w:rsidRPr="00BD2BA3">
        <w:rPr>
          <w:lang w:val="en"/>
        </w:rPr>
        <w:t>. The length of exposure to these two items and their memorization through the phonological trace resulted in none of the 27 pupi</w:t>
      </w:r>
      <w:r w:rsidR="00AB3CF6">
        <w:rPr>
          <w:lang w:val="en"/>
        </w:rPr>
        <w:t>ls demonstrating the lack of knowledge.</w:t>
      </w:r>
    </w:p>
    <w:p w:rsidR="00AB3CF6" w:rsidRDefault="00AB3CF6" w:rsidP="00492260">
      <w:pPr>
        <w:pStyle w:val="NormalWeb"/>
        <w:spacing w:after="0" w:line="360" w:lineRule="auto"/>
        <w:ind w:firstLine="706"/>
        <w:jc w:val="both"/>
        <w:rPr>
          <w:i/>
          <w:lang w:val="en"/>
        </w:rPr>
      </w:pPr>
      <w:r>
        <w:rPr>
          <w:i/>
          <w:noProof/>
        </w:rPr>
        <w:lastRenderedPageBreak/>
        <w:drawing>
          <wp:anchor distT="0" distB="0" distL="114300" distR="114300" simplePos="0" relativeHeight="251658240" behindDoc="0" locked="0" layoutInCell="1" allowOverlap="1">
            <wp:simplePos x="0" y="0"/>
            <wp:positionH relativeFrom="column">
              <wp:posOffset>704850</wp:posOffset>
            </wp:positionH>
            <wp:positionV relativeFrom="paragraph">
              <wp:posOffset>352425</wp:posOffset>
            </wp:positionV>
            <wp:extent cx="5189220" cy="3248025"/>
            <wp:effectExtent l="0" t="0" r="11430" b="9525"/>
            <wp:wrapTopAndBottom/>
            <wp:docPr id="13"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935F42" w:rsidRPr="00BD2BA3" w:rsidRDefault="00935F42" w:rsidP="00BD2BA3">
      <w:pPr>
        <w:pStyle w:val="NormalWeb"/>
        <w:spacing w:after="0" w:line="360" w:lineRule="auto"/>
        <w:ind w:firstLine="706"/>
        <w:jc w:val="both"/>
        <w:rPr>
          <w:i/>
          <w:lang w:val="en"/>
        </w:rPr>
      </w:pPr>
      <w:r w:rsidRPr="00BD2BA3">
        <w:rPr>
          <w:i/>
          <w:lang w:val="en"/>
        </w:rPr>
        <w:t xml:space="preserve">Chart 1. The distribution of </w:t>
      </w:r>
      <w:r w:rsidR="009D6CE1">
        <w:rPr>
          <w:i/>
          <w:lang w:val="en"/>
        </w:rPr>
        <w:t xml:space="preserve">the </w:t>
      </w:r>
      <w:r w:rsidRPr="00BD2BA3">
        <w:rPr>
          <w:i/>
          <w:lang w:val="en"/>
        </w:rPr>
        <w:t xml:space="preserve">active knowledge, </w:t>
      </w:r>
      <w:r w:rsidR="009D6CE1">
        <w:rPr>
          <w:i/>
          <w:lang w:val="en"/>
        </w:rPr>
        <w:t xml:space="preserve">the </w:t>
      </w:r>
      <w:r w:rsidRPr="00BD2BA3">
        <w:rPr>
          <w:i/>
          <w:lang w:val="en"/>
        </w:rPr>
        <w:t xml:space="preserve">receptive knowledge and </w:t>
      </w:r>
      <w:r w:rsidR="009D6CE1">
        <w:rPr>
          <w:i/>
          <w:lang w:val="en"/>
        </w:rPr>
        <w:t>the lack of knowledge</w:t>
      </w:r>
      <w:r w:rsidRPr="00BD2BA3">
        <w:rPr>
          <w:i/>
          <w:lang w:val="en"/>
        </w:rPr>
        <w:t xml:space="preserve"> of lexical units on the 2011/2012 test.</w:t>
      </w:r>
    </w:p>
    <w:p w:rsidR="00935F42" w:rsidRPr="00BD2BA3" w:rsidRDefault="00935F42" w:rsidP="00BD2BA3">
      <w:pPr>
        <w:pStyle w:val="NormalWeb"/>
        <w:spacing w:after="0" w:line="360" w:lineRule="auto"/>
        <w:ind w:firstLine="706"/>
        <w:jc w:val="both"/>
        <w:rPr>
          <w:lang w:val="en"/>
        </w:rPr>
      </w:pPr>
      <w:r w:rsidRPr="00BD2BA3">
        <w:rPr>
          <w:lang w:val="en"/>
        </w:rPr>
        <w:t>The share of</w:t>
      </w:r>
      <w:r w:rsidR="009D6CE1">
        <w:rPr>
          <w:lang w:val="en"/>
        </w:rPr>
        <w:t xml:space="preserve"> the</w:t>
      </w:r>
      <w:r w:rsidRPr="00BD2BA3">
        <w:rPr>
          <w:lang w:val="en"/>
        </w:rPr>
        <w:t xml:space="preserve"> active kno</w:t>
      </w:r>
      <w:r w:rsidR="009D6CE1">
        <w:rPr>
          <w:lang w:val="en"/>
        </w:rPr>
        <w:t>wledge of 104 lexical units among the</w:t>
      </w:r>
      <w:r w:rsidRPr="00BD2BA3">
        <w:rPr>
          <w:lang w:val="en"/>
        </w:rPr>
        <w:t xml:space="preserve"> first-grade pupils amounts to 54.9%; </w:t>
      </w:r>
      <w:r w:rsidR="009D6CE1">
        <w:rPr>
          <w:lang w:val="en"/>
        </w:rPr>
        <w:t xml:space="preserve">the </w:t>
      </w:r>
      <w:r w:rsidRPr="00BD2BA3">
        <w:rPr>
          <w:lang w:val="en"/>
        </w:rPr>
        <w:t>receptiv</w:t>
      </w:r>
      <w:r w:rsidR="009D6CE1">
        <w:rPr>
          <w:lang w:val="en"/>
        </w:rPr>
        <w:t>e knowledge 16.62% and the lack of knowledge</w:t>
      </w:r>
      <w:r w:rsidRPr="00BD2BA3">
        <w:rPr>
          <w:lang w:val="en"/>
        </w:rPr>
        <w:t xml:space="preserve"> 27.38%.</w:t>
      </w:r>
    </w:p>
    <w:p w:rsidR="00935F42" w:rsidRDefault="00935F42" w:rsidP="00BD2BA3">
      <w:pPr>
        <w:pStyle w:val="NormalWeb"/>
        <w:spacing w:after="0" w:line="360" w:lineRule="auto"/>
        <w:ind w:firstLine="706"/>
        <w:jc w:val="both"/>
        <w:rPr>
          <w:lang w:val="en"/>
        </w:rPr>
      </w:pPr>
      <w:r w:rsidRPr="00BD2BA3">
        <w:rPr>
          <w:lang w:val="en"/>
        </w:rPr>
        <w:t>Identical testing was carried out during the next school year 2012/2013. It should be emphasized that during the second research year, the number of classes increased from two to three classes per week in accordance with the interest of younger learners, and the results of the lexical test were directly related</w:t>
      </w:r>
      <w:r w:rsidR="00711E30" w:rsidRPr="00BD2BA3">
        <w:rPr>
          <w:lang w:val="en"/>
        </w:rPr>
        <w:t xml:space="preserve"> to the length of exposure to FL</w:t>
      </w:r>
      <w:r w:rsidRPr="00BD2BA3">
        <w:rPr>
          <w:lang w:val="en"/>
        </w:rPr>
        <w:t>.</w:t>
      </w:r>
    </w:p>
    <w:p w:rsidR="00092655" w:rsidRPr="00BD2BA3" w:rsidRDefault="00092655" w:rsidP="00BD2BA3">
      <w:pPr>
        <w:pStyle w:val="NormalWeb"/>
        <w:spacing w:after="0" w:line="360" w:lineRule="auto"/>
        <w:ind w:firstLine="706"/>
        <w:jc w:val="both"/>
        <w:rPr>
          <w:lang w:val="en"/>
        </w:rPr>
      </w:pPr>
      <w:r w:rsidRPr="00D17A02">
        <w:rPr>
          <w:noProof/>
          <w:sz w:val="28"/>
          <w:szCs w:val="28"/>
        </w:rPr>
        <w:lastRenderedPageBreak/>
        <w:drawing>
          <wp:inline distT="0" distB="0" distL="0" distR="0">
            <wp:extent cx="5181600" cy="3248025"/>
            <wp:effectExtent l="0" t="0" r="0"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C1410" w:rsidRPr="00BD2BA3" w:rsidRDefault="00CC1410" w:rsidP="00BD2BA3">
      <w:pPr>
        <w:pStyle w:val="NormalWeb"/>
        <w:spacing w:after="0" w:line="360" w:lineRule="auto"/>
        <w:ind w:firstLine="706"/>
        <w:jc w:val="both"/>
        <w:rPr>
          <w:i/>
          <w:lang w:val="en"/>
        </w:rPr>
      </w:pPr>
      <w:r w:rsidRPr="00BD2BA3">
        <w:rPr>
          <w:i/>
          <w:lang w:val="en"/>
        </w:rPr>
        <w:t xml:space="preserve">Chart 2. The distribution of </w:t>
      </w:r>
      <w:r w:rsidR="009D6CE1">
        <w:rPr>
          <w:i/>
          <w:lang w:val="en"/>
        </w:rPr>
        <w:t xml:space="preserve">the </w:t>
      </w:r>
      <w:r w:rsidRPr="00BD2BA3">
        <w:rPr>
          <w:i/>
          <w:lang w:val="en"/>
        </w:rPr>
        <w:t xml:space="preserve">active knowledge, </w:t>
      </w:r>
      <w:r w:rsidR="009D6CE1">
        <w:rPr>
          <w:i/>
          <w:lang w:val="en"/>
        </w:rPr>
        <w:t xml:space="preserve">the </w:t>
      </w:r>
      <w:r w:rsidRPr="00BD2BA3">
        <w:rPr>
          <w:i/>
          <w:lang w:val="en"/>
        </w:rPr>
        <w:t>r</w:t>
      </w:r>
      <w:r w:rsidR="009D6CE1">
        <w:rPr>
          <w:i/>
          <w:lang w:val="en"/>
        </w:rPr>
        <w:t>eceptive knowledge and the lack of knowledge</w:t>
      </w:r>
      <w:r w:rsidRPr="00BD2BA3">
        <w:rPr>
          <w:i/>
          <w:lang w:val="en"/>
        </w:rPr>
        <w:t xml:space="preserve"> of lexical units on the 2012/2013 test.</w:t>
      </w:r>
    </w:p>
    <w:p w:rsidR="00CC1410" w:rsidRPr="00BD2BA3" w:rsidRDefault="00CC1410" w:rsidP="00BD2BA3">
      <w:pPr>
        <w:pStyle w:val="NormalWeb"/>
        <w:spacing w:after="0" w:line="360" w:lineRule="auto"/>
        <w:ind w:firstLine="706"/>
        <w:jc w:val="both"/>
        <w:rPr>
          <w:lang w:val="en"/>
        </w:rPr>
      </w:pPr>
      <w:r w:rsidRPr="00BD2BA3">
        <w:rPr>
          <w:lang w:val="en"/>
        </w:rPr>
        <w:t>A higher exposure of second-graders during the second</w:t>
      </w:r>
      <w:r w:rsidR="002043BB">
        <w:rPr>
          <w:lang w:val="en"/>
        </w:rPr>
        <w:t xml:space="preserve"> year of learning led to the percentage</w:t>
      </w:r>
      <w:r w:rsidRPr="00BD2BA3">
        <w:rPr>
          <w:lang w:val="en"/>
        </w:rPr>
        <w:t xml:space="preserve"> of </w:t>
      </w:r>
      <w:r w:rsidR="002043BB">
        <w:rPr>
          <w:lang w:val="en"/>
        </w:rPr>
        <w:t xml:space="preserve">the </w:t>
      </w:r>
      <w:r w:rsidRPr="00BD2BA3">
        <w:rPr>
          <w:lang w:val="en"/>
        </w:rPr>
        <w:t xml:space="preserve">active lexical knowledge being increased from 54.9% to 76.10%, which makes a total of 22.1% in favor of </w:t>
      </w:r>
      <w:r w:rsidR="002043BB">
        <w:rPr>
          <w:lang w:val="en"/>
        </w:rPr>
        <w:t>the active knowledge. The r</w:t>
      </w:r>
      <w:r w:rsidRPr="00BD2BA3">
        <w:rPr>
          <w:lang w:val="en"/>
        </w:rPr>
        <w:t xml:space="preserve">eceptive knowledge decreased from 16.62% to 14, 50%, but the percentage of </w:t>
      </w:r>
      <w:r w:rsidR="002043BB">
        <w:rPr>
          <w:lang w:val="en"/>
        </w:rPr>
        <w:t xml:space="preserve">an </w:t>
      </w:r>
      <w:r w:rsidRPr="00BD2BA3">
        <w:rPr>
          <w:lang w:val="en"/>
        </w:rPr>
        <w:t>absolute lack of knowledge of the lexical units decreased from 27.38% during 2012/2013 to only 9.40%. I</w:t>
      </w:r>
      <w:r w:rsidR="00FF417F" w:rsidRPr="00BD2BA3">
        <w:rPr>
          <w:lang w:val="en"/>
        </w:rPr>
        <w:t xml:space="preserve">n other words, 17.98% of </w:t>
      </w:r>
      <w:r w:rsidRPr="00BD2BA3">
        <w:rPr>
          <w:lang w:val="en"/>
        </w:rPr>
        <w:t xml:space="preserve">words </w:t>
      </w:r>
      <w:r w:rsidR="00FF417F" w:rsidRPr="00BD2BA3">
        <w:rPr>
          <w:lang w:val="en"/>
        </w:rPr>
        <w:t xml:space="preserve">unfamiliar </w:t>
      </w:r>
      <w:r w:rsidRPr="00BD2BA3">
        <w:rPr>
          <w:lang w:val="en"/>
        </w:rPr>
        <w:t>at the end of the first</w:t>
      </w:r>
      <w:r w:rsidR="00FF417F" w:rsidRPr="00BD2BA3">
        <w:rPr>
          <w:lang w:val="en"/>
        </w:rPr>
        <w:t xml:space="preserve"> year of learning passed into the</w:t>
      </w:r>
      <w:r w:rsidRPr="00BD2BA3">
        <w:rPr>
          <w:lang w:val="en"/>
        </w:rPr>
        <w:t xml:space="preserve"> active or receptive fund of lexical competence during the second year </w:t>
      </w:r>
      <w:r w:rsidR="00FF417F" w:rsidRPr="00BD2BA3">
        <w:rPr>
          <w:lang w:val="en"/>
        </w:rPr>
        <w:t>of the learning</w:t>
      </w:r>
      <w:r w:rsidRPr="00BD2BA3">
        <w:rPr>
          <w:lang w:val="en"/>
        </w:rPr>
        <w:t xml:space="preserve"> process. The conclu</w:t>
      </w:r>
      <w:r w:rsidR="002043BB">
        <w:rPr>
          <w:lang w:val="en"/>
        </w:rPr>
        <w:t>sion that arises is that the pupils</w:t>
      </w:r>
      <w:r w:rsidR="00FF417F" w:rsidRPr="00BD2BA3">
        <w:rPr>
          <w:lang w:val="en"/>
        </w:rPr>
        <w:t xml:space="preserve"> achieved an enormous progress</w:t>
      </w:r>
      <w:r w:rsidRPr="00BD2BA3">
        <w:rPr>
          <w:lang w:val="en"/>
        </w:rPr>
        <w:t xml:space="preserve"> in the development of lexical competence during the secon</w:t>
      </w:r>
      <w:r w:rsidR="00FF417F" w:rsidRPr="00BD2BA3">
        <w:rPr>
          <w:lang w:val="en"/>
        </w:rPr>
        <w:t>d year of learning Italian as FL</w:t>
      </w:r>
      <w:r w:rsidRPr="00BD2BA3">
        <w:rPr>
          <w:lang w:val="en"/>
        </w:rPr>
        <w:t>2.</w:t>
      </w:r>
    </w:p>
    <w:p w:rsidR="00FF417F" w:rsidRPr="00BD2BA3" w:rsidRDefault="00FF417F" w:rsidP="00BD2BA3">
      <w:pPr>
        <w:pStyle w:val="NormalWeb"/>
        <w:spacing w:after="0" w:line="360" w:lineRule="auto"/>
        <w:ind w:firstLine="706"/>
        <w:jc w:val="both"/>
      </w:pPr>
      <w:r w:rsidRPr="00BD2BA3">
        <w:t xml:space="preserve">Based on the presented results from 13 tasks containing 104 items, it can be concluded that </w:t>
      </w:r>
      <w:r w:rsidR="002043BB">
        <w:t xml:space="preserve">the </w:t>
      </w:r>
      <w:r w:rsidRPr="00BD2BA3">
        <w:t>proposed hypotheses are completely confirmed. In spite of the short period of exposure to</w:t>
      </w:r>
      <w:r w:rsidR="002043BB">
        <w:t xml:space="preserve"> FL, the achievements in</w:t>
      </w:r>
      <w:r w:rsidRPr="00BD2BA3">
        <w:t xml:space="preserve"> </w:t>
      </w:r>
      <w:r w:rsidR="002043BB">
        <w:t xml:space="preserve">the </w:t>
      </w:r>
      <w:r w:rsidRPr="00BD2BA3">
        <w:t>lexical competence in FL2 are positive, as about 55% o</w:t>
      </w:r>
      <w:r w:rsidR="002043BB">
        <w:t>f items are in pupils’ active vocabulary</w:t>
      </w:r>
      <w:r w:rsidRPr="00BD2BA3">
        <w:t xml:space="preserve">, even after the first year of study, which confirmed </w:t>
      </w:r>
      <w:r w:rsidR="004F55CD" w:rsidRPr="00BD2BA3">
        <w:t>the first hypothesis of our paper. With all thirteen domains,</w:t>
      </w:r>
      <w:r w:rsidRPr="00BD2BA3">
        <w:t xml:space="preserve"> </w:t>
      </w:r>
      <w:r w:rsidR="004F55CD" w:rsidRPr="00BD2BA3">
        <w:t xml:space="preserve">it was found that the best acquired items are </w:t>
      </w:r>
      <w:r w:rsidR="004F55CD" w:rsidRPr="00BD2BA3">
        <w:lastRenderedPageBreak/>
        <w:t>either the</w:t>
      </w:r>
      <w:r w:rsidRPr="00BD2BA3">
        <w:t xml:space="preserve"> result of a positiv</w:t>
      </w:r>
      <w:r w:rsidR="004F55CD" w:rsidRPr="00BD2BA3">
        <w:t xml:space="preserve">e transfer from L1, or </w:t>
      </w:r>
      <w:r w:rsidR="002043BB">
        <w:t xml:space="preserve">that </w:t>
      </w:r>
      <w:r w:rsidR="004F55CD" w:rsidRPr="00BD2BA3">
        <w:t>their</w:t>
      </w:r>
      <w:r w:rsidRPr="00BD2BA3">
        <w:t xml:space="preserve"> value</w:t>
      </w:r>
      <w:r w:rsidR="004F55CD" w:rsidRPr="00BD2BA3">
        <w:t xml:space="preserve"> in terms of usage in L1 is very high, </w:t>
      </w:r>
      <w:r w:rsidRPr="00BD2BA3">
        <w:t xml:space="preserve">which </w:t>
      </w:r>
      <w:r w:rsidR="004F55CD" w:rsidRPr="00BD2BA3">
        <w:t>is the reason that the pupils quickly acquired them in FL2. Thus, it is reasonable to conclude that Cummins’ Iceberg hypothesis is fully well-founded</w:t>
      </w:r>
      <w:r w:rsidRPr="00BD2BA3">
        <w:t>, and</w:t>
      </w:r>
      <w:r w:rsidR="004F55CD" w:rsidRPr="00BD2BA3">
        <w:t xml:space="preserve"> that</w:t>
      </w:r>
      <w:r w:rsidRPr="00BD2BA3">
        <w:t xml:space="preserve"> the secon</w:t>
      </w:r>
      <w:r w:rsidR="004F55CD" w:rsidRPr="00BD2BA3">
        <w:t>d hypothesis we have proposed</w:t>
      </w:r>
      <w:r w:rsidRPr="00BD2BA3">
        <w:t xml:space="preserve"> is fully confirmed.</w:t>
      </w:r>
    </w:p>
    <w:p w:rsidR="004D4EBF" w:rsidRPr="00BD2BA3" w:rsidRDefault="004D4EBF" w:rsidP="00BD2BA3">
      <w:pPr>
        <w:pStyle w:val="NormalWeb"/>
        <w:spacing w:after="0" w:line="360" w:lineRule="auto"/>
        <w:ind w:firstLine="706"/>
        <w:jc w:val="both"/>
      </w:pPr>
    </w:p>
    <w:p w:rsidR="004D4EBF" w:rsidRPr="00E2185C" w:rsidRDefault="004D4EBF" w:rsidP="00E12076">
      <w:pPr>
        <w:pStyle w:val="NormalWeb"/>
        <w:spacing w:after="0" w:line="360" w:lineRule="auto"/>
        <w:ind w:firstLine="706"/>
        <w:jc w:val="center"/>
        <w:rPr>
          <w:i/>
        </w:rPr>
      </w:pPr>
      <w:r w:rsidRPr="00E2185C">
        <w:rPr>
          <w:i/>
        </w:rPr>
        <w:t>CONCLUSION</w:t>
      </w:r>
    </w:p>
    <w:p w:rsidR="004D4EBF" w:rsidRPr="00BD2BA3" w:rsidRDefault="004D4EBF" w:rsidP="00BD2BA3">
      <w:pPr>
        <w:pStyle w:val="NormalWeb"/>
        <w:spacing w:after="0" w:line="360" w:lineRule="auto"/>
        <w:ind w:firstLine="706"/>
        <w:jc w:val="both"/>
        <w:rPr>
          <w:lang w:val="en"/>
        </w:rPr>
      </w:pPr>
      <w:r w:rsidRPr="00BD2BA3">
        <w:rPr>
          <w:lang w:val="en"/>
        </w:rPr>
        <w:t xml:space="preserve">The results of the research lead us to a reasonable conclusion that learning FL at an early age is not only feasible and achievable, but </w:t>
      </w:r>
      <w:r w:rsidR="002043BB">
        <w:rPr>
          <w:lang w:val="en"/>
        </w:rPr>
        <w:t xml:space="preserve">that it is </w:t>
      </w:r>
      <w:r w:rsidRPr="00BD2BA3">
        <w:rPr>
          <w:lang w:val="en"/>
        </w:rPr>
        <w:t>also a very desirable process. An early acquisition of FL, besides linguistic benefits, brings other benefits to younger learners such as socialization, culturalization and self-realization, because the awareness that there are some people who speak another language and whose customs are different from the customs of the community they belong to ope</w:t>
      </w:r>
      <w:r w:rsidR="002043BB">
        <w:rPr>
          <w:lang w:val="en"/>
        </w:rPr>
        <w:t>ns the possibility of</w:t>
      </w:r>
      <w:r w:rsidRPr="00BD2BA3">
        <w:rPr>
          <w:lang w:val="en"/>
        </w:rPr>
        <w:t xml:space="preserve"> pluriculturality, which again reinforces tolerance for what is different and respect for other cultures and peop</w:t>
      </w:r>
      <w:r w:rsidR="002043BB">
        <w:rPr>
          <w:lang w:val="en"/>
        </w:rPr>
        <w:t>les (Šuvaković, 2013, p. 87). Through</w:t>
      </w:r>
      <w:r w:rsidRPr="00BD2BA3">
        <w:rPr>
          <w:lang w:val="en"/>
        </w:rPr>
        <w:t xml:space="preserve"> the men</w:t>
      </w:r>
      <w:r w:rsidR="002043BB">
        <w:rPr>
          <w:lang w:val="en"/>
        </w:rPr>
        <w:t>tioned process, they develop an</w:t>
      </w:r>
      <w:r w:rsidRPr="00BD2BA3">
        <w:rPr>
          <w:lang w:val="en"/>
        </w:rPr>
        <w:t xml:space="preserve"> awareness that many other foreign</w:t>
      </w:r>
      <w:r w:rsidR="002043BB">
        <w:rPr>
          <w:lang w:val="en"/>
        </w:rPr>
        <w:t xml:space="preserve"> languages ​​can be learned, their teacher being</w:t>
      </w:r>
      <w:r w:rsidRPr="00BD2BA3">
        <w:rPr>
          <w:lang w:val="en"/>
        </w:rPr>
        <w:t xml:space="preserve"> an example of this, and that the whole process can be an integral part of the game. All this leads to a better cognitive development of younger learners, s</w:t>
      </w:r>
      <w:r w:rsidR="00540C63" w:rsidRPr="00BD2BA3">
        <w:rPr>
          <w:lang w:val="en"/>
        </w:rPr>
        <w:t>ince new knowledge</w:t>
      </w:r>
      <w:r w:rsidRPr="00BD2BA3">
        <w:rPr>
          <w:lang w:val="en"/>
        </w:rPr>
        <w:t xml:space="preserve"> is better organized (Vučo, 2010, pp. 56-57). </w:t>
      </w:r>
      <w:r w:rsidR="00540C63" w:rsidRPr="00BD2BA3">
        <w:rPr>
          <w:lang w:val="en"/>
        </w:rPr>
        <w:t>Different</w:t>
      </w:r>
      <w:r w:rsidR="002043BB">
        <w:rPr>
          <w:lang w:val="en"/>
        </w:rPr>
        <w:t xml:space="preserve"> studies</w:t>
      </w:r>
      <w:r w:rsidR="00540C63" w:rsidRPr="00BD2BA3">
        <w:rPr>
          <w:lang w:val="en"/>
        </w:rPr>
        <w:t xml:space="preserve"> mentioned in the paper suggest that the idea of ​</w:t>
      </w:r>
      <w:r w:rsidR="002043BB" w:rsidRPr="00BD2BA3">
        <w:rPr>
          <w:lang w:val="en"/>
        </w:rPr>
        <w:t>​ “</w:t>
      </w:r>
      <w:r w:rsidRPr="00BD2BA3">
        <w:rPr>
          <w:lang w:val="en"/>
        </w:rPr>
        <w:t>the sooner the bett</w:t>
      </w:r>
      <w:r w:rsidR="00540C63" w:rsidRPr="00BD2BA3">
        <w:rPr>
          <w:lang w:val="en"/>
        </w:rPr>
        <w:t>er” is well-grounded</w:t>
      </w:r>
      <w:r w:rsidRPr="00BD2BA3">
        <w:rPr>
          <w:lang w:val="en"/>
        </w:rPr>
        <w:t xml:space="preserve">. </w:t>
      </w:r>
      <w:r w:rsidR="00540C63" w:rsidRPr="00BD2BA3">
        <w:rPr>
          <w:lang w:val="en"/>
        </w:rPr>
        <w:t>P</w:t>
      </w:r>
      <w:r w:rsidRPr="00BD2BA3">
        <w:rPr>
          <w:lang w:val="en"/>
        </w:rPr>
        <w:t xml:space="preserve">recisely the </w:t>
      </w:r>
      <w:r w:rsidR="00540C63" w:rsidRPr="00BD2BA3">
        <w:rPr>
          <w:lang w:val="en"/>
        </w:rPr>
        <w:t xml:space="preserve">fact that </w:t>
      </w:r>
      <w:r w:rsidRPr="00BD2BA3">
        <w:rPr>
          <w:lang w:val="en"/>
        </w:rPr>
        <w:t>the most significant n</w:t>
      </w:r>
      <w:r w:rsidR="00540C63" w:rsidRPr="00BD2BA3">
        <w:rPr>
          <w:lang w:val="en"/>
        </w:rPr>
        <w:t xml:space="preserve">eurolinguistic shift occurs </w:t>
      </w:r>
      <w:r w:rsidR="00BD2B19" w:rsidRPr="00BD2BA3">
        <w:rPr>
          <w:lang w:val="en"/>
        </w:rPr>
        <w:t xml:space="preserve">at the age between seven and eight </w:t>
      </w:r>
      <w:r w:rsidR="00540C63" w:rsidRPr="00BD2BA3">
        <w:rPr>
          <w:lang w:val="en"/>
        </w:rPr>
        <w:t xml:space="preserve">has led </w:t>
      </w:r>
      <w:r w:rsidRPr="00BD2BA3">
        <w:rPr>
          <w:lang w:val="en"/>
        </w:rPr>
        <w:t>us to start our re</w:t>
      </w:r>
      <w:r w:rsidR="00540C63" w:rsidRPr="00BD2BA3">
        <w:rPr>
          <w:lang w:val="en"/>
        </w:rPr>
        <w:t>search with the younger learners of the aforementioned age group</w:t>
      </w:r>
      <w:r w:rsidRPr="00BD2BA3">
        <w:rPr>
          <w:lang w:val="en"/>
        </w:rPr>
        <w:t xml:space="preserve"> (McKay, 2006, p.7)</w:t>
      </w:r>
    </w:p>
    <w:p w:rsidR="00540C63" w:rsidRPr="00BD2BA3" w:rsidRDefault="00540C63" w:rsidP="00BD2BA3">
      <w:pPr>
        <w:pStyle w:val="NormalWeb"/>
        <w:spacing w:after="0" w:line="360" w:lineRule="auto"/>
        <w:ind w:firstLine="706"/>
        <w:jc w:val="both"/>
        <w:rPr>
          <w:lang w:val="en"/>
        </w:rPr>
      </w:pPr>
      <w:r w:rsidRPr="00BD2BA3">
        <w:rPr>
          <w:lang w:val="en"/>
        </w:rPr>
        <w:t>A child does not possess a utilitarian incentive to learn</w:t>
      </w:r>
      <w:r w:rsidR="00705030">
        <w:rPr>
          <w:lang w:val="en"/>
        </w:rPr>
        <w:t xml:space="preserve"> a</w:t>
      </w:r>
      <w:r w:rsidRPr="00BD2BA3">
        <w:rPr>
          <w:lang w:val="en"/>
        </w:rPr>
        <w:t xml:space="preserve"> FL as an adult does. Children satisfy</w:t>
      </w:r>
      <w:r w:rsidR="001433D8">
        <w:rPr>
          <w:lang w:val="en"/>
        </w:rPr>
        <w:t xml:space="preserve"> all their needs by expressing </w:t>
      </w:r>
      <w:r w:rsidRPr="00BD2BA3">
        <w:rPr>
          <w:lang w:val="en"/>
        </w:rPr>
        <w:t>themselves in L1, and the power of thinking or planning the future and what will be useful in life almost does not exist. Today, there are often c</w:t>
      </w:r>
      <w:r w:rsidR="00705030">
        <w:rPr>
          <w:lang w:val="en"/>
        </w:rPr>
        <w:t>ases when children's instrumental motivation appears at a particular moment. It can be</w:t>
      </w:r>
      <w:r w:rsidRPr="00BD2BA3">
        <w:rPr>
          <w:lang w:val="en"/>
        </w:rPr>
        <w:t xml:space="preserve"> a need to understand, for example, a particular word in the favorite game, to use a computer and so on, which certainly is not enough to ensure the sustainability of the learning process of foreign languages. From this we can conclude that children's interest is primarily related to the knowledge of the word</w:t>
      </w:r>
      <w:r w:rsidR="00705030">
        <w:rPr>
          <w:lang w:val="en"/>
        </w:rPr>
        <w:t xml:space="preserve">s that </w:t>
      </w:r>
      <w:r w:rsidR="00705030">
        <w:rPr>
          <w:lang w:val="en"/>
        </w:rPr>
        <w:lastRenderedPageBreak/>
        <w:t>benefit</w:t>
      </w:r>
      <w:r w:rsidRPr="00BD2BA3">
        <w:rPr>
          <w:lang w:val="en"/>
        </w:rPr>
        <w:t xml:space="preserve"> them at a given moment, which provides us with a starting point: developing the lexical competence </w:t>
      </w:r>
      <w:r w:rsidRPr="00BD2BA3">
        <w:rPr>
          <w:i/>
          <w:lang w:val="en"/>
        </w:rPr>
        <w:t>word by word</w:t>
      </w:r>
      <w:r w:rsidRPr="00BD2BA3">
        <w:rPr>
          <w:lang w:val="en"/>
        </w:rPr>
        <w:t xml:space="preserve"> slowly builds up the linguistic competence, through games it builds the cultural competence and then a much wider communicative competence. By acquirin</w:t>
      </w:r>
      <w:r w:rsidR="00CB2FA0">
        <w:rPr>
          <w:lang w:val="en"/>
        </w:rPr>
        <w:t>g a lexicon</w:t>
      </w:r>
      <w:r w:rsidRPr="00BD2BA3">
        <w:rPr>
          <w:lang w:val="en"/>
        </w:rPr>
        <w:t xml:space="preserve"> we aim </w:t>
      </w:r>
      <w:r w:rsidR="00CB2FA0">
        <w:rPr>
          <w:lang w:val="en"/>
        </w:rPr>
        <w:t xml:space="preserve">primarily at one goal, </w:t>
      </w:r>
      <w:r w:rsidRPr="00BD2BA3">
        <w:rPr>
          <w:lang w:val="en"/>
        </w:rPr>
        <w:t xml:space="preserve">the formation of a critical mass as the core of morphosyntactic development. By analyzing the presented results of the research, we confirmed that young pupils achieve good results in the process of </w:t>
      </w:r>
      <w:r w:rsidR="00705030">
        <w:rPr>
          <w:lang w:val="en"/>
        </w:rPr>
        <w:t xml:space="preserve">an </w:t>
      </w:r>
      <w:r w:rsidRPr="00BD2BA3">
        <w:rPr>
          <w:lang w:val="en"/>
        </w:rPr>
        <w:t>early</w:t>
      </w:r>
      <w:r w:rsidR="00705030">
        <w:rPr>
          <w:lang w:val="en"/>
        </w:rPr>
        <w:t xml:space="preserve"> acquisition</w:t>
      </w:r>
      <w:r w:rsidRPr="00BD2BA3">
        <w:rPr>
          <w:lang w:val="en"/>
        </w:rPr>
        <w:t xml:space="preserve"> of several foreign </w:t>
      </w:r>
      <w:r w:rsidR="001433D8">
        <w:rPr>
          <w:lang w:val="en"/>
        </w:rPr>
        <w:t xml:space="preserve">languages </w:t>
      </w:r>
      <w:r w:rsidR="00DC7AD5" w:rsidRPr="00BD2BA3">
        <w:rPr>
          <w:lang w:val="en"/>
        </w:rPr>
        <w:t xml:space="preserve">regardless of </w:t>
      </w:r>
      <w:r w:rsidR="00705030">
        <w:rPr>
          <w:lang w:val="en"/>
        </w:rPr>
        <w:t>exposure. Y</w:t>
      </w:r>
      <w:r w:rsidR="00DC7AD5" w:rsidRPr="00BD2BA3">
        <w:rPr>
          <w:lang w:val="en"/>
        </w:rPr>
        <w:t>ounger learners</w:t>
      </w:r>
      <w:r w:rsidRPr="00BD2BA3">
        <w:rPr>
          <w:lang w:val="en"/>
        </w:rPr>
        <w:t xml:space="preserve"> choose lexical units that are useful to them at the moment, and they are first stored in </w:t>
      </w:r>
      <w:r w:rsidR="00705030">
        <w:rPr>
          <w:lang w:val="en"/>
        </w:rPr>
        <w:t xml:space="preserve">the </w:t>
      </w:r>
      <w:r w:rsidRPr="00BD2BA3">
        <w:rPr>
          <w:lang w:val="en"/>
        </w:rPr>
        <w:t>phonological and semantic memory, either</w:t>
      </w:r>
      <w:r w:rsidR="00705030">
        <w:rPr>
          <w:lang w:val="en"/>
        </w:rPr>
        <w:t xml:space="preserve"> in</w:t>
      </w:r>
      <w:r w:rsidRPr="00BD2BA3">
        <w:rPr>
          <w:lang w:val="en"/>
        </w:rPr>
        <w:t xml:space="preserve"> </w:t>
      </w:r>
      <w:r w:rsidR="00DC7AD5" w:rsidRPr="00BD2BA3">
        <w:rPr>
          <w:lang w:val="en"/>
        </w:rPr>
        <w:t xml:space="preserve">the </w:t>
      </w:r>
      <w:r w:rsidRPr="00BD2BA3">
        <w:rPr>
          <w:lang w:val="en"/>
        </w:rPr>
        <w:t>vocabulary or</w:t>
      </w:r>
      <w:r w:rsidR="00CB2FA0">
        <w:rPr>
          <w:lang w:val="en"/>
        </w:rPr>
        <w:t xml:space="preserve"> in</w:t>
      </w:r>
      <w:r w:rsidRPr="00BD2BA3">
        <w:rPr>
          <w:lang w:val="en"/>
        </w:rPr>
        <w:t xml:space="preserve"> </w:t>
      </w:r>
      <w:r w:rsidR="00DC7AD5" w:rsidRPr="00BD2BA3">
        <w:rPr>
          <w:lang w:val="en"/>
        </w:rPr>
        <w:t xml:space="preserve">the </w:t>
      </w:r>
      <w:r w:rsidRPr="00BD2BA3">
        <w:rPr>
          <w:lang w:val="en"/>
        </w:rPr>
        <w:t>passive lexical fund.</w:t>
      </w:r>
    </w:p>
    <w:p w:rsidR="00DC7AD5" w:rsidRPr="00BD2BA3" w:rsidRDefault="001D7159" w:rsidP="00BD2BA3">
      <w:pPr>
        <w:pStyle w:val="NormalWeb"/>
        <w:spacing w:after="0" w:line="360" w:lineRule="auto"/>
        <w:ind w:firstLine="706"/>
        <w:jc w:val="both"/>
        <w:rPr>
          <w:lang w:val="en"/>
        </w:rPr>
      </w:pPr>
      <w:r w:rsidRPr="00BD2BA3">
        <w:rPr>
          <w:lang w:val="en"/>
        </w:rPr>
        <w:t xml:space="preserve">Although the role that a mother tongue can play in the early learning of </w:t>
      </w:r>
      <w:r w:rsidR="00705030" w:rsidRPr="00BD2BA3">
        <w:rPr>
          <w:lang w:val="en"/>
        </w:rPr>
        <w:t>foreign</w:t>
      </w:r>
      <w:r w:rsidRPr="00BD2BA3">
        <w:rPr>
          <w:lang w:val="en"/>
        </w:rPr>
        <w:t xml:space="preserve"> languages ​​is twofold, there is a definite conclusion that a positive transfer is as important as the </w:t>
      </w:r>
      <w:r w:rsidR="00705030" w:rsidRPr="00BD2BA3">
        <w:rPr>
          <w:lang w:val="en"/>
        </w:rPr>
        <w:t>learner’s</w:t>
      </w:r>
      <w:r w:rsidRPr="00BD2BA3">
        <w:rPr>
          <w:lang w:val="en"/>
        </w:rPr>
        <w:t xml:space="preserve"> inner feeling that a particular word or structure is needed and useful to them. As we ha</w:t>
      </w:r>
      <w:r w:rsidR="00CB2FA0">
        <w:rPr>
          <w:lang w:val="en"/>
        </w:rPr>
        <w:t>ve seen with the results for</w:t>
      </w:r>
      <w:r w:rsidRPr="00BD2BA3">
        <w:rPr>
          <w:lang w:val="en"/>
        </w:rPr>
        <w:t xml:space="preserve"> words like: mamma-mum, ciao-hi, torta-cake, gomma-rubber and coccodrillo-crocodile, they are examples of a positive transfer, but there is also a high acquisition of structures like: come ti chiami-what's your name, mi chiamo ..- My name is ..., ho 7 anni-</w:t>
      </w:r>
      <w:r w:rsidR="00CB2FA0">
        <w:rPr>
          <w:lang w:val="en"/>
        </w:rPr>
        <w:t xml:space="preserve"> </w:t>
      </w:r>
      <w:r w:rsidRPr="00BD2BA3">
        <w:rPr>
          <w:lang w:val="en"/>
        </w:rPr>
        <w:t>I'm 7 years old, which represent phrases of great importance at the given moment for the seven-year-olds because they use them more frequently in school and in L1. On the other hand, there are wo</w:t>
      </w:r>
      <w:r w:rsidR="00305836">
        <w:rPr>
          <w:lang w:val="en"/>
        </w:rPr>
        <w:t xml:space="preserve">rds such as </w:t>
      </w:r>
      <w:r w:rsidR="00305836" w:rsidRPr="00305836">
        <w:t>papà</w:t>
      </w:r>
      <w:r w:rsidR="00305836" w:rsidRPr="00305836">
        <w:rPr>
          <w:lang w:val="en"/>
        </w:rPr>
        <w:t xml:space="preserve"> </w:t>
      </w:r>
      <w:r w:rsidRPr="00BD2BA3">
        <w:rPr>
          <w:lang w:val="en"/>
        </w:rPr>
        <w:t>-dad, numbers, school supplies (we especially emphasize the word astuccio-pencil case) whose high percentage of acquisition is in fa</w:t>
      </w:r>
      <w:r w:rsidR="00CB2FA0">
        <w:rPr>
          <w:lang w:val="en"/>
        </w:rPr>
        <w:t>vor of the thesis that, despite</w:t>
      </w:r>
      <w:r w:rsidRPr="00BD2BA3">
        <w:rPr>
          <w:lang w:val="en"/>
        </w:rPr>
        <w:t xml:space="preserve"> </w:t>
      </w:r>
      <w:r w:rsidR="00CB2FA0">
        <w:rPr>
          <w:lang w:val="en"/>
        </w:rPr>
        <w:t>the transfer from L1 being negative</w:t>
      </w:r>
      <w:r w:rsidRPr="00BD2BA3">
        <w:rPr>
          <w:lang w:val="en"/>
        </w:rPr>
        <w:t>, learners perceive them as extremely necessary.</w:t>
      </w:r>
    </w:p>
    <w:p w:rsidR="001D7159" w:rsidRPr="00BD2BA3" w:rsidRDefault="00305FE6" w:rsidP="00BD2BA3">
      <w:pPr>
        <w:pStyle w:val="NormalWeb"/>
        <w:spacing w:after="0" w:line="360" w:lineRule="auto"/>
        <w:ind w:firstLine="706"/>
        <w:jc w:val="both"/>
        <w:rPr>
          <w:lang w:val="en"/>
        </w:rPr>
      </w:pPr>
      <w:r w:rsidRPr="00BD2BA3">
        <w:rPr>
          <w:lang w:val="en"/>
        </w:rPr>
        <w:t xml:space="preserve">Through the results of the research, we have shown that younger learners </w:t>
      </w:r>
      <w:r w:rsidR="003A0821" w:rsidRPr="00BD2BA3">
        <w:rPr>
          <w:lang w:val="en"/>
        </w:rPr>
        <w:t>gain a more substantiated</w:t>
      </w:r>
      <w:r w:rsidRPr="00BD2BA3">
        <w:rPr>
          <w:lang w:val="en"/>
        </w:rPr>
        <w:t xml:space="preserve"> knowledge</w:t>
      </w:r>
      <w:r w:rsidR="003A0821" w:rsidRPr="00BD2BA3">
        <w:rPr>
          <w:lang w:val="en"/>
        </w:rPr>
        <w:t xml:space="preserve"> over</w:t>
      </w:r>
      <w:r w:rsidRPr="00BD2BA3">
        <w:rPr>
          <w:lang w:val="en"/>
        </w:rPr>
        <w:t xml:space="preserve"> the years </w:t>
      </w:r>
      <w:r w:rsidR="003A0821" w:rsidRPr="00BD2BA3">
        <w:rPr>
          <w:lang w:val="en"/>
        </w:rPr>
        <w:t xml:space="preserve">through early </w:t>
      </w:r>
      <w:r w:rsidRPr="00BD2BA3">
        <w:rPr>
          <w:lang w:val="en"/>
        </w:rPr>
        <w:t>exposure to foreign langu</w:t>
      </w:r>
      <w:r w:rsidR="003A0821" w:rsidRPr="00BD2BA3">
        <w:rPr>
          <w:lang w:val="en"/>
        </w:rPr>
        <w:t>ages</w:t>
      </w:r>
      <w:r w:rsidRPr="00BD2BA3">
        <w:rPr>
          <w:lang w:val="en"/>
        </w:rPr>
        <w:t xml:space="preserve">. </w:t>
      </w:r>
      <w:r w:rsidR="003A0821" w:rsidRPr="00BD2BA3">
        <w:rPr>
          <w:lang w:val="en"/>
        </w:rPr>
        <w:t>During the second research year, in a repeated</w:t>
      </w:r>
      <w:r w:rsidR="00D9061A">
        <w:rPr>
          <w:lang w:val="en"/>
        </w:rPr>
        <w:t xml:space="preserve"> testing process</w:t>
      </w:r>
      <w:r w:rsidRPr="00BD2BA3">
        <w:rPr>
          <w:lang w:val="en"/>
        </w:rPr>
        <w:t xml:space="preserve">, </w:t>
      </w:r>
      <w:r w:rsidR="003A0821" w:rsidRPr="00BD2BA3">
        <w:rPr>
          <w:lang w:val="en"/>
        </w:rPr>
        <w:t xml:space="preserve">the </w:t>
      </w:r>
      <w:r w:rsidRPr="00BD2BA3">
        <w:rPr>
          <w:lang w:val="en"/>
        </w:rPr>
        <w:t xml:space="preserve">active knowledge increased </w:t>
      </w:r>
      <w:r w:rsidR="003A0821" w:rsidRPr="00BD2BA3">
        <w:rPr>
          <w:lang w:val="en"/>
        </w:rPr>
        <w:t>from 54.9% to 76.1%; the receptive knowledge</w:t>
      </w:r>
      <w:r w:rsidRPr="00BD2BA3">
        <w:rPr>
          <w:lang w:val="en"/>
        </w:rPr>
        <w:t xml:space="preserve"> decreas</w:t>
      </w:r>
      <w:r w:rsidR="003A0821" w:rsidRPr="00BD2BA3">
        <w:rPr>
          <w:lang w:val="en"/>
        </w:rPr>
        <w:t>ed to the benefit of the active</w:t>
      </w:r>
      <w:r w:rsidRPr="00BD2BA3">
        <w:rPr>
          <w:lang w:val="en"/>
        </w:rPr>
        <w:t xml:space="preserve"> from 16.62% to 14.5%, and</w:t>
      </w:r>
      <w:r w:rsidR="003A0821" w:rsidRPr="00BD2BA3">
        <w:rPr>
          <w:lang w:val="en"/>
        </w:rPr>
        <w:t>, what is</w:t>
      </w:r>
      <w:r w:rsidRPr="00BD2BA3">
        <w:rPr>
          <w:lang w:val="en"/>
        </w:rPr>
        <w:t xml:space="preserve"> most signifi</w:t>
      </w:r>
      <w:r w:rsidR="00D9061A">
        <w:rPr>
          <w:lang w:val="en"/>
        </w:rPr>
        <w:t>cant, the lack of knowledge</w:t>
      </w:r>
      <w:r w:rsidRPr="00BD2BA3">
        <w:rPr>
          <w:lang w:val="en"/>
        </w:rPr>
        <w:t xml:space="preserve"> decreased from 27.38% to 9.4%.</w:t>
      </w:r>
    </w:p>
    <w:p w:rsidR="003A0821" w:rsidRPr="00BD2BA3" w:rsidRDefault="00B8224C" w:rsidP="00BD2BA3">
      <w:pPr>
        <w:pStyle w:val="NormalWeb"/>
        <w:spacing w:after="0" w:line="360" w:lineRule="auto"/>
        <w:ind w:firstLine="706"/>
        <w:jc w:val="both"/>
        <w:rPr>
          <w:lang w:val="en"/>
        </w:rPr>
      </w:pPr>
      <w:r>
        <w:rPr>
          <w:lang w:val="en"/>
        </w:rPr>
        <w:t>This leads to a</w:t>
      </w:r>
      <w:r w:rsidR="00652213" w:rsidRPr="00BD2BA3">
        <w:rPr>
          <w:lang w:val="en"/>
        </w:rPr>
        <w:t xml:space="preserve"> conclusion that not only does an early learning of foreign languages not lead to </w:t>
      </w:r>
      <w:r>
        <w:rPr>
          <w:lang w:val="en"/>
        </w:rPr>
        <w:t xml:space="preserve">a </w:t>
      </w:r>
      <w:r w:rsidR="00652213" w:rsidRPr="00BD2BA3">
        <w:rPr>
          <w:lang w:val="en"/>
        </w:rPr>
        <w:t>negative influence on the mother tongue, but that it contributes to the enr</w:t>
      </w:r>
      <w:r>
        <w:rPr>
          <w:lang w:val="en"/>
        </w:rPr>
        <w:t>ichment of all the languages a</w:t>
      </w:r>
      <w:r w:rsidR="00652213" w:rsidRPr="00BD2BA3">
        <w:rPr>
          <w:lang w:val="en"/>
        </w:rPr>
        <w:t xml:space="preserve"> young learner knows, and</w:t>
      </w:r>
      <w:r>
        <w:rPr>
          <w:lang w:val="en"/>
        </w:rPr>
        <w:t xml:space="preserve"> that,</w:t>
      </w:r>
      <w:r w:rsidR="00652213" w:rsidRPr="00BD2BA3">
        <w:rPr>
          <w:lang w:val="en"/>
        </w:rPr>
        <w:t xml:space="preserve"> in time, all knowledge becomes more solid and fundamental. In addition, it is useful for a learner to become acquainted with other cultures and </w:t>
      </w:r>
      <w:r w:rsidR="00652213" w:rsidRPr="00BD2BA3">
        <w:rPr>
          <w:lang w:val="en"/>
        </w:rPr>
        <w:lastRenderedPageBreak/>
        <w:t>languages and thus become more open and tolerant, with the fact that the early learning of FL certainly leads to better cognitive achievements.</w:t>
      </w:r>
    </w:p>
    <w:p w:rsidR="00BD2BA3" w:rsidRPr="00BD2BA3" w:rsidRDefault="00BD2BA3" w:rsidP="00BD2BA3">
      <w:pPr>
        <w:pStyle w:val="NormalWeb"/>
        <w:spacing w:after="0" w:line="360" w:lineRule="auto"/>
        <w:ind w:firstLine="706"/>
        <w:jc w:val="both"/>
        <w:rPr>
          <w:lang w:val="en"/>
        </w:rPr>
      </w:pPr>
    </w:p>
    <w:p w:rsidR="00BD2BA3" w:rsidRPr="00BD2BA3" w:rsidRDefault="00BD2BA3" w:rsidP="00E12076">
      <w:pPr>
        <w:pStyle w:val="NormalWeb"/>
        <w:spacing w:after="0" w:line="360" w:lineRule="auto"/>
        <w:ind w:firstLine="706"/>
        <w:jc w:val="center"/>
        <w:rPr>
          <w:b/>
          <w:lang w:val="en"/>
        </w:rPr>
      </w:pPr>
      <w:r w:rsidRPr="00BD2BA3">
        <w:rPr>
          <w:b/>
          <w:lang w:val="en"/>
        </w:rPr>
        <w:t>REFERENCES</w:t>
      </w:r>
    </w:p>
    <w:p w:rsidR="00BD2BA3" w:rsidRPr="00BD2BA3" w:rsidRDefault="00BD2BA3" w:rsidP="00BD2BA3">
      <w:pPr>
        <w:pStyle w:val="NormalWeb"/>
        <w:spacing w:after="0" w:line="360" w:lineRule="auto"/>
        <w:jc w:val="both"/>
      </w:pPr>
      <w:r w:rsidRPr="00BD2BA3">
        <w:rPr>
          <w:lang w:val="it-IT"/>
        </w:rPr>
        <w:t xml:space="preserve">Balboni, P. (a cura di) (1999). </w:t>
      </w:r>
      <w:r w:rsidRPr="00BD2BA3">
        <w:rPr>
          <w:i/>
          <w:iCs/>
          <w:lang w:val="it-IT"/>
        </w:rPr>
        <w:t>Educazione bilingue</w:t>
      </w:r>
      <w:r w:rsidRPr="00BD2BA3">
        <w:rPr>
          <w:i/>
          <w:iCs/>
        </w:rPr>
        <w:t>.</w:t>
      </w:r>
      <w:r w:rsidRPr="00BD2BA3">
        <w:rPr>
          <w:i/>
          <w:iCs/>
          <w:lang w:val="it-IT"/>
        </w:rPr>
        <w:t xml:space="preserve"> </w:t>
      </w:r>
      <w:r w:rsidRPr="00BD2BA3">
        <w:rPr>
          <w:lang w:val="it-IT"/>
        </w:rPr>
        <w:t>Perugia</w:t>
      </w:r>
      <w:r w:rsidRPr="00BD2BA3">
        <w:t xml:space="preserve">: </w:t>
      </w:r>
      <w:r w:rsidRPr="00BD2BA3">
        <w:rPr>
          <w:lang w:val="it-IT"/>
        </w:rPr>
        <w:t>Guerra-Soleil</w:t>
      </w:r>
    </w:p>
    <w:p w:rsidR="00BD2BA3" w:rsidRPr="00BD2BA3" w:rsidRDefault="00BD2BA3" w:rsidP="00BD2BA3">
      <w:pPr>
        <w:pStyle w:val="NormalWeb"/>
        <w:spacing w:after="0" w:line="360" w:lineRule="auto"/>
        <w:jc w:val="both"/>
      </w:pPr>
      <w:r w:rsidRPr="00BD2BA3">
        <w:t xml:space="preserve">Cacciari, C. (2001). </w:t>
      </w:r>
      <w:r w:rsidRPr="00BD2BA3">
        <w:rPr>
          <w:i/>
          <w:iCs/>
        </w:rPr>
        <w:t>Psicologia del linguaggio</w:t>
      </w:r>
      <w:r w:rsidRPr="00BD2BA3">
        <w:t xml:space="preserve">. Bologna: il Mulino </w:t>
      </w:r>
    </w:p>
    <w:p w:rsidR="00BD2BA3" w:rsidRPr="00BD2BA3" w:rsidRDefault="00BD2BA3" w:rsidP="00BD2BA3">
      <w:pPr>
        <w:pStyle w:val="NormalWeb"/>
        <w:spacing w:after="0" w:line="360" w:lineRule="auto"/>
        <w:jc w:val="both"/>
      </w:pPr>
      <w:r w:rsidRPr="00BD2BA3">
        <w:rPr>
          <w:lang w:val="it-IT"/>
        </w:rPr>
        <w:t xml:space="preserve">Cardona, M. (2001). </w:t>
      </w:r>
      <w:r w:rsidRPr="00BD2BA3">
        <w:rPr>
          <w:i/>
          <w:iCs/>
          <w:lang w:val="it-IT"/>
        </w:rPr>
        <w:t>Il ruolo della memoria nell’</w:t>
      </w:r>
      <w:r w:rsidRPr="00BD2BA3">
        <w:rPr>
          <w:i/>
          <w:iCs/>
        </w:rPr>
        <w:t>apprendimento delle lingue</w:t>
      </w:r>
      <w:r w:rsidRPr="00BD2BA3">
        <w:t xml:space="preserve">. Torino: Utet </w:t>
      </w:r>
    </w:p>
    <w:p w:rsidR="00BD2BA3" w:rsidRPr="00BD2BA3" w:rsidRDefault="00BD2BA3" w:rsidP="00BD2BA3">
      <w:pPr>
        <w:pStyle w:val="NormalWeb"/>
        <w:spacing w:after="0" w:line="360" w:lineRule="auto"/>
        <w:jc w:val="both"/>
      </w:pPr>
      <w:r w:rsidRPr="00BD2BA3">
        <w:t xml:space="preserve">Chomsky, N. (1979). </w:t>
      </w:r>
      <w:r w:rsidRPr="00BD2BA3">
        <w:rPr>
          <w:i/>
          <w:iCs/>
        </w:rPr>
        <w:t>Gramatika i um</w:t>
      </w:r>
      <w:r w:rsidRPr="00BD2BA3">
        <w:t xml:space="preserve"> [</w:t>
      </w:r>
      <w:r w:rsidRPr="00BD2BA3">
        <w:rPr>
          <w:i/>
          <w:iCs/>
        </w:rPr>
        <w:t>Syntactic structures</w:t>
      </w:r>
      <w:r w:rsidRPr="00BD2BA3">
        <w:t>]. Beograd: Nolit.</w:t>
      </w:r>
    </w:p>
    <w:p w:rsidR="00BD2BA3" w:rsidRPr="00BD2BA3" w:rsidRDefault="00BD2BA3" w:rsidP="00BD2BA3">
      <w:pPr>
        <w:pStyle w:val="NormalWeb"/>
        <w:spacing w:after="0" w:line="360" w:lineRule="auto"/>
        <w:jc w:val="both"/>
      </w:pPr>
      <w:r w:rsidRPr="00BD2BA3">
        <w:t xml:space="preserve">Chomsky, N. ( 1959). A review to B. F. Skinners Language Verbal behavior. </w:t>
      </w:r>
      <w:r w:rsidRPr="00BD2BA3">
        <w:rPr>
          <w:lang w:val="it-IT"/>
        </w:rPr>
        <w:t xml:space="preserve">In F. Antinucci e C. Castelfranchi C ( a cura di ) </w:t>
      </w:r>
      <w:r w:rsidRPr="00BD2BA3">
        <w:rPr>
          <w:i/>
          <w:iCs/>
          <w:lang w:val="it-IT"/>
        </w:rPr>
        <w:t>Psicolingvistica, percezione, memori e apprendimento dell’linguaggio</w:t>
      </w:r>
      <w:r w:rsidRPr="00BD2BA3">
        <w:rPr>
          <w:lang w:val="it-IT"/>
        </w:rPr>
        <w:t>, Bologna: il Mulino, 1976, pp. 21–65.</w:t>
      </w:r>
    </w:p>
    <w:p w:rsidR="00BD2BA3" w:rsidRPr="00BD2BA3" w:rsidRDefault="00BD2BA3" w:rsidP="00BD2BA3">
      <w:pPr>
        <w:pStyle w:val="NormalWeb"/>
        <w:spacing w:after="0" w:line="360" w:lineRule="auto"/>
        <w:jc w:val="both"/>
      </w:pPr>
      <w:r w:rsidRPr="00BD2BA3">
        <w:t xml:space="preserve">Cameron, L. (2001). </w:t>
      </w:r>
      <w:r w:rsidRPr="00BD2BA3">
        <w:rPr>
          <w:i/>
          <w:iCs/>
        </w:rPr>
        <w:t>Teaching Languages to Young Learners</w:t>
      </w:r>
      <w:r w:rsidRPr="00BD2BA3">
        <w:t>. Cambridge: Cambridge Universitty Press</w:t>
      </w:r>
    </w:p>
    <w:p w:rsidR="00BD2BA3" w:rsidRPr="00BD2BA3" w:rsidRDefault="00BD2BA3" w:rsidP="00BD2BA3">
      <w:pPr>
        <w:pStyle w:val="NormalWeb"/>
        <w:spacing w:after="0" w:line="360" w:lineRule="auto"/>
        <w:jc w:val="both"/>
      </w:pPr>
      <w:r w:rsidRPr="00BD2BA3">
        <w:rPr>
          <w:color w:val="000000"/>
        </w:rPr>
        <w:t>Cummins, J. (2001). </w:t>
      </w:r>
      <w:r w:rsidRPr="00BD2BA3">
        <w:rPr>
          <w:i/>
          <w:iCs/>
          <w:color w:val="000000"/>
        </w:rPr>
        <w:t>An introductory reader to the writings of Jim Cummins.</w:t>
      </w:r>
      <w:r w:rsidRPr="00BD2BA3">
        <w:rPr>
          <w:color w:val="000000"/>
        </w:rPr>
        <w:t> C. Baker &amp; N. H. Hornberger (Eds.). Clevedon, England: Multilingual Matters.</w:t>
      </w:r>
    </w:p>
    <w:p w:rsidR="00BD2BA3" w:rsidRPr="00BD2BA3" w:rsidRDefault="00BD2BA3" w:rsidP="00BD2BA3">
      <w:pPr>
        <w:pStyle w:val="NormalWeb"/>
        <w:spacing w:after="0" w:line="360" w:lineRule="auto"/>
        <w:jc w:val="both"/>
      </w:pPr>
      <w:r w:rsidRPr="00BD2BA3">
        <w:t xml:space="preserve">Cummins, J. (1992) L’educazione bilingue: ricerca ed elaborazione teorica, “Quadrante scolastico”. In </w:t>
      </w:r>
      <w:r w:rsidRPr="00BD2BA3">
        <w:rPr>
          <w:i/>
          <w:iCs/>
        </w:rPr>
        <w:t xml:space="preserve">Educazione bilingue </w:t>
      </w:r>
      <w:r w:rsidRPr="00BD2BA3">
        <w:t>(pp 13-24</w:t>
      </w:r>
      <w:r w:rsidRPr="00BD2BA3">
        <w:rPr>
          <w:i/>
          <w:iCs/>
        </w:rPr>
        <w:t>)</w:t>
      </w:r>
      <w:r w:rsidRPr="00BD2BA3">
        <w:t>, (Eds) Balboni, P. (1999), Edizioni Guerra-Soleil, Perugia: Welland Ontario.</w:t>
      </w:r>
      <w:r w:rsidRPr="00BD2BA3">
        <w:rPr>
          <w:lang w:val="it-IT"/>
        </w:rPr>
        <w:t xml:space="preserve"> </w:t>
      </w:r>
    </w:p>
    <w:p w:rsidR="00BD2BA3" w:rsidRPr="00BD2BA3" w:rsidRDefault="00BD2BA3" w:rsidP="00BD2BA3">
      <w:pPr>
        <w:pStyle w:val="NormalWeb"/>
        <w:spacing w:after="0" w:line="360" w:lineRule="auto"/>
        <w:jc w:val="both"/>
      </w:pPr>
      <w:r w:rsidRPr="00BD2BA3">
        <w:rPr>
          <w:lang w:val="it-IT"/>
        </w:rPr>
        <w:t>Daloiso,</w:t>
      </w:r>
      <w:r w:rsidRPr="00BD2BA3">
        <w:t xml:space="preserve"> М.</w:t>
      </w:r>
      <w:r w:rsidRPr="00BD2BA3">
        <w:rPr>
          <w:lang w:val="it-IT"/>
        </w:rPr>
        <w:t xml:space="preserve"> </w:t>
      </w:r>
      <w:r w:rsidRPr="00BD2BA3">
        <w:t>(</w:t>
      </w:r>
      <w:r w:rsidRPr="00BD2BA3">
        <w:rPr>
          <w:lang w:val="it-IT"/>
        </w:rPr>
        <w:t>2005</w:t>
      </w:r>
      <w:r w:rsidRPr="00BD2BA3">
        <w:t>)</w:t>
      </w:r>
      <w:r w:rsidRPr="00BD2BA3">
        <w:rPr>
          <w:lang w:val="it-IT"/>
        </w:rPr>
        <w:t xml:space="preserve"> Lingue straniere nella scuola dell’infanzia: conoscere la neurologia del bambino per operare consapevolmente, in </w:t>
      </w:r>
      <w:r w:rsidRPr="00BD2BA3">
        <w:rPr>
          <w:i/>
          <w:iCs/>
          <w:lang w:val="it-IT"/>
        </w:rPr>
        <w:t>SELM</w:t>
      </w:r>
      <w:r w:rsidRPr="00BD2BA3">
        <w:rPr>
          <w:lang w:val="it-IT"/>
        </w:rPr>
        <w:t>, anno XLIII n. 6-7.</w:t>
      </w:r>
    </w:p>
    <w:p w:rsidR="00BD2BA3" w:rsidRPr="00BD2BA3" w:rsidRDefault="00BD2BA3" w:rsidP="00BD2BA3">
      <w:pPr>
        <w:pStyle w:val="NormalWeb"/>
        <w:spacing w:after="0" w:line="360" w:lineRule="auto"/>
        <w:jc w:val="both"/>
      </w:pPr>
      <w:r w:rsidRPr="00BD2BA3">
        <w:t xml:space="preserve">D’Amico, S., Devescovi, A., &amp; Bates, E. (2001) Picture naming and lexical access in Italian children and adults. </w:t>
      </w:r>
      <w:r w:rsidRPr="00BD2BA3">
        <w:rPr>
          <w:i/>
          <w:iCs/>
        </w:rPr>
        <w:t>Journal of Cognition &amp; Development</w:t>
      </w:r>
      <w:r w:rsidRPr="00BD2BA3">
        <w:t xml:space="preserve">, 2, pp. 71-105. </w:t>
      </w:r>
    </w:p>
    <w:p w:rsidR="00BD2BA3" w:rsidRPr="00BD2BA3" w:rsidRDefault="00BD2BA3" w:rsidP="00BD2BA3">
      <w:pPr>
        <w:pStyle w:val="NormalWeb"/>
        <w:spacing w:after="0" w:line="360" w:lineRule="auto"/>
        <w:jc w:val="both"/>
      </w:pPr>
      <w:r w:rsidRPr="00BD2BA3">
        <w:lastRenderedPageBreak/>
        <w:t xml:space="preserve">Drljević, J. (2014). </w:t>
      </w:r>
      <w:r w:rsidRPr="00BD2BA3">
        <w:rPr>
          <w:i/>
          <w:iCs/>
        </w:rPr>
        <w:t>Nastava leksike i razvoj leksičke kompetencije u početnoj nastavi italijanskog jezika na akademskim studijama</w:t>
      </w:r>
      <w:r w:rsidRPr="00BD2BA3">
        <w:t xml:space="preserve"> (doktorska disertacija) [</w:t>
      </w:r>
      <w:r w:rsidRPr="00BD2BA3">
        <w:rPr>
          <w:i/>
          <w:iCs/>
        </w:rPr>
        <w:t>Lexicology Teaching And Lexical Competence Development In Initial Italian Language Teaching At Academic Studies</w:t>
      </w:r>
      <w:r w:rsidRPr="00BD2BA3">
        <w:t>]. Beograd: Filološki fakultet Univerziteta u Beogradu.</w:t>
      </w:r>
    </w:p>
    <w:p w:rsidR="00BD2BA3" w:rsidRPr="00BD2BA3" w:rsidRDefault="00BD2BA3" w:rsidP="00BD2BA3">
      <w:pPr>
        <w:pStyle w:val="NormalWeb"/>
        <w:spacing w:after="0" w:line="360" w:lineRule="auto"/>
        <w:jc w:val="both"/>
      </w:pPr>
      <w:r w:rsidRPr="00BD2BA3">
        <w:t xml:space="preserve">Gass, M.S. (1997). </w:t>
      </w:r>
      <w:r w:rsidRPr="00BD2BA3">
        <w:rPr>
          <w:i/>
          <w:iCs/>
        </w:rPr>
        <w:t>Input, Interction and Second Language Acquisition</w:t>
      </w:r>
      <w:r w:rsidRPr="00BD2BA3">
        <w:t>. Mahwah NJ: Lawrenc Erlbaum Associates.</w:t>
      </w:r>
    </w:p>
    <w:p w:rsidR="00BD2BA3" w:rsidRPr="00BD2BA3" w:rsidRDefault="00BD2BA3" w:rsidP="00BD2BA3">
      <w:pPr>
        <w:pStyle w:val="NormalWeb"/>
        <w:spacing w:after="0" w:line="360" w:lineRule="auto"/>
        <w:jc w:val="both"/>
      </w:pPr>
      <w:r w:rsidRPr="00BD2BA3">
        <w:t xml:space="preserve">Lieven, E.U.M., Pine, J. M&amp; Dresner Barnes, H (1992). Individual differences in early vocabulary development: Redefining the Referential-expresiv dimension. </w:t>
      </w:r>
      <w:r w:rsidRPr="00BD2BA3">
        <w:rPr>
          <w:i/>
          <w:iCs/>
        </w:rPr>
        <w:t>Journal of Child Language 19</w:t>
      </w:r>
      <w:r w:rsidRPr="00BD2BA3">
        <w:t>, pp. 287-310</w:t>
      </w:r>
    </w:p>
    <w:p w:rsidR="00BD2BA3" w:rsidRPr="00BD2BA3" w:rsidRDefault="00BD2BA3" w:rsidP="00BD2BA3">
      <w:pPr>
        <w:pStyle w:val="NormalWeb"/>
        <w:spacing w:after="0" w:line="360" w:lineRule="auto"/>
        <w:jc w:val="both"/>
      </w:pPr>
      <w:r w:rsidRPr="00BD2BA3">
        <w:t xml:space="preserve">McKay, P. (2006) </w:t>
      </w:r>
      <w:r w:rsidRPr="00BD2BA3">
        <w:rPr>
          <w:i/>
          <w:iCs/>
        </w:rPr>
        <w:t xml:space="preserve">Assessing Young Language Learners. </w:t>
      </w:r>
      <w:r w:rsidRPr="00BD2BA3">
        <w:t>Cambridge: Cambridge University Press</w:t>
      </w:r>
    </w:p>
    <w:p w:rsidR="00BD2BA3" w:rsidRPr="00BD2BA3" w:rsidRDefault="00BD2BA3" w:rsidP="00BD2BA3">
      <w:pPr>
        <w:pStyle w:val="NormalWeb"/>
        <w:spacing w:after="0" w:line="360" w:lineRule="auto"/>
        <w:jc w:val="both"/>
      </w:pPr>
      <w:r w:rsidRPr="00BD2BA3">
        <w:t xml:space="preserve">Meara, P. (1996). The dimensions of lexical competence. In </w:t>
      </w:r>
      <w:r w:rsidRPr="00BD2BA3">
        <w:rPr>
          <w:i/>
          <w:iCs/>
        </w:rPr>
        <w:t>Performance and Competence in Second Language Acquisition</w:t>
      </w:r>
      <w:r w:rsidRPr="00BD2BA3">
        <w:t>. G. Brown, J. Williams, (eds), 35–53. Cambridge: Cambridge University Press.</w:t>
      </w:r>
    </w:p>
    <w:p w:rsidR="00BD2BA3" w:rsidRPr="00BD2BA3" w:rsidRDefault="00BD2BA3" w:rsidP="00BD2BA3">
      <w:pPr>
        <w:pStyle w:val="NormalWeb"/>
        <w:spacing w:after="0" w:line="360" w:lineRule="auto"/>
        <w:jc w:val="both"/>
      </w:pPr>
      <w:r w:rsidRPr="00BD2BA3">
        <w:t xml:space="preserve">Mihaljević Djigunović, J. (1998). </w:t>
      </w:r>
      <w:r w:rsidRPr="00BD2BA3">
        <w:rPr>
          <w:i/>
          <w:iCs/>
        </w:rPr>
        <w:t xml:space="preserve">Uloga afektivnih faktora u učenju stranog jezika </w:t>
      </w:r>
      <w:r w:rsidRPr="00BD2BA3">
        <w:t>[</w:t>
      </w:r>
      <w:r w:rsidRPr="00BD2BA3">
        <w:rPr>
          <w:i/>
          <w:iCs/>
        </w:rPr>
        <w:t>The role of affective factors in learning a foreign language</w:t>
      </w:r>
      <w:r w:rsidRPr="00BD2BA3">
        <w:t>]. Zagreb: Filozofski fakultet Sveučilišta u Zagrebu.</w:t>
      </w:r>
    </w:p>
    <w:p w:rsidR="00BD2BA3" w:rsidRPr="00BD2BA3" w:rsidRDefault="00BD2BA3" w:rsidP="00BD2BA3">
      <w:pPr>
        <w:pStyle w:val="NormalWeb"/>
        <w:spacing w:after="0" w:line="360" w:lineRule="auto"/>
        <w:jc w:val="both"/>
      </w:pPr>
      <w:r w:rsidRPr="00BD2BA3">
        <w:t xml:space="preserve">Milatović, B. (2006). </w:t>
      </w:r>
      <w:r w:rsidRPr="00BD2BA3">
        <w:rPr>
          <w:i/>
          <w:iCs/>
        </w:rPr>
        <w:t>Početna nastava stranog jezika u osnovnoj školi (na primeru nastave engleskog jezika)</w:t>
      </w:r>
      <w:r w:rsidRPr="00BD2BA3">
        <w:t xml:space="preserve"> (doktorska disertacija) [Initial foreign language teaching in elementary school (in case of English language teaching]. Novi Sad: Filozofski fakultet Univerziteta u Novom Sadu.</w:t>
      </w:r>
    </w:p>
    <w:p w:rsidR="00BD2BA3" w:rsidRPr="00BD2BA3" w:rsidRDefault="00BD2BA3" w:rsidP="00BD2BA3">
      <w:pPr>
        <w:pStyle w:val="NormalWeb"/>
        <w:spacing w:after="0" w:line="360" w:lineRule="auto"/>
        <w:jc w:val="both"/>
      </w:pPr>
      <w:r w:rsidRPr="00BD2BA3">
        <w:t xml:space="preserve">Milić, Vl. (2011). </w:t>
      </w:r>
      <w:r w:rsidRPr="00BD2BA3">
        <w:rPr>
          <w:i/>
          <w:iCs/>
        </w:rPr>
        <w:t>Osnovi metodologije iskustvenog istraživanja u društvenim naukama</w:t>
      </w:r>
      <w:r w:rsidRPr="00BD2BA3">
        <w:t xml:space="preserve"> [</w:t>
      </w:r>
      <w:r w:rsidRPr="00BD2BA3">
        <w:rPr>
          <w:i/>
          <w:iCs/>
        </w:rPr>
        <w:t>Basic</w:t>
      </w:r>
      <w:r w:rsidR="00F766A7">
        <w:rPr>
          <w:i/>
          <w:iCs/>
        </w:rPr>
        <w:t>s</w:t>
      </w:r>
      <w:r w:rsidRPr="00BD2BA3">
        <w:rPr>
          <w:i/>
          <w:iCs/>
        </w:rPr>
        <w:t xml:space="preserve"> of the Methodology of Empirical Research in Social Sciences</w:t>
      </w:r>
      <w:r w:rsidRPr="00BD2BA3">
        <w:t>]. Beograd: Zavod za proučavanje sela</w:t>
      </w:r>
    </w:p>
    <w:p w:rsidR="00BD2BA3" w:rsidRPr="00BD2BA3" w:rsidRDefault="00BD2BA3" w:rsidP="00BD2BA3">
      <w:pPr>
        <w:pStyle w:val="NormalWeb"/>
        <w:spacing w:after="0" w:line="360" w:lineRule="auto"/>
        <w:jc w:val="both"/>
      </w:pPr>
      <w:r w:rsidRPr="00BD2BA3">
        <w:t xml:space="preserve">Шуваковић, А. (2014). Усвајање два страна језика у раном узрасту у контексту европске политике плурилингвизма – студија случаја [Acquisition of Two Foreign Languages in Early </w:t>
      </w:r>
      <w:r w:rsidRPr="00BD2BA3">
        <w:lastRenderedPageBreak/>
        <w:t xml:space="preserve">Age Within Context of European Policy of Plurilingualism - Case Study]. У: Б. Јовановић, М. Вилотијевић (прир. и ур) </w:t>
      </w:r>
      <w:r w:rsidRPr="00BD2BA3">
        <w:rPr>
          <w:i/>
          <w:iCs/>
        </w:rPr>
        <w:t>Улога образовања и васпитања у развијању хуманистичких интеркултуралних и националних вредности</w:t>
      </w:r>
      <w:r w:rsidRPr="00BD2BA3">
        <w:t xml:space="preserve"> [</w:t>
      </w:r>
      <w:r w:rsidRPr="00BD2BA3">
        <w:rPr>
          <w:i/>
          <w:iCs/>
        </w:rPr>
        <w:t>The Role of Education in the Development of Humanistic, Intercultural and National Values</w:t>
      </w:r>
      <w:r w:rsidRPr="00BD2BA3">
        <w:t>] (983-1011) Косовска Митровица: Филозофски факултет Универзитета у Приштини; Београд: Српска академија образовања</w:t>
      </w:r>
    </w:p>
    <w:p w:rsidR="00BD2BA3" w:rsidRPr="00BD2BA3" w:rsidRDefault="00BD2BA3" w:rsidP="00BD2BA3">
      <w:pPr>
        <w:pStyle w:val="NormalWeb"/>
        <w:spacing w:after="0" w:line="360" w:lineRule="auto"/>
        <w:jc w:val="both"/>
      </w:pPr>
      <w:r w:rsidRPr="00BD2BA3">
        <w:t xml:space="preserve">Šuvaković, A. (2013). Sličnosti i razlike između usvajanja L1 i L2 u ranom uzrastu [Similarities and differences between the adoption of the L1 and L2 at an early age]. U: J. Vučo (gl. i od. ur) </w:t>
      </w:r>
      <w:r w:rsidRPr="00BD2BA3">
        <w:rPr>
          <w:i/>
          <w:iCs/>
        </w:rPr>
        <w:t xml:space="preserve">Filološka istraživanja danas </w:t>
      </w:r>
      <w:r w:rsidRPr="00BD2BA3">
        <w:t>[</w:t>
      </w:r>
      <w:r w:rsidRPr="00BD2BA3">
        <w:rPr>
          <w:i/>
          <w:iCs/>
        </w:rPr>
        <w:t>Philological research today</w:t>
      </w:r>
      <w:r w:rsidRPr="00BD2BA3">
        <w:t xml:space="preserve">], godina I, knjiga 2, str. 81-100. </w:t>
      </w:r>
    </w:p>
    <w:p w:rsidR="00BD2BA3" w:rsidRPr="00BD2BA3" w:rsidRDefault="00BD2BA3" w:rsidP="00BD2BA3">
      <w:pPr>
        <w:pStyle w:val="NormalWeb"/>
        <w:spacing w:after="0" w:line="360" w:lineRule="auto"/>
        <w:jc w:val="both"/>
      </w:pPr>
      <w:r w:rsidRPr="00BD2BA3">
        <w:t xml:space="preserve">Vilke, M. (1999). Deca i učenje stranih jezika u osnovnim školama [Children and Foreign Language Learning in Elementary Schools], u </w:t>
      </w:r>
      <w:r w:rsidRPr="00BD2BA3">
        <w:rPr>
          <w:i/>
          <w:iCs/>
        </w:rPr>
        <w:t xml:space="preserve">Strani jezik u osnovnoj školi </w:t>
      </w:r>
      <w:r w:rsidRPr="00BD2BA3">
        <w:t>[</w:t>
      </w:r>
      <w:r w:rsidRPr="00BD2BA3">
        <w:rPr>
          <w:i/>
          <w:iCs/>
        </w:rPr>
        <w:t>Foreign Language in Elementary School</w:t>
      </w:r>
      <w:r w:rsidRPr="00BD2BA3">
        <w:t>]</w:t>
      </w:r>
      <w:r w:rsidRPr="00BD2BA3">
        <w:rPr>
          <w:i/>
          <w:iCs/>
        </w:rPr>
        <w:t>.</w:t>
      </w:r>
      <w:r w:rsidRPr="00BD2BA3">
        <w:t xml:space="preserve"> Zagreb: Naprijed.</w:t>
      </w:r>
    </w:p>
    <w:p w:rsidR="00BD2BA3" w:rsidRPr="00BD2BA3" w:rsidRDefault="00BD2BA3" w:rsidP="00BD2BA3">
      <w:pPr>
        <w:pStyle w:val="NormalWeb"/>
        <w:spacing w:after="0" w:line="360" w:lineRule="auto"/>
        <w:jc w:val="both"/>
      </w:pPr>
      <w:r w:rsidRPr="00BD2BA3">
        <w:t xml:space="preserve">Vučo, J. (2010). Interkulturalnost kao okvir i kontekst komunikativne nastave stranih jezika u ranom uzrastu [Interculturality as a Frame and Context of Communicative Early Teaching Foreign Languages], </w:t>
      </w:r>
      <w:r w:rsidRPr="00BD2BA3">
        <w:rPr>
          <w:i/>
          <w:iCs/>
        </w:rPr>
        <w:t>Inovacije u nastavi</w:t>
      </w:r>
      <w:r w:rsidRPr="00BD2BA3">
        <w:t>, br. 23, str. 53−61. Beograd: Učiteljski fakultet.</w:t>
      </w:r>
    </w:p>
    <w:p w:rsidR="00BD2BA3" w:rsidRPr="00BD2BA3" w:rsidRDefault="00BD2BA3" w:rsidP="00BD2BA3">
      <w:pPr>
        <w:pStyle w:val="NormalWeb"/>
        <w:spacing w:after="0" w:line="360" w:lineRule="auto"/>
        <w:jc w:val="both"/>
      </w:pPr>
      <w:r w:rsidRPr="00BD2BA3">
        <w:t xml:space="preserve">Vučo, J. (2006). U potrazi za sopstvenim modelom dvojezične nastave [Looking for his own model of bilingual teaching], </w:t>
      </w:r>
      <w:r w:rsidRPr="00BD2BA3">
        <w:rPr>
          <w:i/>
          <w:iCs/>
        </w:rPr>
        <w:t>Inovacije u nastavi,</w:t>
      </w:r>
      <w:r w:rsidRPr="00BD2BA3">
        <w:t xml:space="preserve"> br. 19. str. 41-54. Beograd: Učiteljski fakultet.</w:t>
      </w:r>
    </w:p>
    <w:p w:rsidR="00BD2BA3" w:rsidRPr="00BD2BA3" w:rsidRDefault="00BD2BA3" w:rsidP="00BD2BA3">
      <w:pPr>
        <w:pStyle w:val="NormalWeb"/>
        <w:spacing w:after="0" w:line="360" w:lineRule="auto"/>
        <w:ind w:firstLine="706"/>
        <w:jc w:val="both"/>
        <w:rPr>
          <w:b/>
          <w:lang w:val="en"/>
        </w:rPr>
      </w:pPr>
    </w:p>
    <w:p w:rsidR="0008102F" w:rsidRDefault="0008102F" w:rsidP="0008102F">
      <w:pPr>
        <w:autoSpaceDE w:val="0"/>
        <w:autoSpaceDN w:val="0"/>
        <w:adjustRightInd w:val="0"/>
        <w:spacing w:after="0" w:line="360" w:lineRule="auto"/>
        <w:jc w:val="center"/>
        <w:rPr>
          <w:rFonts w:ascii="Times New Roman" w:eastAsia="Times New Roman" w:hAnsi="Times New Roman"/>
          <w:b/>
          <w:sz w:val="24"/>
          <w:szCs w:val="24"/>
        </w:rPr>
      </w:pPr>
      <w:r w:rsidRPr="00BE19DB">
        <w:rPr>
          <w:rFonts w:ascii="Times New Roman" w:eastAsia="Times New Roman" w:hAnsi="Times New Roman"/>
          <w:b/>
          <w:sz w:val="24"/>
          <w:szCs w:val="24"/>
          <w:lang w:val="sr-Cyrl-RS"/>
        </w:rPr>
        <w:t>ЗНАЧАЈ РАЗВИЈАЊА ЛЕКСИЧКЕ КОМПЕТЕНЦИЈЕ НА СТРАНОМ ЈЕЗИКУ И УТИЦАЈ МАТЕРЊЕГ ЈЕЗИКА КОД МЛАЂИХ УЧЕНИКА</w:t>
      </w:r>
    </w:p>
    <w:p w:rsidR="0008102F" w:rsidRPr="00BE19DB" w:rsidRDefault="00BE19DB" w:rsidP="00BE19DB">
      <w:pPr>
        <w:tabs>
          <w:tab w:val="left" w:pos="8385"/>
        </w:tabs>
        <w:autoSpaceDE w:val="0"/>
        <w:autoSpaceDN w:val="0"/>
        <w:adjustRightInd w:val="0"/>
        <w:spacing w:after="0" w:line="360" w:lineRule="auto"/>
        <w:jc w:val="both"/>
        <w:rPr>
          <w:rFonts w:ascii="Times New Roman" w:eastAsia="Times New Roman" w:hAnsi="Times New Roman"/>
          <w:bCs/>
          <w:kern w:val="32"/>
          <w:sz w:val="24"/>
          <w:szCs w:val="24"/>
          <w:lang w:val="sr-Cyrl-RS" w:eastAsia="sr-Latn-CS"/>
        </w:rPr>
      </w:pPr>
      <w:r w:rsidRPr="00BE19DB">
        <w:rPr>
          <w:rFonts w:ascii="Times New Roman" w:eastAsia="Times New Roman" w:hAnsi="Times New Roman"/>
          <w:bCs/>
          <w:kern w:val="32"/>
          <w:sz w:val="24"/>
          <w:szCs w:val="24"/>
          <w:lang w:val="sr-Cyrl-RS" w:eastAsia="sr-Latn-CS"/>
        </w:rPr>
        <w:tab/>
      </w:r>
    </w:p>
    <w:p w:rsidR="0008102F" w:rsidRPr="00F30F48" w:rsidRDefault="0008102F" w:rsidP="0008102F">
      <w:pPr>
        <w:spacing w:line="360" w:lineRule="auto"/>
        <w:ind w:firstLine="720"/>
        <w:jc w:val="center"/>
        <w:rPr>
          <w:rFonts w:ascii="Times New Roman" w:eastAsia="Times New Roman" w:hAnsi="Times New Roman"/>
          <w:b/>
          <w:noProof/>
          <w:color w:val="000000"/>
          <w:sz w:val="24"/>
          <w:szCs w:val="24"/>
          <w:lang w:val="sr-Cyrl-RS"/>
        </w:rPr>
      </w:pPr>
      <w:r w:rsidRPr="00F30F48">
        <w:rPr>
          <w:rFonts w:ascii="Times New Roman" w:eastAsia="Times New Roman" w:hAnsi="Times New Roman"/>
          <w:b/>
          <w:noProof/>
          <w:color w:val="000000"/>
          <w:sz w:val="24"/>
          <w:szCs w:val="24"/>
          <w:lang w:val="sr-Cyrl-RS"/>
        </w:rPr>
        <w:t>Резиме</w:t>
      </w:r>
    </w:p>
    <w:p w:rsidR="0008102F" w:rsidRPr="00F30F48" w:rsidRDefault="0008102F" w:rsidP="0008102F">
      <w:pPr>
        <w:spacing w:line="240" w:lineRule="auto"/>
        <w:ind w:firstLine="720"/>
        <w:jc w:val="both"/>
        <w:rPr>
          <w:rFonts w:ascii="Times New Roman" w:eastAsia="Times New Roman" w:hAnsi="Times New Roman"/>
          <w:noProof/>
          <w:color w:val="000000"/>
          <w:sz w:val="24"/>
          <w:szCs w:val="24"/>
          <w:lang w:val="sr-Cyrl-RS"/>
        </w:rPr>
      </w:pPr>
      <w:r w:rsidRPr="00F30F48">
        <w:rPr>
          <w:rFonts w:ascii="Times New Roman" w:eastAsia="Times New Roman" w:hAnsi="Times New Roman"/>
          <w:sz w:val="24"/>
          <w:szCs w:val="24"/>
          <w:lang w:val="sr-Cyrl-RS"/>
        </w:rPr>
        <w:t>Деца, односно млађи ученици на почетку учења показују потребу да проговоре на циљном језику јер за њих то представља забаву и смех, односно игру као искуствено проверени начин стицања знања. Да би дошло до говорног чина, који је перформанса језичке компетенције, интегративног дела комуникативне, деца морају овладати, лексичком компетенцијом.</w:t>
      </w:r>
    </w:p>
    <w:p w:rsidR="0008102F" w:rsidRPr="00F30F48" w:rsidRDefault="0008102F" w:rsidP="0008102F">
      <w:pPr>
        <w:spacing w:line="240" w:lineRule="auto"/>
        <w:ind w:firstLine="720"/>
        <w:jc w:val="both"/>
        <w:rPr>
          <w:rFonts w:ascii="Times New Roman" w:eastAsia="Times New Roman" w:hAnsi="Times New Roman"/>
          <w:sz w:val="24"/>
          <w:szCs w:val="24"/>
          <w:lang w:val="sr-Cyrl-RS"/>
        </w:rPr>
      </w:pPr>
      <w:r w:rsidRPr="00F30F48">
        <w:rPr>
          <w:rFonts w:ascii="Times New Roman" w:eastAsia="Times New Roman" w:hAnsi="Times New Roman"/>
          <w:sz w:val="24"/>
          <w:szCs w:val="24"/>
          <w:lang w:val="sr-Cyrl-RS"/>
        </w:rPr>
        <w:t xml:space="preserve">Треба напоменути и то да је усвајање лексике на СЈ може бити умногоме различито од усвајања лексике на Л1. Ученик је већ развио концептуални и семантички систем усвајања лексике на Л1 и улога коју ће то искуство одиграти може бити двојка и то у зависности од степена еквиваленције између Л1 и СЈ. </w:t>
      </w:r>
    </w:p>
    <w:p w:rsidR="0008102F" w:rsidRPr="00F30F48" w:rsidRDefault="0008102F" w:rsidP="0008102F">
      <w:pPr>
        <w:spacing w:line="240" w:lineRule="auto"/>
        <w:ind w:firstLine="708"/>
        <w:jc w:val="both"/>
        <w:rPr>
          <w:rFonts w:ascii="Times New Roman" w:hAnsi="Times New Roman"/>
          <w:noProof/>
          <w:sz w:val="24"/>
          <w:szCs w:val="24"/>
          <w:lang w:val="sr-Cyrl-RS"/>
        </w:rPr>
      </w:pPr>
      <w:r w:rsidRPr="00F30F48">
        <w:rPr>
          <w:rFonts w:ascii="Times New Roman" w:eastAsia="Times New Roman" w:hAnsi="Times New Roman"/>
          <w:sz w:val="24"/>
          <w:szCs w:val="24"/>
          <w:lang w:val="sr-Cyrl-RS"/>
        </w:rPr>
        <w:lastRenderedPageBreak/>
        <w:t xml:space="preserve">Представљеним резултатима истраживања потврдили смо </w:t>
      </w:r>
      <w:r w:rsidRPr="00F30F48">
        <w:rPr>
          <w:rFonts w:ascii="Times New Roman" w:hAnsi="Times New Roman"/>
          <w:noProof/>
          <w:sz w:val="24"/>
          <w:szCs w:val="24"/>
          <w:lang w:val="sr-Cyrl-RS"/>
        </w:rPr>
        <w:t xml:space="preserve">ученици у раном узрасту постижу добре резултате у процесу раног учења више страних језика као и тезу да без обзира на изложеност у неким случајевима као и на фреквенцију одређених речи, млађи ученици бирају лексичке јединице које су њима употребљиве и њих прво складиште путем фонолошке меморије, било у вокабулар или пасивни лексички фонд. Као што смо и видели у резултатима (речи попут </w:t>
      </w:r>
      <w:r w:rsidRPr="00F30F48">
        <w:rPr>
          <w:rFonts w:ascii="Times New Roman" w:hAnsi="Times New Roman"/>
          <w:noProof/>
          <w:sz w:val="24"/>
          <w:szCs w:val="24"/>
          <w:lang w:val="it-IT"/>
        </w:rPr>
        <w:t>mamma</w:t>
      </w:r>
      <w:r w:rsidRPr="00F30F48">
        <w:rPr>
          <w:rFonts w:ascii="Times New Roman" w:hAnsi="Times New Roman"/>
          <w:noProof/>
          <w:sz w:val="24"/>
          <w:szCs w:val="24"/>
          <w:lang w:val="sr-Cyrl-RS"/>
        </w:rPr>
        <w:t xml:space="preserve">-мама, </w:t>
      </w:r>
      <w:r w:rsidRPr="00F30F48">
        <w:rPr>
          <w:rFonts w:ascii="Times New Roman" w:hAnsi="Times New Roman"/>
          <w:noProof/>
          <w:sz w:val="24"/>
          <w:szCs w:val="24"/>
          <w:lang w:val="it-IT"/>
        </w:rPr>
        <w:t>ciao</w:t>
      </w:r>
      <w:r w:rsidRPr="00F30F48">
        <w:rPr>
          <w:rFonts w:ascii="Times New Roman" w:hAnsi="Times New Roman"/>
          <w:noProof/>
          <w:sz w:val="24"/>
          <w:szCs w:val="24"/>
          <w:lang w:val="sr-Cyrl-RS"/>
        </w:rPr>
        <w:t xml:space="preserve">-ћао, </w:t>
      </w:r>
      <w:r w:rsidRPr="00F30F48">
        <w:rPr>
          <w:rFonts w:ascii="Times New Roman" w:hAnsi="Times New Roman"/>
          <w:noProof/>
          <w:sz w:val="24"/>
          <w:szCs w:val="24"/>
          <w:lang w:val="it-IT"/>
        </w:rPr>
        <w:t>torta</w:t>
      </w:r>
      <w:r w:rsidRPr="00F30F48">
        <w:rPr>
          <w:rFonts w:ascii="Times New Roman" w:hAnsi="Times New Roman"/>
          <w:noProof/>
          <w:sz w:val="24"/>
          <w:szCs w:val="24"/>
          <w:lang w:val="sr-Cyrl-RS"/>
        </w:rPr>
        <w:t xml:space="preserve">-торта, </w:t>
      </w:r>
      <w:r w:rsidRPr="00F30F48">
        <w:rPr>
          <w:rFonts w:ascii="Times New Roman" w:hAnsi="Times New Roman"/>
          <w:noProof/>
          <w:sz w:val="24"/>
          <w:szCs w:val="24"/>
          <w:lang w:val="it-IT"/>
        </w:rPr>
        <w:t>gomma</w:t>
      </w:r>
      <w:r w:rsidRPr="00F30F48">
        <w:rPr>
          <w:rFonts w:ascii="Times New Roman" w:hAnsi="Times New Roman"/>
          <w:noProof/>
          <w:sz w:val="24"/>
          <w:szCs w:val="24"/>
          <w:lang w:val="sr-Cyrl-RS"/>
        </w:rPr>
        <w:t xml:space="preserve">-гумица </w:t>
      </w:r>
      <w:r w:rsidRPr="00F30F48">
        <w:rPr>
          <w:rFonts w:ascii="Times New Roman" w:hAnsi="Times New Roman"/>
          <w:noProof/>
          <w:sz w:val="24"/>
          <w:szCs w:val="24"/>
          <w:lang w:val="it-IT"/>
        </w:rPr>
        <w:t>i</w:t>
      </w:r>
      <w:r w:rsidRPr="00F30F48">
        <w:rPr>
          <w:rFonts w:ascii="Times New Roman" w:hAnsi="Times New Roman"/>
          <w:noProof/>
          <w:sz w:val="24"/>
          <w:szCs w:val="24"/>
          <w:lang w:val="sr-Cyrl-RS"/>
        </w:rPr>
        <w:t xml:space="preserve"> </w:t>
      </w:r>
      <w:r w:rsidRPr="00F30F48">
        <w:rPr>
          <w:rFonts w:ascii="Times New Roman" w:hAnsi="Times New Roman"/>
          <w:noProof/>
          <w:sz w:val="24"/>
          <w:szCs w:val="24"/>
          <w:lang w:val="it-IT"/>
        </w:rPr>
        <w:t>coccodrillo</w:t>
      </w:r>
      <w:r w:rsidRPr="00F30F48">
        <w:rPr>
          <w:rFonts w:ascii="Times New Roman" w:hAnsi="Times New Roman"/>
          <w:noProof/>
          <w:sz w:val="24"/>
          <w:szCs w:val="24"/>
          <w:lang w:val="sr-Cyrl-RS"/>
        </w:rPr>
        <w:t>-крокодил) јесу пример позитивног трансфера али исто тако висок постотак усвојености речи попут (</w:t>
      </w:r>
      <w:r w:rsidRPr="00F30F48">
        <w:rPr>
          <w:rFonts w:ascii="Times New Roman" w:hAnsi="Times New Roman"/>
          <w:noProof/>
          <w:sz w:val="24"/>
          <w:szCs w:val="24"/>
          <w:lang w:val="it-IT"/>
        </w:rPr>
        <w:t>come</w:t>
      </w:r>
      <w:r w:rsidRPr="00F30F48">
        <w:rPr>
          <w:rFonts w:ascii="Times New Roman" w:hAnsi="Times New Roman"/>
          <w:noProof/>
          <w:sz w:val="24"/>
          <w:szCs w:val="24"/>
          <w:lang w:val="sr-Cyrl-RS"/>
        </w:rPr>
        <w:t xml:space="preserve"> </w:t>
      </w:r>
      <w:r w:rsidRPr="00F30F48">
        <w:rPr>
          <w:rFonts w:ascii="Times New Roman" w:hAnsi="Times New Roman"/>
          <w:noProof/>
          <w:sz w:val="24"/>
          <w:szCs w:val="24"/>
          <w:lang w:val="it-IT"/>
        </w:rPr>
        <w:t>ti</w:t>
      </w:r>
      <w:r w:rsidRPr="00F30F48">
        <w:rPr>
          <w:rFonts w:ascii="Times New Roman" w:hAnsi="Times New Roman"/>
          <w:noProof/>
          <w:sz w:val="24"/>
          <w:szCs w:val="24"/>
          <w:lang w:val="sr-Cyrl-RS"/>
        </w:rPr>
        <w:t xml:space="preserve"> </w:t>
      </w:r>
      <w:r w:rsidRPr="00F30F48">
        <w:rPr>
          <w:rFonts w:ascii="Times New Roman" w:hAnsi="Times New Roman"/>
          <w:noProof/>
          <w:sz w:val="24"/>
          <w:szCs w:val="24"/>
          <w:lang w:val="it-IT"/>
        </w:rPr>
        <w:t>chiami</w:t>
      </w:r>
      <w:r w:rsidRPr="00F30F48">
        <w:rPr>
          <w:rFonts w:ascii="Times New Roman" w:hAnsi="Times New Roman"/>
          <w:noProof/>
          <w:sz w:val="24"/>
          <w:szCs w:val="24"/>
          <w:lang w:val="sr-Cyrl-RS"/>
        </w:rPr>
        <w:t xml:space="preserve">-како се зовеш, </w:t>
      </w:r>
      <w:r w:rsidRPr="00F30F48">
        <w:rPr>
          <w:rFonts w:ascii="Times New Roman" w:hAnsi="Times New Roman"/>
          <w:noProof/>
          <w:sz w:val="24"/>
          <w:szCs w:val="24"/>
          <w:lang w:val="it-IT"/>
        </w:rPr>
        <w:t>mi</w:t>
      </w:r>
      <w:r w:rsidRPr="00F30F48">
        <w:rPr>
          <w:rFonts w:ascii="Times New Roman" w:hAnsi="Times New Roman"/>
          <w:noProof/>
          <w:sz w:val="24"/>
          <w:szCs w:val="24"/>
          <w:lang w:val="sr-Cyrl-RS"/>
        </w:rPr>
        <w:t xml:space="preserve"> </w:t>
      </w:r>
      <w:r w:rsidRPr="00F30F48">
        <w:rPr>
          <w:rFonts w:ascii="Times New Roman" w:hAnsi="Times New Roman"/>
          <w:noProof/>
          <w:sz w:val="24"/>
          <w:szCs w:val="24"/>
          <w:lang w:val="it-IT"/>
        </w:rPr>
        <w:t>chiamo</w:t>
      </w:r>
      <w:r w:rsidRPr="00F30F48">
        <w:rPr>
          <w:rFonts w:ascii="Times New Roman" w:hAnsi="Times New Roman"/>
          <w:noProof/>
          <w:sz w:val="24"/>
          <w:szCs w:val="24"/>
          <w:lang w:val="sr-Cyrl-RS"/>
        </w:rPr>
        <w:t xml:space="preserve">-зовем се, </w:t>
      </w:r>
      <w:r w:rsidRPr="00F30F48">
        <w:rPr>
          <w:rFonts w:ascii="Times New Roman" w:hAnsi="Times New Roman"/>
          <w:noProof/>
          <w:sz w:val="24"/>
          <w:szCs w:val="24"/>
          <w:lang w:val="it-IT"/>
        </w:rPr>
        <w:t>ho</w:t>
      </w:r>
      <w:r w:rsidRPr="00F30F48">
        <w:rPr>
          <w:rFonts w:ascii="Times New Roman" w:hAnsi="Times New Roman"/>
          <w:noProof/>
          <w:sz w:val="24"/>
          <w:szCs w:val="24"/>
          <w:lang w:val="sr-Cyrl-RS"/>
        </w:rPr>
        <w:t xml:space="preserve"> 7 </w:t>
      </w:r>
      <w:r w:rsidRPr="00F30F48">
        <w:rPr>
          <w:rFonts w:ascii="Times New Roman" w:hAnsi="Times New Roman"/>
          <w:noProof/>
          <w:sz w:val="24"/>
          <w:szCs w:val="24"/>
          <w:lang w:val="it-IT"/>
        </w:rPr>
        <w:t>anni</w:t>
      </w:r>
      <w:r w:rsidRPr="00F30F48">
        <w:rPr>
          <w:rFonts w:ascii="Times New Roman" w:hAnsi="Times New Roman"/>
          <w:noProof/>
          <w:sz w:val="24"/>
          <w:szCs w:val="24"/>
          <w:lang w:val="sr-Cyrl-RS"/>
        </w:rPr>
        <w:t>-имам 7 година) представљају синтагме од великог значаја у датом тренутку за седмогодишњаке јер исте користе учесталије при поласку у школу и на Л1, али с друге стране имамо и речи попут (</w:t>
      </w:r>
      <w:r w:rsidRPr="00F30F48">
        <w:rPr>
          <w:rFonts w:ascii="Times New Roman" w:hAnsi="Times New Roman"/>
          <w:noProof/>
          <w:sz w:val="24"/>
          <w:szCs w:val="24"/>
          <w:lang w:val="it-IT"/>
        </w:rPr>
        <w:t>pap</w:t>
      </w:r>
      <w:r w:rsidRPr="00F30F48">
        <w:rPr>
          <w:rFonts w:ascii="Times New Roman" w:hAnsi="Times New Roman"/>
          <w:noProof/>
          <w:sz w:val="24"/>
          <w:szCs w:val="24"/>
          <w:lang w:val="sr-Cyrl-RS"/>
        </w:rPr>
        <w:t xml:space="preserve">à-тата, све бројеве, школски прибор, посебно истичемо реч </w:t>
      </w:r>
      <w:r w:rsidRPr="00F30F48">
        <w:rPr>
          <w:rFonts w:ascii="Times New Roman" w:hAnsi="Times New Roman"/>
          <w:noProof/>
          <w:sz w:val="24"/>
          <w:szCs w:val="24"/>
          <w:lang w:val="it-IT"/>
        </w:rPr>
        <w:t>astuccio</w:t>
      </w:r>
      <w:r w:rsidRPr="00F30F48">
        <w:rPr>
          <w:rFonts w:ascii="Times New Roman" w:hAnsi="Times New Roman"/>
          <w:noProof/>
          <w:sz w:val="24"/>
          <w:szCs w:val="24"/>
          <w:lang w:val="sr-Cyrl-RS"/>
        </w:rPr>
        <w:t xml:space="preserve">-перница) чији нам висок постотак усвајања говори у прилог тези да иако је трансфер Л1 негативан млађи ученици их доживљавају као потребне и отуда висока успешност у активном и рецепривном знању.У овом раду смо кроз резултате истраживања показали да млађи ученици што ранијим излагањем страним језицима постижу кроз године утемељеније знање. </w:t>
      </w:r>
    </w:p>
    <w:sectPr w:rsidR="0008102F" w:rsidRPr="00F30F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ED5" w:rsidRDefault="008D7ED5" w:rsidP="00FC75B1">
      <w:pPr>
        <w:spacing w:after="0" w:line="240" w:lineRule="auto"/>
      </w:pPr>
      <w:r>
        <w:separator/>
      </w:r>
    </w:p>
  </w:endnote>
  <w:endnote w:type="continuationSeparator" w:id="0">
    <w:p w:rsidR="008D7ED5" w:rsidRDefault="008D7ED5" w:rsidP="00FC7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ZN-I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ED5" w:rsidRDefault="008D7ED5" w:rsidP="00FC75B1">
      <w:pPr>
        <w:spacing w:after="0" w:line="240" w:lineRule="auto"/>
      </w:pPr>
      <w:r>
        <w:separator/>
      </w:r>
    </w:p>
  </w:footnote>
  <w:footnote w:type="continuationSeparator" w:id="0">
    <w:p w:rsidR="008D7ED5" w:rsidRDefault="008D7ED5" w:rsidP="00FC75B1">
      <w:pPr>
        <w:spacing w:after="0" w:line="240" w:lineRule="auto"/>
      </w:pPr>
      <w:r>
        <w:continuationSeparator/>
      </w:r>
    </w:p>
  </w:footnote>
  <w:footnote w:id="1">
    <w:p w:rsidR="00D45A2F" w:rsidRPr="00EE785D" w:rsidRDefault="00D45A2F" w:rsidP="00EE785D">
      <w:pPr>
        <w:pStyle w:val="FootnoteText"/>
        <w:jc w:val="both"/>
        <w:rPr>
          <w:rFonts w:ascii="Times New Roman" w:hAnsi="Times New Roman" w:cs="Times New Roman"/>
        </w:rPr>
      </w:pPr>
      <w:r w:rsidRPr="00EE785D">
        <w:rPr>
          <w:rStyle w:val="FootnoteReference"/>
          <w:rFonts w:ascii="Times New Roman" w:hAnsi="Times New Roman" w:cs="Times New Roman"/>
        </w:rPr>
        <w:footnoteRef/>
      </w:r>
      <w:r w:rsidRPr="00EE785D">
        <w:rPr>
          <w:rFonts w:ascii="Times New Roman" w:hAnsi="Times New Roman" w:cs="Times New Roman"/>
        </w:rPr>
        <w:t xml:space="preserve"> </w:t>
      </w:r>
      <w:r w:rsidRPr="00EE785D">
        <w:rPr>
          <w:rFonts w:ascii="Times New Roman" w:hAnsi="Times New Roman" w:cs="Times New Roman"/>
          <w:lang w:val="en"/>
        </w:rPr>
        <w:t>The results presented in this paper are only part of a larger research conducted for the purpose of w</w:t>
      </w:r>
      <w:r>
        <w:rPr>
          <w:rFonts w:ascii="Times New Roman" w:hAnsi="Times New Roman" w:cs="Times New Roman"/>
          <w:lang w:val="en"/>
        </w:rPr>
        <w:t>riting a doctoral dissertation “</w:t>
      </w:r>
      <w:r w:rsidRPr="00EE785D">
        <w:rPr>
          <w:rFonts w:ascii="Times New Roman" w:hAnsi="Times New Roman" w:cs="Times New Roman"/>
          <w:lang w:val="en"/>
        </w:rPr>
        <w:t>Teaching Italian language as second foreign language in early age</w:t>
      </w:r>
      <w:r>
        <w:rPr>
          <w:rFonts w:ascii="Times New Roman" w:hAnsi="Times New Roman" w:cs="Times New Roman"/>
          <w:lang w:val="en"/>
        </w:rPr>
        <w:t xml:space="preserve">”, </w:t>
      </w:r>
      <w:r w:rsidRPr="00EE785D">
        <w:rPr>
          <w:rFonts w:ascii="Times New Roman" w:hAnsi="Times New Roman" w:cs="Times New Roman"/>
          <w:lang w:val="en"/>
        </w:rPr>
        <w:t>defended at the Faculty of Philology at the University of Belgra</w:t>
      </w:r>
      <w:r>
        <w:rPr>
          <w:rFonts w:ascii="Times New Roman" w:hAnsi="Times New Roman" w:cs="Times New Roman"/>
          <w:lang w:val="en"/>
        </w:rPr>
        <w:t>de. The dissertation was written</w:t>
      </w:r>
      <w:r w:rsidRPr="00EE785D">
        <w:rPr>
          <w:rFonts w:ascii="Times New Roman" w:hAnsi="Times New Roman" w:cs="Times New Roman"/>
          <w:lang w:val="en"/>
        </w:rPr>
        <w:t xml:space="preserve"> as part of the realization of the research project OI 147026 </w:t>
      </w:r>
      <w:r w:rsidRPr="00EE785D">
        <w:rPr>
          <w:rFonts w:ascii="Times New Roman" w:hAnsi="Times New Roman" w:cs="Times New Roman"/>
          <w:i/>
          <w:lang w:val="en"/>
        </w:rPr>
        <w:t>Teaching and learning: problems, goals and perspectives</w:t>
      </w:r>
      <w:r w:rsidRPr="00EE785D">
        <w:rPr>
          <w:rFonts w:ascii="Times New Roman" w:hAnsi="Times New Roman" w:cs="Times New Roman"/>
          <w:lang w:val="en"/>
        </w:rPr>
        <w:t>, financed by the Ministry of Education, Science and Technological Development of the Republic of Serbia.</w:t>
      </w:r>
    </w:p>
  </w:footnote>
  <w:footnote w:id="2">
    <w:p w:rsidR="00D45A2F" w:rsidRPr="00725924" w:rsidRDefault="00D45A2F" w:rsidP="00D45A2F">
      <w:pPr>
        <w:autoSpaceDE w:val="0"/>
        <w:autoSpaceDN w:val="0"/>
        <w:adjustRightInd w:val="0"/>
        <w:spacing w:after="0" w:line="240" w:lineRule="auto"/>
        <w:jc w:val="both"/>
        <w:rPr>
          <w:rFonts w:ascii="Times New Roman" w:hAnsi="Times New Roman"/>
          <w:sz w:val="20"/>
          <w:szCs w:val="20"/>
          <w:lang w:val="ru-RU"/>
        </w:rPr>
      </w:pPr>
      <w:r>
        <w:rPr>
          <w:rStyle w:val="FootnoteReference"/>
        </w:rPr>
        <w:footnoteRef/>
      </w:r>
      <w:r w:rsidRPr="00AD7936">
        <w:rPr>
          <w:lang w:val="ru-RU"/>
        </w:rPr>
        <w:t xml:space="preserve"> </w:t>
      </w:r>
      <w:r w:rsidRPr="007C4484">
        <w:rPr>
          <w:rFonts w:ascii="Times New Roman" w:hAnsi="Times New Roman"/>
          <w:sz w:val="20"/>
          <w:szCs w:val="20"/>
          <w:lang w:val="ru-RU"/>
        </w:rPr>
        <w:t>Резултати изложени у овом раду представљају само део обимнијег истраживања спроведеног за потребе писања</w:t>
      </w:r>
      <w:r w:rsidRPr="007C4484">
        <w:rPr>
          <w:rFonts w:ascii="Times New Roman" w:hAnsi="Times New Roman"/>
          <w:sz w:val="20"/>
          <w:szCs w:val="20"/>
          <w:lang w:val="sr-Latn-CS"/>
        </w:rPr>
        <w:t xml:space="preserve"> </w:t>
      </w:r>
      <w:r w:rsidRPr="007C4484">
        <w:rPr>
          <w:rFonts w:ascii="Times New Roman" w:hAnsi="Times New Roman"/>
          <w:sz w:val="20"/>
          <w:szCs w:val="20"/>
          <w:lang w:val="sr-Cyrl-RS"/>
        </w:rPr>
        <w:t xml:space="preserve">докторске дисертације "Настава италијанског језика као другог страног језика у раном узрасту", која је одбрањена на Филолошком факултету Универзитета у Београду. Дисертација је настала у оквиру реализације </w:t>
      </w:r>
      <w:r w:rsidRPr="007C4484">
        <w:rPr>
          <w:rFonts w:ascii="Times New Roman" w:hAnsi="Times New Roman"/>
          <w:sz w:val="20"/>
          <w:szCs w:val="20"/>
          <w:lang w:val="ru-RU"/>
        </w:rPr>
        <w:t>научно-истраживачког пројекта</w:t>
      </w:r>
      <w:r w:rsidRPr="00725924">
        <w:rPr>
          <w:rFonts w:ascii="Times New Roman" w:hAnsi="Times New Roman"/>
          <w:sz w:val="20"/>
          <w:szCs w:val="20"/>
          <w:lang w:val="ru-RU"/>
        </w:rPr>
        <w:t xml:space="preserve"> ОИ 147026 </w:t>
      </w:r>
      <w:r w:rsidRPr="00725924">
        <w:rPr>
          <w:rFonts w:ascii="Times New Roman" w:eastAsia="MinionZN-It" w:hAnsi="Times New Roman"/>
          <w:i/>
          <w:iCs/>
          <w:sz w:val="20"/>
          <w:szCs w:val="20"/>
          <w:lang w:val="ru-RU"/>
        </w:rPr>
        <w:t>Настава и учење:</w:t>
      </w:r>
      <w:r w:rsidRPr="00725924">
        <w:rPr>
          <w:rFonts w:ascii="Times New Roman" w:eastAsia="MinionZN-It" w:hAnsi="Times New Roman"/>
          <w:i/>
          <w:iCs/>
          <w:sz w:val="20"/>
          <w:szCs w:val="20"/>
          <w:lang w:val="sr-Cyrl-RS"/>
        </w:rPr>
        <w:t xml:space="preserve"> </w:t>
      </w:r>
      <w:r w:rsidRPr="00725924">
        <w:rPr>
          <w:rFonts w:ascii="Times New Roman" w:eastAsia="MinionZN-It" w:hAnsi="Times New Roman"/>
          <w:i/>
          <w:iCs/>
          <w:sz w:val="20"/>
          <w:szCs w:val="20"/>
          <w:lang w:val="ru-RU"/>
        </w:rPr>
        <w:t>проблеми, циљеви и</w:t>
      </w:r>
      <w:r w:rsidRPr="00725924">
        <w:rPr>
          <w:rFonts w:ascii="Times New Roman" w:hAnsi="Times New Roman"/>
          <w:sz w:val="20"/>
          <w:szCs w:val="20"/>
          <w:lang w:val="ru-RU"/>
        </w:rPr>
        <w:t xml:space="preserve"> </w:t>
      </w:r>
      <w:r w:rsidRPr="00725924">
        <w:rPr>
          <w:rFonts w:ascii="Times New Roman" w:eastAsia="MinionZN-It" w:hAnsi="Times New Roman"/>
          <w:i/>
          <w:iCs/>
          <w:sz w:val="20"/>
          <w:szCs w:val="20"/>
          <w:lang w:val="ru-RU"/>
        </w:rPr>
        <w:t xml:space="preserve">перспективе, </w:t>
      </w:r>
      <w:r w:rsidRPr="00725924">
        <w:rPr>
          <w:rFonts w:ascii="Times New Roman" w:hAnsi="Times New Roman"/>
          <w:sz w:val="20"/>
          <w:szCs w:val="20"/>
          <w:lang w:val="ru-RU"/>
        </w:rPr>
        <w:t>који финансира Министарсвто просвете, науке и технолошког развоја Републике Србије.</w:t>
      </w:r>
      <w:r>
        <w:rPr>
          <w:rFonts w:ascii="Times New Roman" w:hAnsi="Times New Roman"/>
          <w:sz w:val="20"/>
          <w:szCs w:val="20"/>
          <w:lang w:val="ru-RU"/>
        </w:rPr>
        <w:t xml:space="preserve"> </w:t>
      </w:r>
    </w:p>
    <w:p w:rsidR="00D45A2F" w:rsidRPr="00AD7936" w:rsidRDefault="00D45A2F" w:rsidP="00D45A2F">
      <w:pPr>
        <w:pStyle w:val="FootnoteText"/>
        <w:rPr>
          <w:lang w:val="ru-RU"/>
        </w:rPr>
      </w:pPr>
    </w:p>
  </w:footnote>
  <w:footnote w:id="3">
    <w:p w:rsidR="00D45A2F" w:rsidRPr="00E12076" w:rsidRDefault="00D45A2F" w:rsidP="00E12076">
      <w:pPr>
        <w:pStyle w:val="FootnoteText"/>
        <w:jc w:val="both"/>
        <w:rPr>
          <w:rFonts w:ascii="Times New Roman" w:hAnsi="Times New Roman" w:cs="Times New Roman"/>
        </w:rPr>
      </w:pPr>
      <w:r w:rsidRPr="00E12076">
        <w:rPr>
          <w:rStyle w:val="FootnoteReference"/>
          <w:rFonts w:ascii="Times New Roman" w:hAnsi="Times New Roman" w:cs="Times New Roman"/>
        </w:rPr>
        <w:footnoteRef/>
      </w:r>
      <w:r w:rsidRPr="00E12076">
        <w:rPr>
          <w:rFonts w:ascii="Times New Roman" w:hAnsi="Times New Roman" w:cs="Times New Roman"/>
        </w:rPr>
        <w:t xml:space="preserve"> </w:t>
      </w:r>
      <w:r w:rsidRPr="00E12076">
        <w:rPr>
          <w:rFonts w:ascii="Times New Roman" w:hAnsi="Times New Roman" w:cs="Times New Roman"/>
          <w:lang w:val="en"/>
        </w:rPr>
        <w:t>The fact that the case study does not have a specific metho</w:t>
      </w:r>
      <w:r>
        <w:rPr>
          <w:rFonts w:ascii="Times New Roman" w:hAnsi="Times New Roman" w:cs="Times New Roman"/>
          <w:lang w:val="en"/>
        </w:rPr>
        <w:t xml:space="preserve">d for collecting empirical data, </w:t>
      </w:r>
      <w:r w:rsidRPr="00E12076">
        <w:rPr>
          <w:rFonts w:ascii="Times New Roman" w:hAnsi="Times New Roman" w:cs="Times New Roman"/>
          <w:lang w:val="en"/>
        </w:rPr>
        <w:t>but uses other methods (empirical methods of data collection: observation with and without participation, testing, content analysis, biographical method, experiment, measurement...) and their techniques (e.g., survey, test and interview as testing techniques), has provided us with an appropriate strategy for conductin</w:t>
      </w:r>
      <w:r>
        <w:rPr>
          <w:rFonts w:ascii="Times New Roman" w:hAnsi="Times New Roman" w:cs="Times New Roman"/>
          <w:lang w:val="en"/>
        </w:rPr>
        <w:t>g the research. In addition, an</w:t>
      </w:r>
      <w:r w:rsidRPr="00E12076">
        <w:rPr>
          <w:rFonts w:ascii="Times New Roman" w:hAnsi="Times New Roman" w:cs="Times New Roman"/>
          <w:lang w:val="en"/>
        </w:rPr>
        <w:t xml:space="preserve"> important feature of the case study is the development, the history of the “case” (Milić, 2011, pp. 122-126). This fact was important for the selection of this operational method, since we were able to follow the progress of the same group of learners for two years: in the first and the second grade.</w:t>
      </w:r>
    </w:p>
  </w:footnote>
  <w:footnote w:id="4">
    <w:p w:rsidR="00D45A2F" w:rsidRDefault="00D45A2F" w:rsidP="00E12076">
      <w:pPr>
        <w:pStyle w:val="FootnoteText"/>
        <w:jc w:val="both"/>
      </w:pPr>
      <w:r w:rsidRPr="00E12076">
        <w:rPr>
          <w:rStyle w:val="FootnoteReference"/>
          <w:rFonts w:ascii="Times New Roman" w:hAnsi="Times New Roman" w:cs="Times New Roman"/>
        </w:rPr>
        <w:footnoteRef/>
      </w:r>
      <w:r w:rsidRPr="00E12076">
        <w:rPr>
          <w:rFonts w:ascii="Times New Roman" w:hAnsi="Times New Roman" w:cs="Times New Roman"/>
          <w:lang w:val="en"/>
        </w:rPr>
        <w:t xml:space="preserve"> There were three columns</w:t>
      </w:r>
      <w:r w:rsidRPr="00E12076">
        <w:rPr>
          <w:rFonts w:ascii="Times New Roman" w:hAnsi="Times New Roman" w:cs="Times New Roman"/>
        </w:rPr>
        <w:t xml:space="preserve"> </w:t>
      </w:r>
      <w:r>
        <w:rPr>
          <w:rFonts w:ascii="Times New Roman" w:hAnsi="Times New Roman" w:cs="Times New Roman"/>
          <w:lang w:val="en"/>
        </w:rPr>
        <w:t>for</w:t>
      </w:r>
      <w:r w:rsidRPr="00E12076">
        <w:rPr>
          <w:rFonts w:ascii="Times New Roman" w:hAnsi="Times New Roman" w:cs="Times New Roman"/>
          <w:lang w:val="en"/>
        </w:rPr>
        <w:t xml:space="preserve"> each </w:t>
      </w:r>
      <w:r w:rsidRPr="00E12076">
        <w:rPr>
          <w:rFonts w:ascii="Times New Roman" w:hAnsi="Times New Roman" w:cs="Times New Roman"/>
          <w:i/>
          <w:lang w:val="en"/>
        </w:rPr>
        <w:t>item</w:t>
      </w:r>
      <w:r w:rsidRPr="00E12076">
        <w:rPr>
          <w:rFonts w:ascii="Times New Roman" w:hAnsi="Times New Roman" w:cs="Times New Roman"/>
          <w:lang w:val="en"/>
        </w:rPr>
        <w:t xml:space="preserve">. The examiner-teacher of the Italian </w:t>
      </w:r>
      <w:r>
        <w:rPr>
          <w:rFonts w:ascii="Times New Roman" w:hAnsi="Times New Roman" w:cs="Times New Roman"/>
          <w:lang w:val="en"/>
        </w:rPr>
        <w:t>language had the task to mark</w:t>
      </w:r>
      <w:r w:rsidRPr="00E12076">
        <w:rPr>
          <w:rFonts w:ascii="Times New Roman" w:hAnsi="Times New Roman" w:cs="Times New Roman"/>
          <w:lang w:val="en"/>
        </w:rPr>
        <w:t xml:space="preserve"> the first column if the pupil named an item in the Italian language </w:t>
      </w:r>
      <w:r>
        <w:rPr>
          <w:rFonts w:ascii="Times New Roman" w:hAnsi="Times New Roman" w:cs="Times New Roman"/>
          <w:lang w:val="en"/>
        </w:rPr>
        <w:t xml:space="preserve">correctly </w:t>
      </w:r>
      <w:r w:rsidRPr="00E12076">
        <w:rPr>
          <w:rFonts w:ascii="Times New Roman" w:hAnsi="Times New Roman" w:cs="Times New Roman"/>
          <w:lang w:val="en"/>
        </w:rPr>
        <w:t>after its appearance as an image in the PPT. In some domains, e.g., greetings, images similar to a comic strip with empty clouds would appear in the PPT, and the teacher would ask questions: what do you say when you meet another person, how you greet the teacher, what do you say when you leave, etc. In the second column, the teacher had to mark the receptive knowledge tested in the second round by asking additional questions, or by expr</w:t>
      </w:r>
      <w:r>
        <w:rPr>
          <w:rFonts w:ascii="Times New Roman" w:hAnsi="Times New Roman" w:cs="Times New Roman"/>
          <w:lang w:val="en"/>
        </w:rPr>
        <w:t>essing commands, for example, “t</w:t>
      </w:r>
      <w:r w:rsidRPr="00E12076">
        <w:rPr>
          <w:rFonts w:ascii="Times New Roman" w:hAnsi="Times New Roman" w:cs="Times New Roman"/>
          <w:lang w:val="en"/>
        </w:rPr>
        <w:t xml:space="preserve">ake the doll”, “show the blue color”, “give me the pen”, etc. The third column signified a complete lack of knowledge of the </w:t>
      </w:r>
      <w:r w:rsidRPr="00E12076">
        <w:rPr>
          <w:rFonts w:ascii="Times New Roman" w:hAnsi="Times New Roman" w:cs="Times New Roman"/>
          <w:i/>
          <w:lang w:val="en"/>
        </w:rPr>
        <w:t>item</w:t>
      </w:r>
      <w:r w:rsidRPr="00E12076">
        <w:rPr>
          <w:rFonts w:ascii="Times New Roman" w:hAnsi="Times New Roman" w:cs="Times New Roman"/>
          <w:lang w:val="en"/>
        </w:rPr>
        <w:t>, of both the active and the receptive fund. It is important to note that the atmosphere was relaxed during the testing</w:t>
      </w:r>
      <w:r>
        <w:rPr>
          <w:rFonts w:ascii="Times New Roman" w:hAnsi="Times New Roman" w:cs="Times New Roman"/>
          <w:lang w:val="en"/>
        </w:rPr>
        <w:t xml:space="preserve"> process. I</w:t>
      </w:r>
      <w:r w:rsidRPr="00E12076">
        <w:rPr>
          <w:rFonts w:ascii="Times New Roman" w:hAnsi="Times New Roman" w:cs="Times New Roman"/>
          <w:lang w:val="en"/>
        </w:rPr>
        <w:t>n addition to the PPT, the teacher had a lot of toys, objects, drawings that were the subject of the test. Of c</w:t>
      </w:r>
      <w:r>
        <w:rPr>
          <w:rFonts w:ascii="Times New Roman" w:hAnsi="Times New Roman" w:cs="Times New Roman"/>
          <w:lang w:val="en"/>
        </w:rPr>
        <w:t xml:space="preserve">ourse, during the </w:t>
      </w:r>
      <w:r w:rsidRPr="00E12076">
        <w:rPr>
          <w:rFonts w:ascii="Times New Roman" w:hAnsi="Times New Roman" w:cs="Times New Roman"/>
          <w:lang w:val="en"/>
        </w:rPr>
        <w:t xml:space="preserve">work on </w:t>
      </w:r>
      <w:r>
        <w:rPr>
          <w:rFonts w:ascii="Times New Roman" w:hAnsi="Times New Roman" w:cs="Times New Roman"/>
          <w:lang w:val="en"/>
        </w:rPr>
        <w:t>this research, the researchers were</w:t>
      </w:r>
      <w:r w:rsidRPr="00E12076">
        <w:rPr>
          <w:rFonts w:ascii="Times New Roman" w:hAnsi="Times New Roman" w:cs="Times New Roman"/>
          <w:lang w:val="en"/>
        </w:rPr>
        <w:t xml:space="preserve"> of the fact that </w:t>
      </w:r>
      <w:r>
        <w:rPr>
          <w:rFonts w:ascii="Times New Roman" w:hAnsi="Times New Roman" w:cs="Times New Roman"/>
          <w:lang w:val="en"/>
        </w:rPr>
        <w:t>Krashen’s formula i + 1 had been</w:t>
      </w:r>
      <w:r w:rsidRPr="00E12076">
        <w:rPr>
          <w:rFonts w:ascii="Times New Roman" w:hAnsi="Times New Roman" w:cs="Times New Roman"/>
          <w:lang w:val="en"/>
        </w:rPr>
        <w:t xml:space="preserve"> used</w:t>
      </w:r>
      <w:r>
        <w:rPr>
          <w:rFonts w:ascii="Times New Roman" w:hAnsi="Times New Roman" w:cs="Times New Roman"/>
          <w:lang w:val="en"/>
        </w:rPr>
        <w:t xml:space="preserve"> </w:t>
      </w:r>
      <w:r w:rsidRPr="00E12076">
        <w:rPr>
          <w:rFonts w:ascii="Times New Roman" w:hAnsi="Times New Roman" w:cs="Times New Roman"/>
          <w:lang w:val="en"/>
        </w:rPr>
        <w:t>throughout the year</w:t>
      </w:r>
      <w:r>
        <w:rPr>
          <w:rFonts w:ascii="Times New Roman" w:hAnsi="Times New Roman" w:cs="Times New Roman"/>
          <w:lang w:val="en"/>
        </w:rPr>
        <w:t xml:space="preserve"> and there was</w:t>
      </w:r>
      <w:r w:rsidRPr="00E12076">
        <w:rPr>
          <w:rFonts w:ascii="Times New Roman" w:hAnsi="Times New Roman" w:cs="Times New Roman"/>
          <w:lang w:val="en"/>
        </w:rPr>
        <w:t xml:space="preserve"> </w:t>
      </w:r>
      <w:r>
        <w:rPr>
          <w:rFonts w:ascii="Times New Roman" w:hAnsi="Times New Roman" w:cs="Times New Roman"/>
          <w:lang w:val="en"/>
        </w:rPr>
        <w:t>a lexical test with</w:t>
      </w:r>
      <w:r w:rsidRPr="00E12076">
        <w:rPr>
          <w:rFonts w:ascii="Times New Roman" w:hAnsi="Times New Roman" w:cs="Times New Roman"/>
          <w:lang w:val="en"/>
        </w:rPr>
        <w:t xml:space="preserve"> 104 items, some of which represented facilitated morphosyntactic structures. Lexicon was divided into thirteen domains according to the areas it refers to.</w:t>
      </w:r>
      <w:r>
        <w:rPr>
          <w:lang w:val="en"/>
        </w:rPr>
        <w:t xml:space="preserve">  </w:t>
      </w:r>
    </w:p>
  </w:footnote>
  <w:footnote w:id="5">
    <w:p w:rsidR="00D45A2F" w:rsidRPr="00E12076" w:rsidRDefault="00D45A2F" w:rsidP="00E12076">
      <w:pPr>
        <w:pStyle w:val="FootnoteText"/>
        <w:jc w:val="both"/>
        <w:rPr>
          <w:rFonts w:ascii="Times New Roman" w:hAnsi="Times New Roman" w:cs="Times New Roman"/>
        </w:rPr>
      </w:pPr>
      <w:r w:rsidRPr="00E12076">
        <w:rPr>
          <w:rStyle w:val="FootnoteReference"/>
          <w:rFonts w:ascii="Times New Roman" w:hAnsi="Times New Roman" w:cs="Times New Roman"/>
        </w:rPr>
        <w:footnoteRef/>
      </w:r>
      <w:r w:rsidRPr="00E12076">
        <w:rPr>
          <w:rFonts w:ascii="Times New Roman" w:hAnsi="Times New Roman" w:cs="Times New Roman"/>
        </w:rPr>
        <w:t xml:space="preserve"> </w:t>
      </w:r>
      <w:r w:rsidRPr="00E12076">
        <w:rPr>
          <w:rFonts w:ascii="Times New Roman" w:hAnsi="Times New Roman" w:cs="Times New Roman"/>
          <w:lang w:val="en"/>
        </w:rPr>
        <w:t xml:space="preserve">Checking the knowledge in the domain of introductions was done </w:t>
      </w:r>
      <w:r>
        <w:rPr>
          <w:rFonts w:ascii="Times New Roman" w:hAnsi="Times New Roman" w:cs="Times New Roman"/>
          <w:lang w:val="en"/>
        </w:rPr>
        <w:t xml:space="preserve">such </w:t>
      </w:r>
      <w:r w:rsidRPr="00E12076">
        <w:rPr>
          <w:rFonts w:ascii="Times New Roman" w:hAnsi="Times New Roman" w:cs="Times New Roman"/>
          <w:lang w:val="en"/>
        </w:rPr>
        <w:t xml:space="preserve">in a way that the teacher gave precise instructions to the pupil what was expected of him/her, e.g.: “Now ask me what my name is, how old I am, introduce yourself, tell me how old you are, etc. If the teacher noticed an absence of active knowledge of some </w:t>
      </w:r>
      <w:r w:rsidRPr="00E12076">
        <w:rPr>
          <w:rFonts w:ascii="Times New Roman" w:hAnsi="Times New Roman" w:cs="Times New Roman"/>
          <w:i/>
          <w:lang w:val="en"/>
        </w:rPr>
        <w:t>item</w:t>
      </w:r>
      <w:r w:rsidRPr="00E12076">
        <w:rPr>
          <w:rFonts w:ascii="Times New Roman" w:hAnsi="Times New Roman" w:cs="Times New Roman"/>
          <w:lang w:val="en"/>
        </w:rPr>
        <w:t>, he continued by asking questions in the Italian language, checking pupil’s understanding of the structure or the lack of it.</w:t>
      </w:r>
    </w:p>
  </w:footnote>
  <w:footnote w:id="6">
    <w:p w:rsidR="00D45A2F" w:rsidRPr="00E12076" w:rsidRDefault="00D45A2F" w:rsidP="00E12076">
      <w:pPr>
        <w:pStyle w:val="FootnoteText"/>
        <w:jc w:val="both"/>
        <w:rPr>
          <w:rFonts w:ascii="Times New Roman" w:hAnsi="Times New Roman" w:cs="Times New Roman"/>
        </w:rPr>
      </w:pPr>
      <w:r w:rsidRPr="00E12076">
        <w:rPr>
          <w:rStyle w:val="FootnoteReference"/>
          <w:rFonts w:ascii="Times New Roman" w:hAnsi="Times New Roman" w:cs="Times New Roman"/>
        </w:rPr>
        <w:footnoteRef/>
      </w:r>
      <w:r w:rsidRPr="00E12076">
        <w:rPr>
          <w:rFonts w:ascii="Times New Roman" w:hAnsi="Times New Roman" w:cs="Times New Roman"/>
        </w:rPr>
        <w:t xml:space="preserve"> </w:t>
      </w:r>
      <w:r w:rsidRPr="00E12076">
        <w:rPr>
          <w:rFonts w:ascii="Times New Roman" w:hAnsi="Times New Roman" w:cs="Times New Roman"/>
          <w:lang w:val="en"/>
        </w:rPr>
        <w:t>In the domain of school supplies, we encounter three facilitated morphosyntactic structures, questions, that appear to be very poorly acquired. They were included in the research because they were present both in the video material and in the textbook in the dialogues between the characters.</w:t>
      </w:r>
    </w:p>
  </w:footnote>
  <w:footnote w:id="7">
    <w:p w:rsidR="00D45A2F" w:rsidRPr="00E12076" w:rsidRDefault="00D45A2F" w:rsidP="00E12076">
      <w:pPr>
        <w:pStyle w:val="FootnoteText"/>
        <w:jc w:val="both"/>
        <w:rPr>
          <w:rFonts w:ascii="Times New Roman" w:hAnsi="Times New Roman" w:cs="Times New Roman"/>
        </w:rPr>
      </w:pPr>
      <w:r w:rsidRPr="00E12076">
        <w:rPr>
          <w:rStyle w:val="FootnoteReference"/>
          <w:rFonts w:ascii="Times New Roman" w:hAnsi="Times New Roman" w:cs="Times New Roman"/>
        </w:rPr>
        <w:footnoteRef/>
      </w:r>
      <w:r w:rsidRPr="00E12076">
        <w:rPr>
          <w:rFonts w:ascii="Times New Roman" w:hAnsi="Times New Roman" w:cs="Times New Roman"/>
        </w:rPr>
        <w:t xml:space="preserve"> </w:t>
      </w:r>
      <w:r w:rsidRPr="00E12076">
        <w:rPr>
          <w:rFonts w:ascii="Times New Roman" w:hAnsi="Times New Roman" w:cs="Times New Roman"/>
          <w:lang w:val="en"/>
        </w:rPr>
        <w:t>Only four adjectives in the table were the subject of early learning of the Italian language during the school year.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200EC"/>
    <w:multiLevelType w:val="multilevel"/>
    <w:tmpl w:val="33FCC01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335E67"/>
    <w:multiLevelType w:val="multilevel"/>
    <w:tmpl w:val="B7A6EF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602515"/>
    <w:multiLevelType w:val="multilevel"/>
    <w:tmpl w:val="8CB0A41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0124DEC"/>
    <w:multiLevelType w:val="multilevel"/>
    <w:tmpl w:val="591290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EE6406"/>
    <w:multiLevelType w:val="multilevel"/>
    <w:tmpl w:val="2F1817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2BB7739"/>
    <w:multiLevelType w:val="multilevel"/>
    <w:tmpl w:val="1174E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044E06"/>
    <w:multiLevelType w:val="multilevel"/>
    <w:tmpl w:val="01D234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8EA29BD"/>
    <w:multiLevelType w:val="multilevel"/>
    <w:tmpl w:val="FE04A8C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B8A6CC6"/>
    <w:multiLevelType w:val="multilevel"/>
    <w:tmpl w:val="6A26BE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CC028D"/>
    <w:multiLevelType w:val="multilevel"/>
    <w:tmpl w:val="1ACA12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D1A0858"/>
    <w:multiLevelType w:val="multilevel"/>
    <w:tmpl w:val="B34CFDA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34777A3"/>
    <w:multiLevelType w:val="multilevel"/>
    <w:tmpl w:val="CEE6FA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3696E7E"/>
    <w:multiLevelType w:val="multilevel"/>
    <w:tmpl w:val="3EF48C0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BAE1B9B"/>
    <w:multiLevelType w:val="multilevel"/>
    <w:tmpl w:val="617095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6"/>
  </w:num>
  <w:num w:numId="4">
    <w:abstractNumId w:val="8"/>
  </w:num>
  <w:num w:numId="5">
    <w:abstractNumId w:val="1"/>
  </w:num>
  <w:num w:numId="6">
    <w:abstractNumId w:val="11"/>
  </w:num>
  <w:num w:numId="7">
    <w:abstractNumId w:val="3"/>
  </w:num>
  <w:num w:numId="8">
    <w:abstractNumId w:val="13"/>
  </w:num>
  <w:num w:numId="9">
    <w:abstractNumId w:val="10"/>
  </w:num>
  <w:num w:numId="10">
    <w:abstractNumId w:val="7"/>
  </w:num>
  <w:num w:numId="11">
    <w:abstractNumId w:val="0"/>
  </w:num>
  <w:num w:numId="12">
    <w:abstractNumId w:val="9"/>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C48"/>
    <w:rsid w:val="00001F27"/>
    <w:rsid w:val="0001158D"/>
    <w:rsid w:val="00014BF0"/>
    <w:rsid w:val="000541F4"/>
    <w:rsid w:val="0008102F"/>
    <w:rsid w:val="00092655"/>
    <w:rsid w:val="000D7844"/>
    <w:rsid w:val="00141D4D"/>
    <w:rsid w:val="001433D8"/>
    <w:rsid w:val="00155515"/>
    <w:rsid w:val="00167A8D"/>
    <w:rsid w:val="001801E0"/>
    <w:rsid w:val="00190A0B"/>
    <w:rsid w:val="001A4FB8"/>
    <w:rsid w:val="001C4BA2"/>
    <w:rsid w:val="001D7159"/>
    <w:rsid w:val="002043BB"/>
    <w:rsid w:val="00236CBC"/>
    <w:rsid w:val="0023798E"/>
    <w:rsid w:val="0024761C"/>
    <w:rsid w:val="00262D45"/>
    <w:rsid w:val="0028170C"/>
    <w:rsid w:val="002A713B"/>
    <w:rsid w:val="002E2938"/>
    <w:rsid w:val="00305836"/>
    <w:rsid w:val="00305FE6"/>
    <w:rsid w:val="003334AA"/>
    <w:rsid w:val="00392AC5"/>
    <w:rsid w:val="003957B4"/>
    <w:rsid w:val="003A0821"/>
    <w:rsid w:val="003E3B5F"/>
    <w:rsid w:val="003F5E6C"/>
    <w:rsid w:val="004008C5"/>
    <w:rsid w:val="00424703"/>
    <w:rsid w:val="004419AF"/>
    <w:rsid w:val="004534B5"/>
    <w:rsid w:val="00465DC9"/>
    <w:rsid w:val="00476424"/>
    <w:rsid w:val="004829A9"/>
    <w:rsid w:val="00492260"/>
    <w:rsid w:val="004B5FF9"/>
    <w:rsid w:val="004D4EBF"/>
    <w:rsid w:val="004F55CD"/>
    <w:rsid w:val="00515BA4"/>
    <w:rsid w:val="00532D2D"/>
    <w:rsid w:val="00533137"/>
    <w:rsid w:val="00540C63"/>
    <w:rsid w:val="005539C6"/>
    <w:rsid w:val="005A4571"/>
    <w:rsid w:val="005C5F47"/>
    <w:rsid w:val="005E5923"/>
    <w:rsid w:val="005E7FC6"/>
    <w:rsid w:val="006069E4"/>
    <w:rsid w:val="00607961"/>
    <w:rsid w:val="00624F0D"/>
    <w:rsid w:val="00626B0E"/>
    <w:rsid w:val="0064047A"/>
    <w:rsid w:val="00643CB1"/>
    <w:rsid w:val="00644F1C"/>
    <w:rsid w:val="00652213"/>
    <w:rsid w:val="00670A80"/>
    <w:rsid w:val="00692AA4"/>
    <w:rsid w:val="006E69E8"/>
    <w:rsid w:val="006F373D"/>
    <w:rsid w:val="00705030"/>
    <w:rsid w:val="00711E30"/>
    <w:rsid w:val="00721F33"/>
    <w:rsid w:val="007917F6"/>
    <w:rsid w:val="007A3083"/>
    <w:rsid w:val="007B422B"/>
    <w:rsid w:val="00846ADE"/>
    <w:rsid w:val="008648F6"/>
    <w:rsid w:val="008C65A9"/>
    <w:rsid w:val="008C6A2E"/>
    <w:rsid w:val="008D7ED5"/>
    <w:rsid w:val="00935F42"/>
    <w:rsid w:val="0094152A"/>
    <w:rsid w:val="009716CB"/>
    <w:rsid w:val="009A1884"/>
    <w:rsid w:val="009C136B"/>
    <w:rsid w:val="009D6CE1"/>
    <w:rsid w:val="009F57CA"/>
    <w:rsid w:val="009F68F3"/>
    <w:rsid w:val="00A151B9"/>
    <w:rsid w:val="00A2583D"/>
    <w:rsid w:val="00A30299"/>
    <w:rsid w:val="00A36853"/>
    <w:rsid w:val="00A50C6E"/>
    <w:rsid w:val="00AB3CF6"/>
    <w:rsid w:val="00AB5C48"/>
    <w:rsid w:val="00AE6AF8"/>
    <w:rsid w:val="00AF6039"/>
    <w:rsid w:val="00B0039D"/>
    <w:rsid w:val="00B25482"/>
    <w:rsid w:val="00B8224C"/>
    <w:rsid w:val="00B90049"/>
    <w:rsid w:val="00BD2B19"/>
    <w:rsid w:val="00BD2BA3"/>
    <w:rsid w:val="00BE19DB"/>
    <w:rsid w:val="00BE6D09"/>
    <w:rsid w:val="00C076FB"/>
    <w:rsid w:val="00C22DB9"/>
    <w:rsid w:val="00C248AA"/>
    <w:rsid w:val="00C64F0D"/>
    <w:rsid w:val="00C66E4E"/>
    <w:rsid w:val="00C749AF"/>
    <w:rsid w:val="00C75F16"/>
    <w:rsid w:val="00C81265"/>
    <w:rsid w:val="00C91E85"/>
    <w:rsid w:val="00CA0B20"/>
    <w:rsid w:val="00CB2FA0"/>
    <w:rsid w:val="00CB33C9"/>
    <w:rsid w:val="00CB3B47"/>
    <w:rsid w:val="00CC1410"/>
    <w:rsid w:val="00CD3DD5"/>
    <w:rsid w:val="00CF17DB"/>
    <w:rsid w:val="00D16B59"/>
    <w:rsid w:val="00D25856"/>
    <w:rsid w:val="00D45A2F"/>
    <w:rsid w:val="00D4776C"/>
    <w:rsid w:val="00D9061A"/>
    <w:rsid w:val="00D922B2"/>
    <w:rsid w:val="00D92BB8"/>
    <w:rsid w:val="00DC7AD5"/>
    <w:rsid w:val="00DD0C24"/>
    <w:rsid w:val="00DE4834"/>
    <w:rsid w:val="00DE638F"/>
    <w:rsid w:val="00E075DE"/>
    <w:rsid w:val="00E12076"/>
    <w:rsid w:val="00E13049"/>
    <w:rsid w:val="00E15E6D"/>
    <w:rsid w:val="00E2185C"/>
    <w:rsid w:val="00E21A73"/>
    <w:rsid w:val="00E95653"/>
    <w:rsid w:val="00EA22F7"/>
    <w:rsid w:val="00EE785D"/>
    <w:rsid w:val="00EF3182"/>
    <w:rsid w:val="00F30F48"/>
    <w:rsid w:val="00F46141"/>
    <w:rsid w:val="00F766A7"/>
    <w:rsid w:val="00FB74BA"/>
    <w:rsid w:val="00FC75B1"/>
    <w:rsid w:val="00FE4FD7"/>
    <w:rsid w:val="00FE58E7"/>
    <w:rsid w:val="00FF2235"/>
    <w:rsid w:val="00FF4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5C48"/>
    <w:pPr>
      <w:spacing w:before="100" w:beforeAutospacing="1" w:after="115"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nhideWhenUsed/>
    <w:rsid w:val="00FC75B1"/>
    <w:pPr>
      <w:spacing w:after="0" w:line="240" w:lineRule="auto"/>
    </w:pPr>
    <w:rPr>
      <w:sz w:val="20"/>
      <w:szCs w:val="20"/>
    </w:rPr>
  </w:style>
  <w:style w:type="character" w:customStyle="1" w:styleId="FootnoteTextChar">
    <w:name w:val="Footnote Text Char"/>
    <w:basedOn w:val="DefaultParagraphFont"/>
    <w:link w:val="FootnoteText"/>
    <w:rsid w:val="00FC75B1"/>
    <w:rPr>
      <w:sz w:val="20"/>
      <w:szCs w:val="20"/>
    </w:rPr>
  </w:style>
  <w:style w:type="character" w:styleId="FootnoteReference">
    <w:name w:val="footnote reference"/>
    <w:basedOn w:val="DefaultParagraphFont"/>
    <w:uiPriority w:val="99"/>
    <w:unhideWhenUsed/>
    <w:rsid w:val="00FC75B1"/>
    <w:rPr>
      <w:vertAlign w:val="superscript"/>
    </w:rPr>
  </w:style>
  <w:style w:type="character" w:customStyle="1" w:styleId="shorttext">
    <w:name w:val="short_text"/>
    <w:basedOn w:val="DefaultParagraphFont"/>
    <w:rsid w:val="00424703"/>
  </w:style>
  <w:style w:type="character" w:styleId="CommentReference">
    <w:name w:val="annotation reference"/>
    <w:basedOn w:val="DefaultParagraphFont"/>
    <w:uiPriority w:val="99"/>
    <w:semiHidden/>
    <w:unhideWhenUsed/>
    <w:rsid w:val="00190A0B"/>
    <w:rPr>
      <w:sz w:val="16"/>
      <w:szCs w:val="16"/>
    </w:rPr>
  </w:style>
  <w:style w:type="paragraph" w:styleId="CommentText">
    <w:name w:val="annotation text"/>
    <w:basedOn w:val="Normal"/>
    <w:link w:val="CommentTextChar"/>
    <w:uiPriority w:val="99"/>
    <w:semiHidden/>
    <w:unhideWhenUsed/>
    <w:rsid w:val="00190A0B"/>
    <w:pPr>
      <w:spacing w:line="240" w:lineRule="auto"/>
    </w:pPr>
    <w:rPr>
      <w:sz w:val="20"/>
      <w:szCs w:val="20"/>
    </w:rPr>
  </w:style>
  <w:style w:type="character" w:customStyle="1" w:styleId="CommentTextChar">
    <w:name w:val="Comment Text Char"/>
    <w:basedOn w:val="DefaultParagraphFont"/>
    <w:link w:val="CommentText"/>
    <w:uiPriority w:val="99"/>
    <w:semiHidden/>
    <w:rsid w:val="00190A0B"/>
    <w:rPr>
      <w:sz w:val="20"/>
      <w:szCs w:val="20"/>
    </w:rPr>
  </w:style>
  <w:style w:type="paragraph" w:styleId="CommentSubject">
    <w:name w:val="annotation subject"/>
    <w:basedOn w:val="CommentText"/>
    <w:next w:val="CommentText"/>
    <w:link w:val="CommentSubjectChar"/>
    <w:uiPriority w:val="99"/>
    <w:semiHidden/>
    <w:unhideWhenUsed/>
    <w:rsid w:val="00190A0B"/>
    <w:rPr>
      <w:b/>
      <w:bCs/>
    </w:rPr>
  </w:style>
  <w:style w:type="character" w:customStyle="1" w:styleId="CommentSubjectChar">
    <w:name w:val="Comment Subject Char"/>
    <w:basedOn w:val="CommentTextChar"/>
    <w:link w:val="CommentSubject"/>
    <w:uiPriority w:val="99"/>
    <w:semiHidden/>
    <w:rsid w:val="00190A0B"/>
    <w:rPr>
      <w:b/>
      <w:bCs/>
      <w:sz w:val="20"/>
      <w:szCs w:val="20"/>
    </w:rPr>
  </w:style>
  <w:style w:type="paragraph" w:styleId="BalloonText">
    <w:name w:val="Balloon Text"/>
    <w:basedOn w:val="Normal"/>
    <w:link w:val="BalloonTextChar"/>
    <w:uiPriority w:val="99"/>
    <w:semiHidden/>
    <w:unhideWhenUsed/>
    <w:rsid w:val="00190A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A0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5C48"/>
    <w:pPr>
      <w:spacing w:before="100" w:beforeAutospacing="1" w:after="115"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nhideWhenUsed/>
    <w:rsid w:val="00FC75B1"/>
    <w:pPr>
      <w:spacing w:after="0" w:line="240" w:lineRule="auto"/>
    </w:pPr>
    <w:rPr>
      <w:sz w:val="20"/>
      <w:szCs w:val="20"/>
    </w:rPr>
  </w:style>
  <w:style w:type="character" w:customStyle="1" w:styleId="FootnoteTextChar">
    <w:name w:val="Footnote Text Char"/>
    <w:basedOn w:val="DefaultParagraphFont"/>
    <w:link w:val="FootnoteText"/>
    <w:rsid w:val="00FC75B1"/>
    <w:rPr>
      <w:sz w:val="20"/>
      <w:szCs w:val="20"/>
    </w:rPr>
  </w:style>
  <w:style w:type="character" w:styleId="FootnoteReference">
    <w:name w:val="footnote reference"/>
    <w:basedOn w:val="DefaultParagraphFont"/>
    <w:uiPriority w:val="99"/>
    <w:unhideWhenUsed/>
    <w:rsid w:val="00FC75B1"/>
    <w:rPr>
      <w:vertAlign w:val="superscript"/>
    </w:rPr>
  </w:style>
  <w:style w:type="character" w:customStyle="1" w:styleId="shorttext">
    <w:name w:val="short_text"/>
    <w:basedOn w:val="DefaultParagraphFont"/>
    <w:rsid w:val="00424703"/>
  </w:style>
  <w:style w:type="character" w:styleId="CommentReference">
    <w:name w:val="annotation reference"/>
    <w:basedOn w:val="DefaultParagraphFont"/>
    <w:uiPriority w:val="99"/>
    <w:semiHidden/>
    <w:unhideWhenUsed/>
    <w:rsid w:val="00190A0B"/>
    <w:rPr>
      <w:sz w:val="16"/>
      <w:szCs w:val="16"/>
    </w:rPr>
  </w:style>
  <w:style w:type="paragraph" w:styleId="CommentText">
    <w:name w:val="annotation text"/>
    <w:basedOn w:val="Normal"/>
    <w:link w:val="CommentTextChar"/>
    <w:uiPriority w:val="99"/>
    <w:semiHidden/>
    <w:unhideWhenUsed/>
    <w:rsid w:val="00190A0B"/>
    <w:pPr>
      <w:spacing w:line="240" w:lineRule="auto"/>
    </w:pPr>
    <w:rPr>
      <w:sz w:val="20"/>
      <w:szCs w:val="20"/>
    </w:rPr>
  </w:style>
  <w:style w:type="character" w:customStyle="1" w:styleId="CommentTextChar">
    <w:name w:val="Comment Text Char"/>
    <w:basedOn w:val="DefaultParagraphFont"/>
    <w:link w:val="CommentText"/>
    <w:uiPriority w:val="99"/>
    <w:semiHidden/>
    <w:rsid w:val="00190A0B"/>
    <w:rPr>
      <w:sz w:val="20"/>
      <w:szCs w:val="20"/>
    </w:rPr>
  </w:style>
  <w:style w:type="paragraph" w:styleId="CommentSubject">
    <w:name w:val="annotation subject"/>
    <w:basedOn w:val="CommentText"/>
    <w:next w:val="CommentText"/>
    <w:link w:val="CommentSubjectChar"/>
    <w:uiPriority w:val="99"/>
    <w:semiHidden/>
    <w:unhideWhenUsed/>
    <w:rsid w:val="00190A0B"/>
    <w:rPr>
      <w:b/>
      <w:bCs/>
    </w:rPr>
  </w:style>
  <w:style w:type="character" w:customStyle="1" w:styleId="CommentSubjectChar">
    <w:name w:val="Comment Subject Char"/>
    <w:basedOn w:val="CommentTextChar"/>
    <w:link w:val="CommentSubject"/>
    <w:uiPriority w:val="99"/>
    <w:semiHidden/>
    <w:rsid w:val="00190A0B"/>
    <w:rPr>
      <w:b/>
      <w:bCs/>
      <w:sz w:val="20"/>
      <w:szCs w:val="20"/>
    </w:rPr>
  </w:style>
  <w:style w:type="paragraph" w:styleId="BalloonText">
    <w:name w:val="Balloon Text"/>
    <w:basedOn w:val="Normal"/>
    <w:link w:val="BalloonTextChar"/>
    <w:uiPriority w:val="99"/>
    <w:semiHidden/>
    <w:unhideWhenUsed/>
    <w:rsid w:val="00190A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A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6179">
      <w:bodyDiv w:val="1"/>
      <w:marLeft w:val="0"/>
      <w:marRight w:val="0"/>
      <w:marTop w:val="0"/>
      <w:marBottom w:val="0"/>
      <w:divBdr>
        <w:top w:val="none" w:sz="0" w:space="0" w:color="auto"/>
        <w:left w:val="none" w:sz="0" w:space="0" w:color="auto"/>
        <w:bottom w:val="none" w:sz="0" w:space="0" w:color="auto"/>
        <w:right w:val="none" w:sz="0" w:space="0" w:color="auto"/>
      </w:divBdr>
    </w:div>
    <w:div w:id="171728304">
      <w:bodyDiv w:val="1"/>
      <w:marLeft w:val="0"/>
      <w:marRight w:val="0"/>
      <w:marTop w:val="0"/>
      <w:marBottom w:val="0"/>
      <w:divBdr>
        <w:top w:val="none" w:sz="0" w:space="0" w:color="auto"/>
        <w:left w:val="none" w:sz="0" w:space="0" w:color="auto"/>
        <w:bottom w:val="none" w:sz="0" w:space="0" w:color="auto"/>
        <w:right w:val="none" w:sz="0" w:space="0" w:color="auto"/>
      </w:divBdr>
    </w:div>
    <w:div w:id="303969339">
      <w:bodyDiv w:val="1"/>
      <w:marLeft w:val="0"/>
      <w:marRight w:val="0"/>
      <w:marTop w:val="0"/>
      <w:marBottom w:val="0"/>
      <w:divBdr>
        <w:top w:val="none" w:sz="0" w:space="0" w:color="auto"/>
        <w:left w:val="none" w:sz="0" w:space="0" w:color="auto"/>
        <w:bottom w:val="none" w:sz="0" w:space="0" w:color="auto"/>
        <w:right w:val="none" w:sz="0" w:space="0" w:color="auto"/>
      </w:divBdr>
    </w:div>
    <w:div w:id="327222004">
      <w:bodyDiv w:val="1"/>
      <w:marLeft w:val="0"/>
      <w:marRight w:val="0"/>
      <w:marTop w:val="0"/>
      <w:marBottom w:val="0"/>
      <w:divBdr>
        <w:top w:val="none" w:sz="0" w:space="0" w:color="auto"/>
        <w:left w:val="none" w:sz="0" w:space="0" w:color="auto"/>
        <w:bottom w:val="none" w:sz="0" w:space="0" w:color="auto"/>
        <w:right w:val="none" w:sz="0" w:space="0" w:color="auto"/>
      </w:divBdr>
    </w:div>
    <w:div w:id="422143034">
      <w:bodyDiv w:val="1"/>
      <w:marLeft w:val="0"/>
      <w:marRight w:val="0"/>
      <w:marTop w:val="0"/>
      <w:marBottom w:val="0"/>
      <w:divBdr>
        <w:top w:val="none" w:sz="0" w:space="0" w:color="auto"/>
        <w:left w:val="none" w:sz="0" w:space="0" w:color="auto"/>
        <w:bottom w:val="none" w:sz="0" w:space="0" w:color="auto"/>
        <w:right w:val="none" w:sz="0" w:space="0" w:color="auto"/>
      </w:divBdr>
      <w:divsChild>
        <w:div w:id="183061280">
          <w:marLeft w:val="0"/>
          <w:marRight w:val="0"/>
          <w:marTop w:val="0"/>
          <w:marBottom w:val="0"/>
          <w:divBdr>
            <w:top w:val="none" w:sz="0" w:space="0" w:color="auto"/>
            <w:left w:val="none" w:sz="0" w:space="0" w:color="auto"/>
            <w:bottom w:val="none" w:sz="0" w:space="0" w:color="auto"/>
            <w:right w:val="none" w:sz="0" w:space="0" w:color="auto"/>
          </w:divBdr>
          <w:divsChild>
            <w:div w:id="147845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839668">
      <w:bodyDiv w:val="1"/>
      <w:marLeft w:val="0"/>
      <w:marRight w:val="0"/>
      <w:marTop w:val="0"/>
      <w:marBottom w:val="0"/>
      <w:divBdr>
        <w:top w:val="none" w:sz="0" w:space="0" w:color="auto"/>
        <w:left w:val="none" w:sz="0" w:space="0" w:color="auto"/>
        <w:bottom w:val="none" w:sz="0" w:space="0" w:color="auto"/>
        <w:right w:val="none" w:sz="0" w:space="0" w:color="auto"/>
      </w:divBdr>
    </w:div>
    <w:div w:id="725639777">
      <w:bodyDiv w:val="1"/>
      <w:marLeft w:val="0"/>
      <w:marRight w:val="0"/>
      <w:marTop w:val="0"/>
      <w:marBottom w:val="0"/>
      <w:divBdr>
        <w:top w:val="none" w:sz="0" w:space="0" w:color="auto"/>
        <w:left w:val="none" w:sz="0" w:space="0" w:color="auto"/>
        <w:bottom w:val="none" w:sz="0" w:space="0" w:color="auto"/>
        <w:right w:val="none" w:sz="0" w:space="0" w:color="auto"/>
      </w:divBdr>
    </w:div>
    <w:div w:id="747768463">
      <w:bodyDiv w:val="1"/>
      <w:marLeft w:val="0"/>
      <w:marRight w:val="0"/>
      <w:marTop w:val="0"/>
      <w:marBottom w:val="0"/>
      <w:divBdr>
        <w:top w:val="none" w:sz="0" w:space="0" w:color="auto"/>
        <w:left w:val="none" w:sz="0" w:space="0" w:color="auto"/>
        <w:bottom w:val="none" w:sz="0" w:space="0" w:color="auto"/>
        <w:right w:val="none" w:sz="0" w:space="0" w:color="auto"/>
      </w:divBdr>
    </w:div>
    <w:div w:id="1022783694">
      <w:bodyDiv w:val="1"/>
      <w:marLeft w:val="0"/>
      <w:marRight w:val="0"/>
      <w:marTop w:val="0"/>
      <w:marBottom w:val="0"/>
      <w:divBdr>
        <w:top w:val="none" w:sz="0" w:space="0" w:color="auto"/>
        <w:left w:val="none" w:sz="0" w:space="0" w:color="auto"/>
        <w:bottom w:val="none" w:sz="0" w:space="0" w:color="auto"/>
        <w:right w:val="none" w:sz="0" w:space="0" w:color="auto"/>
      </w:divBdr>
    </w:div>
    <w:div w:id="1110662552">
      <w:bodyDiv w:val="1"/>
      <w:marLeft w:val="0"/>
      <w:marRight w:val="0"/>
      <w:marTop w:val="0"/>
      <w:marBottom w:val="0"/>
      <w:divBdr>
        <w:top w:val="none" w:sz="0" w:space="0" w:color="auto"/>
        <w:left w:val="none" w:sz="0" w:space="0" w:color="auto"/>
        <w:bottom w:val="none" w:sz="0" w:space="0" w:color="auto"/>
        <w:right w:val="none" w:sz="0" w:space="0" w:color="auto"/>
      </w:divBdr>
    </w:div>
    <w:div w:id="1129982071">
      <w:bodyDiv w:val="1"/>
      <w:marLeft w:val="0"/>
      <w:marRight w:val="0"/>
      <w:marTop w:val="0"/>
      <w:marBottom w:val="0"/>
      <w:divBdr>
        <w:top w:val="none" w:sz="0" w:space="0" w:color="auto"/>
        <w:left w:val="none" w:sz="0" w:space="0" w:color="auto"/>
        <w:bottom w:val="none" w:sz="0" w:space="0" w:color="auto"/>
        <w:right w:val="none" w:sz="0" w:space="0" w:color="auto"/>
      </w:divBdr>
    </w:div>
    <w:div w:id="1212419575">
      <w:bodyDiv w:val="1"/>
      <w:marLeft w:val="0"/>
      <w:marRight w:val="0"/>
      <w:marTop w:val="0"/>
      <w:marBottom w:val="0"/>
      <w:divBdr>
        <w:top w:val="none" w:sz="0" w:space="0" w:color="auto"/>
        <w:left w:val="none" w:sz="0" w:space="0" w:color="auto"/>
        <w:bottom w:val="none" w:sz="0" w:space="0" w:color="auto"/>
        <w:right w:val="none" w:sz="0" w:space="0" w:color="auto"/>
      </w:divBdr>
    </w:div>
    <w:div w:id="1360665164">
      <w:bodyDiv w:val="1"/>
      <w:marLeft w:val="0"/>
      <w:marRight w:val="0"/>
      <w:marTop w:val="0"/>
      <w:marBottom w:val="0"/>
      <w:divBdr>
        <w:top w:val="none" w:sz="0" w:space="0" w:color="auto"/>
        <w:left w:val="none" w:sz="0" w:space="0" w:color="auto"/>
        <w:bottom w:val="none" w:sz="0" w:space="0" w:color="auto"/>
        <w:right w:val="none" w:sz="0" w:space="0" w:color="auto"/>
      </w:divBdr>
    </w:div>
    <w:div w:id="1446852950">
      <w:bodyDiv w:val="1"/>
      <w:marLeft w:val="0"/>
      <w:marRight w:val="0"/>
      <w:marTop w:val="0"/>
      <w:marBottom w:val="0"/>
      <w:divBdr>
        <w:top w:val="none" w:sz="0" w:space="0" w:color="auto"/>
        <w:left w:val="none" w:sz="0" w:space="0" w:color="auto"/>
        <w:bottom w:val="none" w:sz="0" w:space="0" w:color="auto"/>
        <w:right w:val="none" w:sz="0" w:space="0" w:color="auto"/>
      </w:divBdr>
    </w:div>
    <w:div w:id="1527792359">
      <w:bodyDiv w:val="1"/>
      <w:marLeft w:val="0"/>
      <w:marRight w:val="0"/>
      <w:marTop w:val="0"/>
      <w:marBottom w:val="0"/>
      <w:divBdr>
        <w:top w:val="none" w:sz="0" w:space="0" w:color="auto"/>
        <w:left w:val="none" w:sz="0" w:space="0" w:color="auto"/>
        <w:bottom w:val="none" w:sz="0" w:space="0" w:color="auto"/>
        <w:right w:val="none" w:sz="0" w:space="0" w:color="auto"/>
      </w:divBdr>
    </w:div>
    <w:div w:id="1574586053">
      <w:bodyDiv w:val="1"/>
      <w:marLeft w:val="0"/>
      <w:marRight w:val="0"/>
      <w:marTop w:val="0"/>
      <w:marBottom w:val="0"/>
      <w:divBdr>
        <w:top w:val="none" w:sz="0" w:space="0" w:color="auto"/>
        <w:left w:val="none" w:sz="0" w:space="0" w:color="auto"/>
        <w:bottom w:val="none" w:sz="0" w:space="0" w:color="auto"/>
        <w:right w:val="none" w:sz="0" w:space="0" w:color="auto"/>
      </w:divBdr>
    </w:div>
    <w:div w:id="1609966406">
      <w:bodyDiv w:val="1"/>
      <w:marLeft w:val="0"/>
      <w:marRight w:val="0"/>
      <w:marTop w:val="0"/>
      <w:marBottom w:val="0"/>
      <w:divBdr>
        <w:top w:val="none" w:sz="0" w:space="0" w:color="auto"/>
        <w:left w:val="none" w:sz="0" w:space="0" w:color="auto"/>
        <w:bottom w:val="none" w:sz="0" w:space="0" w:color="auto"/>
        <w:right w:val="none" w:sz="0" w:space="0" w:color="auto"/>
      </w:divBdr>
    </w:div>
    <w:div w:id="1663973679">
      <w:bodyDiv w:val="1"/>
      <w:marLeft w:val="0"/>
      <w:marRight w:val="0"/>
      <w:marTop w:val="0"/>
      <w:marBottom w:val="0"/>
      <w:divBdr>
        <w:top w:val="none" w:sz="0" w:space="0" w:color="auto"/>
        <w:left w:val="none" w:sz="0" w:space="0" w:color="auto"/>
        <w:bottom w:val="none" w:sz="0" w:space="0" w:color="auto"/>
        <w:right w:val="none" w:sz="0" w:space="0" w:color="auto"/>
      </w:divBdr>
    </w:div>
    <w:div w:id="1676573445">
      <w:bodyDiv w:val="1"/>
      <w:marLeft w:val="0"/>
      <w:marRight w:val="0"/>
      <w:marTop w:val="0"/>
      <w:marBottom w:val="0"/>
      <w:divBdr>
        <w:top w:val="none" w:sz="0" w:space="0" w:color="auto"/>
        <w:left w:val="none" w:sz="0" w:space="0" w:color="auto"/>
        <w:bottom w:val="none" w:sz="0" w:space="0" w:color="auto"/>
        <w:right w:val="none" w:sz="0" w:space="0" w:color="auto"/>
      </w:divBdr>
    </w:div>
    <w:div w:id="1753551536">
      <w:bodyDiv w:val="1"/>
      <w:marLeft w:val="0"/>
      <w:marRight w:val="0"/>
      <w:marTop w:val="0"/>
      <w:marBottom w:val="0"/>
      <w:divBdr>
        <w:top w:val="none" w:sz="0" w:space="0" w:color="auto"/>
        <w:left w:val="none" w:sz="0" w:space="0" w:color="auto"/>
        <w:bottom w:val="none" w:sz="0" w:space="0" w:color="auto"/>
        <w:right w:val="none" w:sz="0" w:space="0" w:color="auto"/>
      </w:divBdr>
    </w:div>
    <w:div w:id="1862209285">
      <w:bodyDiv w:val="1"/>
      <w:marLeft w:val="0"/>
      <w:marRight w:val="0"/>
      <w:marTop w:val="0"/>
      <w:marBottom w:val="0"/>
      <w:divBdr>
        <w:top w:val="none" w:sz="0" w:space="0" w:color="auto"/>
        <w:left w:val="none" w:sz="0" w:space="0" w:color="auto"/>
        <w:bottom w:val="none" w:sz="0" w:space="0" w:color="auto"/>
        <w:right w:val="none" w:sz="0" w:space="0" w:color="auto"/>
      </w:divBdr>
    </w:div>
    <w:div w:id="1909002034">
      <w:bodyDiv w:val="1"/>
      <w:marLeft w:val="0"/>
      <w:marRight w:val="0"/>
      <w:marTop w:val="0"/>
      <w:marBottom w:val="0"/>
      <w:divBdr>
        <w:top w:val="none" w:sz="0" w:space="0" w:color="auto"/>
        <w:left w:val="none" w:sz="0" w:space="0" w:color="auto"/>
        <w:bottom w:val="none" w:sz="0" w:space="0" w:color="auto"/>
        <w:right w:val="none" w:sz="0" w:space="0" w:color="auto"/>
      </w:divBdr>
    </w:div>
    <w:div w:id="1935167495">
      <w:bodyDiv w:val="1"/>
      <w:marLeft w:val="0"/>
      <w:marRight w:val="0"/>
      <w:marTop w:val="0"/>
      <w:marBottom w:val="0"/>
      <w:divBdr>
        <w:top w:val="none" w:sz="0" w:space="0" w:color="auto"/>
        <w:left w:val="none" w:sz="0" w:space="0" w:color="auto"/>
        <w:bottom w:val="none" w:sz="0" w:space="0" w:color="auto"/>
        <w:right w:val="none" w:sz="0" w:space="0" w:color="auto"/>
      </w:divBdr>
    </w:div>
    <w:div w:id="207573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4684287812041116E-2"/>
          <c:y val="0.10589604451936177"/>
          <c:w val="0.94615761135584919"/>
          <c:h val="0.76486972852733581"/>
        </c:manualLayout>
      </c:layout>
      <c:barChart>
        <c:barDir val="col"/>
        <c:grouping val="clustered"/>
        <c:varyColors val="0"/>
        <c:ser>
          <c:idx val="0"/>
          <c:order val="0"/>
          <c:tx>
            <c:strRef>
              <c:f>Sheet1!$B$1</c:f>
              <c:strCache>
                <c:ptCount val="1"/>
                <c:pt idx="0">
                  <c:v>Total active knowledge</c:v>
                </c:pt>
              </c:strCache>
            </c:strRef>
          </c:tx>
          <c:invertIfNegative val="0"/>
          <c:dLbls>
            <c:spPr>
              <a:noFill/>
              <a:ln w="25401">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2"/>
                <c:pt idx="1">
                  <c:v>First-grade pupils</c:v>
                </c:pt>
              </c:strCache>
            </c:strRef>
          </c:cat>
          <c:val>
            <c:numRef>
              <c:f>Sheet1!$B$2:$B$5</c:f>
              <c:numCache>
                <c:formatCode>0.00%</c:formatCode>
                <c:ptCount val="4"/>
                <c:pt idx="1">
                  <c:v>0.54900000000000004</c:v>
                </c:pt>
              </c:numCache>
            </c:numRef>
          </c:val>
          <c:extLst xmlns:c16r2="http://schemas.microsoft.com/office/drawing/2015/06/chart">
            <c:ext xmlns:c16="http://schemas.microsoft.com/office/drawing/2014/chart" uri="{C3380CC4-5D6E-409C-BE32-E72D297353CC}">
              <c16:uniqueId val="{00000000-5447-433C-8E84-A9E9055FD4C3}"/>
            </c:ext>
          </c:extLst>
        </c:ser>
        <c:ser>
          <c:idx val="1"/>
          <c:order val="1"/>
          <c:tx>
            <c:strRef>
              <c:f>Sheet1!$C$1</c:f>
              <c:strCache>
                <c:ptCount val="1"/>
                <c:pt idx="0">
                  <c:v>Total receptive knowledge</c:v>
                </c:pt>
              </c:strCache>
            </c:strRef>
          </c:tx>
          <c:invertIfNegative val="0"/>
          <c:dLbls>
            <c:spPr>
              <a:noFill/>
              <a:ln w="25401">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2"/>
                <c:pt idx="1">
                  <c:v>First-grade pupils</c:v>
                </c:pt>
              </c:strCache>
            </c:strRef>
          </c:cat>
          <c:val>
            <c:numRef>
              <c:f>Sheet1!$C$2:$C$5</c:f>
              <c:numCache>
                <c:formatCode>0.00%</c:formatCode>
                <c:ptCount val="4"/>
                <c:pt idx="1">
                  <c:v>0.16619999999999999</c:v>
                </c:pt>
              </c:numCache>
            </c:numRef>
          </c:val>
          <c:extLst xmlns:c16r2="http://schemas.microsoft.com/office/drawing/2015/06/chart">
            <c:ext xmlns:c16="http://schemas.microsoft.com/office/drawing/2014/chart" uri="{C3380CC4-5D6E-409C-BE32-E72D297353CC}">
              <c16:uniqueId val="{00000001-5447-433C-8E84-A9E9055FD4C3}"/>
            </c:ext>
          </c:extLst>
        </c:ser>
        <c:ser>
          <c:idx val="2"/>
          <c:order val="2"/>
          <c:tx>
            <c:strRef>
              <c:f>Sheet1!$D$1</c:f>
              <c:strCache>
                <c:ptCount val="1"/>
                <c:pt idx="0">
                  <c:v>Lack of knowledge</c:v>
                </c:pt>
              </c:strCache>
            </c:strRef>
          </c:tx>
          <c:invertIfNegative val="0"/>
          <c:dLbls>
            <c:spPr>
              <a:noFill/>
              <a:ln w="25401">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2"/>
                <c:pt idx="1">
                  <c:v>First-grade pupils</c:v>
                </c:pt>
              </c:strCache>
            </c:strRef>
          </c:cat>
          <c:val>
            <c:numRef>
              <c:f>Sheet1!$D$2:$D$5</c:f>
              <c:numCache>
                <c:formatCode>0.00%</c:formatCode>
                <c:ptCount val="4"/>
                <c:pt idx="1">
                  <c:v>0.27379999999999999</c:v>
                </c:pt>
              </c:numCache>
            </c:numRef>
          </c:val>
          <c:extLst xmlns:c16r2="http://schemas.microsoft.com/office/drawing/2015/06/chart">
            <c:ext xmlns:c16="http://schemas.microsoft.com/office/drawing/2014/chart" uri="{C3380CC4-5D6E-409C-BE32-E72D297353CC}">
              <c16:uniqueId val="{00000002-5447-433C-8E84-A9E9055FD4C3}"/>
            </c:ext>
          </c:extLst>
        </c:ser>
        <c:dLbls>
          <c:showLegendKey val="0"/>
          <c:showVal val="0"/>
          <c:showCatName val="0"/>
          <c:showSerName val="0"/>
          <c:showPercent val="0"/>
          <c:showBubbleSize val="0"/>
        </c:dLbls>
        <c:gapWidth val="150"/>
        <c:overlap val="-25"/>
        <c:axId val="238224512"/>
        <c:axId val="238226816"/>
      </c:barChart>
      <c:catAx>
        <c:axId val="238224512"/>
        <c:scaling>
          <c:orientation val="minMax"/>
        </c:scaling>
        <c:delete val="0"/>
        <c:axPos val="b"/>
        <c:numFmt formatCode="General" sourceLinked="0"/>
        <c:majorTickMark val="none"/>
        <c:minorTickMark val="none"/>
        <c:tickLblPos val="nextTo"/>
        <c:crossAx val="238226816"/>
        <c:crosses val="autoZero"/>
        <c:auto val="1"/>
        <c:lblAlgn val="ctr"/>
        <c:lblOffset val="100"/>
        <c:noMultiLvlLbl val="0"/>
      </c:catAx>
      <c:valAx>
        <c:axId val="238226816"/>
        <c:scaling>
          <c:orientation val="minMax"/>
        </c:scaling>
        <c:delete val="1"/>
        <c:axPos val="l"/>
        <c:numFmt formatCode="0.00%" sourceLinked="1"/>
        <c:majorTickMark val="out"/>
        <c:minorTickMark val="none"/>
        <c:tickLblPos val="nextTo"/>
        <c:crossAx val="238224512"/>
        <c:crosses val="autoZero"/>
        <c:crossBetween val="between"/>
      </c:valAx>
    </c:plotArea>
    <c:legend>
      <c:legendPos val="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Total active knowledge</c:v>
                </c:pt>
              </c:strCache>
            </c:strRef>
          </c:tx>
          <c:invertIfNegative val="0"/>
          <c:dLbls>
            <c:spPr>
              <a:noFill/>
              <a:ln w="25400">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2"/>
                <c:pt idx="1">
                  <c:v>Second-grade pupils</c:v>
                </c:pt>
              </c:strCache>
            </c:strRef>
          </c:cat>
          <c:val>
            <c:numRef>
              <c:f>Sheet1!$B$2:$B$5</c:f>
              <c:numCache>
                <c:formatCode>0.00%</c:formatCode>
                <c:ptCount val="4"/>
                <c:pt idx="1">
                  <c:v>0.76100000000000001</c:v>
                </c:pt>
              </c:numCache>
            </c:numRef>
          </c:val>
          <c:extLst xmlns:c16r2="http://schemas.microsoft.com/office/drawing/2015/06/chart">
            <c:ext xmlns:c16="http://schemas.microsoft.com/office/drawing/2014/chart" uri="{C3380CC4-5D6E-409C-BE32-E72D297353CC}">
              <c16:uniqueId val="{00000000-DFFB-48A8-A028-F9EA8C3684B7}"/>
            </c:ext>
          </c:extLst>
        </c:ser>
        <c:ser>
          <c:idx val="1"/>
          <c:order val="1"/>
          <c:tx>
            <c:strRef>
              <c:f>Sheet1!$C$1</c:f>
              <c:strCache>
                <c:ptCount val="1"/>
                <c:pt idx="0">
                  <c:v>Total receptive knowledge</c:v>
                </c:pt>
              </c:strCache>
            </c:strRef>
          </c:tx>
          <c:invertIfNegative val="0"/>
          <c:dLbls>
            <c:spPr>
              <a:noFill/>
              <a:ln w="25400">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2"/>
                <c:pt idx="1">
                  <c:v>Second-grade pupils</c:v>
                </c:pt>
              </c:strCache>
            </c:strRef>
          </c:cat>
          <c:val>
            <c:numRef>
              <c:f>Sheet1!$C$2:$C$5</c:f>
              <c:numCache>
                <c:formatCode>0.00%</c:formatCode>
                <c:ptCount val="4"/>
                <c:pt idx="1">
                  <c:v>0.14499999999999999</c:v>
                </c:pt>
              </c:numCache>
            </c:numRef>
          </c:val>
          <c:extLst xmlns:c16r2="http://schemas.microsoft.com/office/drawing/2015/06/chart">
            <c:ext xmlns:c16="http://schemas.microsoft.com/office/drawing/2014/chart" uri="{C3380CC4-5D6E-409C-BE32-E72D297353CC}">
              <c16:uniqueId val="{00000001-DFFB-48A8-A028-F9EA8C3684B7}"/>
            </c:ext>
          </c:extLst>
        </c:ser>
        <c:ser>
          <c:idx val="2"/>
          <c:order val="2"/>
          <c:tx>
            <c:strRef>
              <c:f>Sheet1!$D$1</c:f>
              <c:strCache>
                <c:ptCount val="1"/>
                <c:pt idx="0">
                  <c:v>Lack of knowledge</c:v>
                </c:pt>
              </c:strCache>
            </c:strRef>
          </c:tx>
          <c:invertIfNegative val="0"/>
          <c:dLbls>
            <c:spPr>
              <a:noFill/>
              <a:ln w="25400">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2"/>
                <c:pt idx="1">
                  <c:v>Second-grade pupils</c:v>
                </c:pt>
              </c:strCache>
            </c:strRef>
          </c:cat>
          <c:val>
            <c:numRef>
              <c:f>Sheet1!$D$2:$D$5</c:f>
              <c:numCache>
                <c:formatCode>0.00%</c:formatCode>
                <c:ptCount val="4"/>
                <c:pt idx="1">
                  <c:v>9.4E-2</c:v>
                </c:pt>
              </c:numCache>
            </c:numRef>
          </c:val>
          <c:extLst xmlns:c16r2="http://schemas.microsoft.com/office/drawing/2015/06/chart">
            <c:ext xmlns:c16="http://schemas.microsoft.com/office/drawing/2014/chart" uri="{C3380CC4-5D6E-409C-BE32-E72D297353CC}">
              <c16:uniqueId val="{00000002-DFFB-48A8-A028-F9EA8C3684B7}"/>
            </c:ext>
          </c:extLst>
        </c:ser>
        <c:dLbls>
          <c:showLegendKey val="0"/>
          <c:showVal val="0"/>
          <c:showCatName val="0"/>
          <c:showSerName val="0"/>
          <c:showPercent val="0"/>
          <c:showBubbleSize val="0"/>
        </c:dLbls>
        <c:gapWidth val="150"/>
        <c:overlap val="-25"/>
        <c:axId val="238573440"/>
        <c:axId val="238574976"/>
      </c:barChart>
      <c:catAx>
        <c:axId val="238573440"/>
        <c:scaling>
          <c:orientation val="minMax"/>
        </c:scaling>
        <c:delete val="0"/>
        <c:axPos val="b"/>
        <c:numFmt formatCode="General" sourceLinked="0"/>
        <c:majorTickMark val="none"/>
        <c:minorTickMark val="none"/>
        <c:tickLblPos val="nextTo"/>
        <c:crossAx val="238574976"/>
        <c:crosses val="autoZero"/>
        <c:auto val="1"/>
        <c:lblAlgn val="ctr"/>
        <c:lblOffset val="100"/>
        <c:noMultiLvlLbl val="0"/>
      </c:catAx>
      <c:valAx>
        <c:axId val="238574976"/>
        <c:scaling>
          <c:orientation val="minMax"/>
        </c:scaling>
        <c:delete val="1"/>
        <c:axPos val="l"/>
        <c:numFmt formatCode="0.00%" sourceLinked="1"/>
        <c:majorTickMark val="out"/>
        <c:minorTickMark val="none"/>
        <c:tickLblPos val="nextTo"/>
        <c:crossAx val="238573440"/>
        <c:crosses val="autoZero"/>
        <c:crossBetween val="between"/>
      </c:valAx>
      <c:spPr>
        <a:noFill/>
        <a:ln w="25400">
          <a:noFill/>
        </a:ln>
      </c:spPr>
    </c:plotArea>
    <c:legend>
      <c:legendPos val="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4CAAF-98AC-49AB-BF9F-7542D10FD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6709</Words>
  <Characters>35158</Characters>
  <Application>Microsoft Office Word</Application>
  <DocSecurity>0</DocSecurity>
  <Lines>1255</Lines>
  <Paragraphs>872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dc:creator>
  <cp:lastModifiedBy>Aleksandra Sanja</cp:lastModifiedBy>
  <cp:revision>2</cp:revision>
  <dcterms:created xsi:type="dcterms:W3CDTF">2018-08-29T20:31:00Z</dcterms:created>
  <dcterms:modified xsi:type="dcterms:W3CDTF">2018-08-29T20:31:00Z</dcterms:modified>
</cp:coreProperties>
</file>